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E2855" w14:textId="77777777" w:rsidR="00F353B9" w:rsidRPr="00F353B9" w:rsidRDefault="00F353B9" w:rsidP="00F353B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</w:rPr>
      </w:pPr>
      <w:r w:rsidRPr="00F353B9">
        <w:rPr>
          <w:rFonts w:ascii="Calibri" w:eastAsia="MS Gothic" w:hAnsi="Calibri" w:cs="Times New Roman"/>
          <w:b/>
          <w:bCs/>
          <w:color w:val="365F91"/>
          <w:highlight w:val="yellow"/>
        </w:rPr>
        <w:t>Detailed Literature Matrix Table (Single Study)</w:t>
      </w:r>
    </w:p>
    <w:tbl>
      <w:tblPr>
        <w:tblStyle w:val="TableGrid24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280876" w:rsidRPr="00280876" w14:paraId="1F0BF6C9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43DA1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2834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Detailed Information</w:t>
            </w:r>
          </w:p>
        </w:tc>
      </w:tr>
      <w:tr w:rsidR="00280876" w:rsidRPr="00280876" w14:paraId="4FDBA143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730B9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4E96C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Author(s): Ahmed, W.</w:t>
            </w:r>
            <w:r w:rsidRPr="00280876">
              <w:rPr>
                <w:sz w:val="18"/>
                <w:szCs w:val="18"/>
              </w:rPr>
              <w:br/>
              <w:t>Year: 2025</w:t>
            </w:r>
            <w:r w:rsidRPr="00280876">
              <w:rPr>
                <w:sz w:val="18"/>
                <w:szCs w:val="18"/>
              </w:rPr>
              <w:br/>
              <w:t>Title: Optimizing Sustainable Urban Mobility Through Digital Integration</w:t>
            </w:r>
            <w:r w:rsidRPr="00280876">
              <w:rPr>
                <w:sz w:val="18"/>
                <w:szCs w:val="18"/>
              </w:rPr>
              <w:br/>
              <w:t>Journal: Sustainable Futures</w:t>
            </w:r>
            <w:r w:rsidRPr="00280876">
              <w:rPr>
                <w:sz w:val="18"/>
                <w:szCs w:val="18"/>
              </w:rPr>
              <w:br/>
              <w:t>Country/Region: Malaysia (Klang Valley)</w:t>
            </w:r>
            <w:r w:rsidRPr="00280876">
              <w:rPr>
                <w:sz w:val="18"/>
                <w:szCs w:val="18"/>
              </w:rPr>
              <w:br/>
              <w:t>DOI: 10.1016/j.sftr.2025.100879</w:t>
            </w:r>
          </w:p>
        </w:tc>
      </w:tr>
      <w:tr w:rsidR="00280876" w:rsidRPr="00280876" w14:paraId="2F25E74D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656B1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8857D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Target population: Active users of Mobility-as-a-Service (</w:t>
            </w:r>
            <w:proofErr w:type="spellStart"/>
            <w:r w:rsidRPr="00280876">
              <w:rPr>
                <w:sz w:val="18"/>
                <w:szCs w:val="18"/>
              </w:rPr>
              <w:t>MaaS</w:t>
            </w:r>
            <w:proofErr w:type="spellEnd"/>
            <w:r w:rsidRPr="00280876">
              <w:rPr>
                <w:sz w:val="18"/>
                <w:szCs w:val="18"/>
              </w:rPr>
              <w:t>)</w:t>
            </w:r>
            <w:r w:rsidRPr="00280876">
              <w:rPr>
                <w:sz w:val="18"/>
                <w:szCs w:val="18"/>
              </w:rPr>
              <w:br/>
              <w:t>Geographic setting: Urban and suburban Klang Valley, Malaysia</w:t>
            </w:r>
            <w:r w:rsidRPr="00280876">
              <w:rPr>
                <w:sz w:val="18"/>
                <w:szCs w:val="18"/>
              </w:rPr>
              <w:br/>
              <w:t>Domain: Sustainable urban mobility; digital transportation</w:t>
            </w:r>
            <w:r w:rsidRPr="00280876">
              <w:rPr>
                <w:sz w:val="18"/>
                <w:szCs w:val="18"/>
              </w:rPr>
              <w:br/>
              <w:t>Sample size: 392 respondents</w:t>
            </w:r>
            <w:r w:rsidRPr="00280876">
              <w:rPr>
                <w:sz w:val="18"/>
                <w:szCs w:val="18"/>
              </w:rPr>
              <w:br/>
              <w:t>Sampling strategy: Convenience and snowball sampling</w:t>
            </w:r>
            <w:r w:rsidRPr="00280876">
              <w:rPr>
                <w:sz w:val="18"/>
                <w:szCs w:val="18"/>
              </w:rPr>
              <w:br/>
              <w:t>Unit of analysis: Individual commuters</w:t>
            </w:r>
          </w:p>
        </w:tc>
      </w:tr>
      <w:tr w:rsidR="00280876" w:rsidRPr="00280876" w14:paraId="52B91DB0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351C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5F97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Theoretical basis: Integrated behavioral adoption framework</w:t>
            </w:r>
            <w:r w:rsidRPr="00280876">
              <w:rPr>
                <w:sz w:val="18"/>
                <w:szCs w:val="18"/>
              </w:rPr>
              <w:br/>
              <w:t>Justification: TAM/UTAUT insufficient to capture adaptive digital skills</w:t>
            </w:r>
            <w:r w:rsidRPr="00280876">
              <w:rPr>
                <w:sz w:val="18"/>
                <w:szCs w:val="18"/>
              </w:rPr>
              <w:br/>
              <w:t>Key constructs: Service Quality, Digital Dexterity, Social Influence, Behavioral Intention</w:t>
            </w:r>
            <w:r w:rsidRPr="00280876">
              <w:rPr>
                <w:sz w:val="18"/>
                <w:szCs w:val="18"/>
              </w:rPr>
              <w:br/>
              <w:t>Novel construct: Digital Dexterity (digital innovativeness + self-efficacy)</w:t>
            </w:r>
          </w:p>
        </w:tc>
      </w:tr>
      <w:tr w:rsidR="00280876" w:rsidRPr="00280876" w14:paraId="6BFD06A8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D01E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0C6F3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 xml:space="preserve">Objectives: Examine </w:t>
            </w:r>
            <w:proofErr w:type="spellStart"/>
            <w:r w:rsidRPr="00280876">
              <w:rPr>
                <w:sz w:val="18"/>
                <w:szCs w:val="18"/>
              </w:rPr>
              <w:t>MaaS</w:t>
            </w:r>
            <w:proofErr w:type="spellEnd"/>
            <w:r w:rsidRPr="00280876">
              <w:rPr>
                <w:sz w:val="18"/>
                <w:szCs w:val="18"/>
              </w:rPr>
              <w:t xml:space="preserve"> adoption drivers and role of Digital Dexterity</w:t>
            </w:r>
            <w:r w:rsidRPr="00280876">
              <w:rPr>
                <w:sz w:val="18"/>
                <w:szCs w:val="18"/>
              </w:rPr>
              <w:br/>
              <w:t xml:space="preserve">Research gap: Developing-country </w:t>
            </w:r>
            <w:proofErr w:type="spellStart"/>
            <w:r w:rsidRPr="00280876">
              <w:rPr>
                <w:sz w:val="18"/>
                <w:szCs w:val="18"/>
              </w:rPr>
              <w:t>MaaS</w:t>
            </w:r>
            <w:proofErr w:type="spellEnd"/>
            <w:r w:rsidRPr="00280876">
              <w:rPr>
                <w:sz w:val="18"/>
                <w:szCs w:val="18"/>
              </w:rPr>
              <w:t xml:space="preserve"> evidence; new construct; PLS-SEM + IPMA integration</w:t>
            </w:r>
          </w:p>
        </w:tc>
      </w:tr>
      <w:tr w:rsidR="00280876" w:rsidRPr="00280876" w14:paraId="7F20B052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54594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B23FF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 xml:space="preserve">Service Quality: Reliability, usability, accuracy, safety of </w:t>
            </w:r>
            <w:proofErr w:type="spellStart"/>
            <w:r w:rsidRPr="00280876">
              <w:rPr>
                <w:sz w:val="18"/>
                <w:szCs w:val="18"/>
              </w:rPr>
              <w:t>MaaS</w:t>
            </w:r>
            <w:proofErr w:type="spellEnd"/>
            <w:r w:rsidRPr="00280876">
              <w:rPr>
                <w:sz w:val="18"/>
                <w:szCs w:val="18"/>
              </w:rPr>
              <w:br/>
              <w:t>Digital Dexterity: Ability to adapt and use digital technologies</w:t>
            </w:r>
            <w:r w:rsidRPr="00280876">
              <w:rPr>
                <w:sz w:val="18"/>
                <w:szCs w:val="18"/>
              </w:rPr>
              <w:br/>
              <w:t xml:space="preserve">Social Influence: Social pressure to adopt </w:t>
            </w:r>
            <w:proofErr w:type="spellStart"/>
            <w:r w:rsidRPr="00280876">
              <w:rPr>
                <w:sz w:val="18"/>
                <w:szCs w:val="18"/>
              </w:rPr>
              <w:t>MaaS</w:t>
            </w:r>
            <w:proofErr w:type="spellEnd"/>
            <w:r w:rsidRPr="00280876">
              <w:rPr>
                <w:sz w:val="18"/>
                <w:szCs w:val="18"/>
              </w:rPr>
              <w:br/>
              <w:t xml:space="preserve">Behavioral Intention: Intention to use and recommend </w:t>
            </w:r>
            <w:proofErr w:type="spellStart"/>
            <w:r w:rsidRPr="00280876">
              <w:rPr>
                <w:sz w:val="18"/>
                <w:szCs w:val="18"/>
              </w:rPr>
              <w:t>MaaS</w:t>
            </w:r>
            <w:proofErr w:type="spellEnd"/>
          </w:p>
        </w:tc>
      </w:tr>
      <w:tr w:rsidR="00280876" w:rsidRPr="00280876" w14:paraId="141C8234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92CF5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E6D85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Scale: 5-point Likert</w:t>
            </w:r>
            <w:r w:rsidRPr="00280876">
              <w:rPr>
                <w:sz w:val="18"/>
                <w:szCs w:val="18"/>
              </w:rPr>
              <w:br/>
              <w:t>Items per construct: 5</w:t>
            </w:r>
            <w:r w:rsidRPr="00280876">
              <w:rPr>
                <w:sz w:val="18"/>
                <w:szCs w:val="18"/>
              </w:rPr>
              <w:br/>
              <w:t>Reliability: Cronbach’s alpha 0.726–0.923; CR &gt; 0.7</w:t>
            </w:r>
            <w:r w:rsidRPr="00280876">
              <w:rPr>
                <w:sz w:val="18"/>
                <w:szCs w:val="18"/>
              </w:rPr>
              <w:br/>
              <w:t>Validity: AVE &gt; 0.5; HTMT &lt; 0.85</w:t>
            </w:r>
            <w:r w:rsidRPr="00280876">
              <w:rPr>
                <w:sz w:val="18"/>
                <w:szCs w:val="18"/>
              </w:rPr>
              <w:br/>
              <w:t>Common method bias: VIF</w:t>
            </w:r>
          </w:p>
        </w:tc>
      </w:tr>
      <w:tr w:rsidR="00280876" w:rsidRPr="00280876" w14:paraId="09108ACE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BB42C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BC710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Design: Quantitative, cross-sectional</w:t>
            </w:r>
            <w:r w:rsidRPr="00280876">
              <w:rPr>
                <w:sz w:val="18"/>
                <w:szCs w:val="18"/>
              </w:rPr>
              <w:br/>
              <w:t>Data collection: Online survey</w:t>
            </w:r>
            <w:r w:rsidRPr="00280876">
              <w:rPr>
                <w:sz w:val="18"/>
                <w:szCs w:val="18"/>
              </w:rPr>
              <w:br/>
              <w:t>Analysis: PLS-SEM and IPMA</w:t>
            </w:r>
            <w:r w:rsidRPr="00280876">
              <w:rPr>
                <w:sz w:val="18"/>
                <w:szCs w:val="18"/>
              </w:rPr>
              <w:br/>
              <w:t xml:space="preserve">Software: </w:t>
            </w:r>
            <w:proofErr w:type="spellStart"/>
            <w:r w:rsidRPr="00280876">
              <w:rPr>
                <w:sz w:val="18"/>
                <w:szCs w:val="18"/>
              </w:rPr>
              <w:t>SmartPLS</w:t>
            </w:r>
            <w:proofErr w:type="spellEnd"/>
            <w:r w:rsidRPr="00280876">
              <w:rPr>
                <w:sz w:val="18"/>
                <w:szCs w:val="18"/>
              </w:rPr>
              <w:t xml:space="preserve"> 3</w:t>
            </w:r>
          </w:p>
        </w:tc>
      </w:tr>
      <w:tr w:rsidR="00280876" w:rsidRPr="00280876" w14:paraId="12100945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BA14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488C7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Service Quality → BI (β = 0.386, p &lt; 0.01)</w:t>
            </w:r>
            <w:r w:rsidRPr="00280876">
              <w:rPr>
                <w:sz w:val="18"/>
                <w:szCs w:val="18"/>
              </w:rPr>
              <w:br/>
              <w:t>Digital Dexterity → BI (β = 0.380, p &lt; 0.05)</w:t>
            </w:r>
            <w:r w:rsidRPr="00280876">
              <w:rPr>
                <w:sz w:val="18"/>
                <w:szCs w:val="18"/>
              </w:rPr>
              <w:br/>
              <w:t>Social Influence → BI (β = 0.128, p &lt; 0.05)</w:t>
            </w:r>
            <w:r w:rsidRPr="00280876">
              <w:rPr>
                <w:sz w:val="18"/>
                <w:szCs w:val="18"/>
              </w:rPr>
              <w:br/>
              <w:t>R² (BI) = 0.524</w:t>
            </w:r>
            <w:r w:rsidRPr="00280876">
              <w:rPr>
                <w:sz w:val="18"/>
                <w:szCs w:val="18"/>
              </w:rPr>
              <w:br/>
              <w:t>IPMA: SQ and DD high-priority</w:t>
            </w:r>
          </w:p>
        </w:tc>
      </w:tr>
      <w:tr w:rsidR="00280876" w:rsidRPr="00280876" w14:paraId="1204C2DE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060C7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7B6D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Cross-sectional design</w:t>
            </w:r>
            <w:r w:rsidRPr="00280876">
              <w:rPr>
                <w:sz w:val="18"/>
                <w:szCs w:val="18"/>
              </w:rPr>
              <w:br/>
              <w:t xml:space="preserve">Urban </w:t>
            </w:r>
            <w:proofErr w:type="spellStart"/>
            <w:r w:rsidRPr="00280876">
              <w:rPr>
                <w:sz w:val="18"/>
                <w:szCs w:val="18"/>
              </w:rPr>
              <w:t>MaaS</w:t>
            </w:r>
            <w:proofErr w:type="spellEnd"/>
            <w:r w:rsidRPr="00280876">
              <w:rPr>
                <w:sz w:val="18"/>
                <w:szCs w:val="18"/>
              </w:rPr>
              <w:t xml:space="preserve"> users only</w:t>
            </w:r>
            <w:r w:rsidRPr="00280876">
              <w:rPr>
                <w:sz w:val="18"/>
                <w:szCs w:val="18"/>
              </w:rPr>
              <w:br/>
              <w:t>Self-reported responses</w:t>
            </w:r>
            <w:r w:rsidRPr="00280876">
              <w:rPr>
                <w:sz w:val="18"/>
                <w:szCs w:val="18"/>
              </w:rPr>
              <w:br/>
              <w:t xml:space="preserve">Single </w:t>
            </w:r>
            <w:proofErr w:type="spellStart"/>
            <w:r w:rsidRPr="00280876">
              <w:rPr>
                <w:sz w:val="18"/>
                <w:szCs w:val="18"/>
              </w:rPr>
              <w:t>MaaS</w:t>
            </w:r>
            <w:proofErr w:type="spellEnd"/>
            <w:r w:rsidRPr="00280876">
              <w:rPr>
                <w:sz w:val="18"/>
                <w:szCs w:val="18"/>
              </w:rPr>
              <w:t xml:space="preserve"> platform</w:t>
            </w:r>
          </w:p>
        </w:tc>
      </w:tr>
      <w:tr w:rsidR="00280876" w:rsidRPr="00280876" w14:paraId="56A9C92B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46FF3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AB0C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Need longitudinal studies</w:t>
            </w:r>
            <w:r w:rsidRPr="00280876">
              <w:rPr>
                <w:sz w:val="18"/>
                <w:szCs w:val="18"/>
              </w:rPr>
              <w:br/>
              <w:t>Missing mediators (trust, habit)</w:t>
            </w:r>
            <w:r w:rsidRPr="00280876">
              <w:rPr>
                <w:sz w:val="18"/>
                <w:szCs w:val="18"/>
              </w:rPr>
              <w:br/>
              <w:t xml:space="preserve">Limited developing-country </w:t>
            </w:r>
            <w:proofErr w:type="spellStart"/>
            <w:r w:rsidRPr="00280876">
              <w:rPr>
                <w:sz w:val="18"/>
                <w:szCs w:val="18"/>
              </w:rPr>
              <w:t>MaaS</w:t>
            </w:r>
            <w:proofErr w:type="spellEnd"/>
            <w:r w:rsidRPr="00280876">
              <w:rPr>
                <w:sz w:val="18"/>
                <w:szCs w:val="18"/>
              </w:rPr>
              <w:t xml:space="preserve"> research</w:t>
            </w:r>
          </w:p>
        </w:tc>
      </w:tr>
      <w:tr w:rsidR="00280876" w:rsidRPr="00280876" w14:paraId="45638858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76058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7F520" w14:textId="7B53256B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Theoretical: Introduces Digital Dexterity</w:t>
            </w:r>
            <w:r w:rsidRPr="00280876">
              <w:rPr>
                <w:sz w:val="18"/>
                <w:szCs w:val="18"/>
              </w:rPr>
              <w:br/>
              <w:t>Methodological: PLS-SEM + IPMA</w:t>
            </w:r>
            <w:r w:rsidRPr="00280876">
              <w:rPr>
                <w:sz w:val="18"/>
                <w:szCs w:val="18"/>
              </w:rPr>
              <w:br/>
              <w:t>Practical: Maas service improvement priorities</w:t>
            </w:r>
            <w:r w:rsidRPr="00280876">
              <w:rPr>
                <w:sz w:val="18"/>
                <w:szCs w:val="18"/>
              </w:rPr>
              <w:br/>
              <w:t>Contextual: Malaysia</w:t>
            </w:r>
          </w:p>
        </w:tc>
      </w:tr>
      <w:tr w:rsidR="00280876" w:rsidRPr="00280876" w14:paraId="256B826A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68E5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ED343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Longitudinal and mixed-method designs</w:t>
            </w:r>
            <w:r w:rsidRPr="00280876">
              <w:rPr>
                <w:sz w:val="18"/>
                <w:szCs w:val="18"/>
              </w:rPr>
              <w:br/>
              <w:t>Include trust and habit</w:t>
            </w:r>
            <w:r w:rsidRPr="00280876">
              <w:rPr>
                <w:sz w:val="18"/>
                <w:szCs w:val="18"/>
              </w:rPr>
              <w:br/>
              <w:t>Cross-country studies</w:t>
            </w:r>
          </w:p>
        </w:tc>
      </w:tr>
      <w:tr w:rsidR="00280876" w:rsidRPr="00280876" w14:paraId="730C3BC6" w14:textId="77777777" w:rsidTr="0028087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6E484" w14:textId="77777777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964C8" w14:textId="323DDB33" w:rsidR="00280876" w:rsidRPr="00280876" w:rsidRDefault="00280876" w:rsidP="00280876">
            <w:pPr>
              <w:rPr>
                <w:sz w:val="18"/>
                <w:szCs w:val="18"/>
              </w:rPr>
            </w:pPr>
            <w:r w:rsidRPr="00280876">
              <w:rPr>
                <w:sz w:val="18"/>
                <w:szCs w:val="18"/>
              </w:rPr>
              <w:t>Integrated Maas adoption framework</w:t>
            </w:r>
            <w:r w:rsidRPr="00280876">
              <w:rPr>
                <w:sz w:val="18"/>
                <w:szCs w:val="18"/>
              </w:rPr>
              <w:br/>
              <w:t>Paths: SQ → BI; DD → BI; SI → BI</w:t>
            </w:r>
            <w:r w:rsidRPr="00280876">
              <w:rPr>
                <w:sz w:val="18"/>
                <w:szCs w:val="18"/>
              </w:rPr>
              <w:br/>
              <w:t>Structural model and IPMA provided</w:t>
            </w:r>
          </w:p>
        </w:tc>
      </w:tr>
    </w:tbl>
    <w:p w14:paraId="25FE29E1" w14:textId="77777777" w:rsidR="00280876" w:rsidRPr="00F353B9" w:rsidRDefault="00280876" w:rsidP="00F353B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</w:p>
    <w:tbl>
      <w:tblPr>
        <w:tblStyle w:val="TableGrid1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F353B9" w:rsidRPr="00F353B9" w14:paraId="7D54CF29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2986B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E050F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Detailed Information</w:t>
            </w:r>
          </w:p>
        </w:tc>
      </w:tr>
      <w:tr w:rsidR="00F353B9" w:rsidRPr="00F353B9" w14:paraId="0C698DD1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5960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D7DA2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Author(s): Azeem, H.</w:t>
            </w:r>
            <w:r w:rsidRPr="00F353B9">
              <w:rPr>
                <w:sz w:val="18"/>
                <w:szCs w:val="18"/>
              </w:rPr>
              <w:br/>
              <w:t>Year: 2025</w:t>
            </w:r>
            <w:r w:rsidRPr="00F353B9">
              <w:rPr>
                <w:sz w:val="18"/>
                <w:szCs w:val="18"/>
              </w:rPr>
              <w:br/>
              <w:t xml:space="preserve">Title: </w:t>
            </w:r>
            <w:r w:rsidRPr="00280876">
              <w:rPr>
                <w:color w:val="FF0000"/>
                <w:sz w:val="18"/>
                <w:szCs w:val="18"/>
              </w:rPr>
              <w:t>Understanding E-bike Purchase Intentions: A Model of Environmental and Technological Determinants</w:t>
            </w:r>
            <w:r w:rsidRPr="00280876">
              <w:rPr>
                <w:color w:val="FF0000"/>
                <w:sz w:val="18"/>
                <w:szCs w:val="18"/>
              </w:rPr>
              <w:br/>
            </w:r>
            <w:r w:rsidRPr="00F353B9">
              <w:rPr>
                <w:sz w:val="18"/>
                <w:szCs w:val="18"/>
              </w:rPr>
              <w:t>Journal: Journal of Social Sciences Review, Vol. 5(4), pp. 92–106</w:t>
            </w:r>
            <w:r w:rsidRPr="00F353B9">
              <w:rPr>
                <w:sz w:val="18"/>
                <w:szCs w:val="18"/>
              </w:rPr>
              <w:br/>
              <w:t>Country/Region: Pakistan (Multan)</w:t>
            </w:r>
            <w:r w:rsidRPr="00F353B9">
              <w:rPr>
                <w:sz w:val="18"/>
                <w:szCs w:val="18"/>
              </w:rPr>
              <w:br/>
              <w:t>DOI: 10.62843/</w:t>
            </w:r>
            <w:proofErr w:type="gramStart"/>
            <w:r w:rsidRPr="00F353B9">
              <w:rPr>
                <w:sz w:val="18"/>
                <w:szCs w:val="18"/>
              </w:rPr>
              <w:t>jssr.v</w:t>
            </w:r>
            <w:proofErr w:type="gramEnd"/>
            <w:r w:rsidRPr="00F353B9">
              <w:rPr>
                <w:sz w:val="18"/>
                <w:szCs w:val="18"/>
              </w:rPr>
              <w:t>5i4.619</w:t>
            </w:r>
          </w:p>
        </w:tc>
      </w:tr>
      <w:tr w:rsidR="00F353B9" w:rsidRPr="00F353B9" w14:paraId="06176F37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235DC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915D5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Target Population: Prospective E-bike consumers</w:t>
            </w:r>
            <w:r w:rsidRPr="00F353B9">
              <w:rPr>
                <w:sz w:val="18"/>
                <w:szCs w:val="18"/>
              </w:rPr>
              <w:br/>
              <w:t>Geographic Setting: Multan, Pakistan</w:t>
            </w:r>
            <w:r w:rsidRPr="00F353B9">
              <w:rPr>
                <w:sz w:val="18"/>
                <w:szCs w:val="18"/>
              </w:rPr>
              <w:br/>
              <w:t>Domain: Sustainable mobility, green transportation</w:t>
            </w:r>
            <w:r w:rsidRPr="00F353B9">
              <w:rPr>
                <w:sz w:val="18"/>
                <w:szCs w:val="18"/>
              </w:rPr>
              <w:br/>
              <w:t>Sample Size: 273 respondents</w:t>
            </w:r>
            <w:r w:rsidRPr="00F353B9">
              <w:rPr>
                <w:sz w:val="18"/>
                <w:szCs w:val="18"/>
              </w:rPr>
              <w:br/>
              <w:t>Sampling Strategy: Purposive sampling</w:t>
            </w:r>
            <w:r w:rsidRPr="00F353B9">
              <w:rPr>
                <w:sz w:val="18"/>
                <w:szCs w:val="18"/>
              </w:rPr>
              <w:br/>
              <w:t>Unit of Analysis: Individual consumers</w:t>
            </w:r>
          </w:p>
        </w:tc>
      </w:tr>
      <w:tr w:rsidR="00F353B9" w:rsidRPr="00F353B9" w14:paraId="286B9307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2347F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4C9B8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Base Theory: Technology Adoption Model (TAM)</w:t>
            </w:r>
            <w:r w:rsidRPr="00F353B9">
              <w:rPr>
                <w:sz w:val="18"/>
                <w:szCs w:val="18"/>
              </w:rPr>
              <w:br/>
              <w:t>Theoretical Justification: TAM extended by incorporating Environmental Awareness, STEM Literacy, and Perceived Technological Innovativeness as external antecedents influencing Perceived Technical Benefits</w:t>
            </w:r>
            <w:r w:rsidRPr="00F353B9">
              <w:rPr>
                <w:sz w:val="18"/>
                <w:szCs w:val="18"/>
              </w:rPr>
              <w:br/>
              <w:t>Key Constructs: EA, SL, PTI, PTB, Intention to Purchase E-Bikes</w:t>
            </w:r>
            <w:r w:rsidRPr="00F353B9">
              <w:rPr>
                <w:sz w:val="18"/>
                <w:szCs w:val="18"/>
              </w:rPr>
              <w:br/>
              <w:t>Novel Aspect: Framing Perceived Technical Benefits as a domain-specific extension of perceived usefulness</w:t>
            </w:r>
          </w:p>
        </w:tc>
      </w:tr>
      <w:tr w:rsidR="00F353B9" w:rsidRPr="00F353B9" w14:paraId="33FB9640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43EB2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6139F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Objectives:</w:t>
            </w:r>
            <w:r w:rsidRPr="00F353B9">
              <w:rPr>
                <w:sz w:val="18"/>
                <w:szCs w:val="18"/>
              </w:rPr>
              <w:br/>
              <w:t>- Examine psychological and cognitive drivers of E-bike purchase intention</w:t>
            </w:r>
            <w:r w:rsidRPr="00F353B9">
              <w:rPr>
                <w:sz w:val="18"/>
                <w:szCs w:val="18"/>
              </w:rPr>
              <w:br/>
              <w:t>- Assess how EA, SL, and PTI shape perceived technical benefits</w:t>
            </w:r>
            <w:r w:rsidRPr="00F353B9">
              <w:rPr>
                <w:sz w:val="18"/>
                <w:szCs w:val="18"/>
              </w:rPr>
              <w:br/>
              <w:t>Research Gap: Empirical (Pakistan context), theoretical (technical benefits as mediator), methodological (high-predictive PLS-SEM model)</w:t>
            </w:r>
          </w:p>
        </w:tc>
      </w:tr>
      <w:tr w:rsidR="00F353B9" w:rsidRPr="00F353B9" w14:paraId="61AC5711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E6C5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50562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Environmental Awareness: Understanding and concern about environmental problems and sustainable alternatives</w:t>
            </w:r>
            <w:r w:rsidRPr="00F353B9">
              <w:rPr>
                <w:sz w:val="18"/>
                <w:szCs w:val="18"/>
              </w:rPr>
              <w:br/>
              <w:t>STEM Literacy: Ability to understand and evaluate technical specifications and performance</w:t>
            </w:r>
            <w:r w:rsidRPr="00F353B9">
              <w:rPr>
                <w:sz w:val="18"/>
                <w:szCs w:val="18"/>
              </w:rPr>
              <w:br/>
              <w:t>Perceived Technological Innovativeness: Perception of E-bikes as modern and technologically advanced</w:t>
            </w:r>
            <w:r w:rsidRPr="00F353B9">
              <w:rPr>
                <w:sz w:val="18"/>
                <w:szCs w:val="18"/>
              </w:rPr>
              <w:br/>
              <w:t>Perceived Technical Benefits: Functional, utilitarian advantages of E-bikes</w:t>
            </w:r>
            <w:r w:rsidRPr="00F353B9">
              <w:rPr>
                <w:sz w:val="18"/>
                <w:szCs w:val="18"/>
              </w:rPr>
              <w:br/>
              <w:t>Intention to Purchase E-Bikes: Willingness and readiness to buy E-bikes</w:t>
            </w:r>
          </w:p>
        </w:tc>
      </w:tr>
      <w:tr w:rsidR="00F353B9" w:rsidRPr="00F353B9" w14:paraId="27EC2EAF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188B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5F85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Scale: 5-point Likert scale</w:t>
            </w:r>
            <w:r w:rsidRPr="00F353B9">
              <w:rPr>
                <w:sz w:val="18"/>
                <w:szCs w:val="18"/>
              </w:rPr>
              <w:br/>
              <w:t>Instrument Type: Adapted from validated prior studies</w:t>
            </w:r>
            <w:r w:rsidRPr="00F353B9">
              <w:rPr>
                <w:sz w:val="18"/>
                <w:szCs w:val="18"/>
              </w:rPr>
              <w:br/>
              <w:t>Items per Construct: EA (3), SL (4), PTI (3), PTB (4), ITPEB (3)</w:t>
            </w:r>
            <w:r w:rsidRPr="00F353B9">
              <w:rPr>
                <w:sz w:val="18"/>
                <w:szCs w:val="18"/>
              </w:rPr>
              <w:br/>
              <w:t>Reliability: Cronbach’s α = 0.67–0.86; Composite Reliability &gt; 0.82</w:t>
            </w:r>
            <w:r w:rsidRPr="00F353B9">
              <w:rPr>
                <w:sz w:val="18"/>
                <w:szCs w:val="18"/>
              </w:rPr>
              <w:br/>
              <w:t>Validity: AVE = 0.60–0.78; Fornell–</w:t>
            </w:r>
            <w:proofErr w:type="spellStart"/>
            <w:r w:rsidRPr="00F353B9">
              <w:rPr>
                <w:sz w:val="18"/>
                <w:szCs w:val="18"/>
              </w:rPr>
              <w:t>Larcker</w:t>
            </w:r>
            <w:proofErr w:type="spellEnd"/>
            <w:r w:rsidRPr="00F353B9">
              <w:rPr>
                <w:sz w:val="18"/>
                <w:szCs w:val="18"/>
              </w:rPr>
              <w:t xml:space="preserve"> criterion applied</w:t>
            </w:r>
            <w:r w:rsidRPr="00F353B9">
              <w:rPr>
                <w:sz w:val="18"/>
                <w:szCs w:val="18"/>
              </w:rPr>
              <w:br/>
              <w:t>Common Method Bias: VIF &lt; 2.36</w:t>
            </w:r>
          </w:p>
        </w:tc>
      </w:tr>
      <w:tr w:rsidR="00F353B9" w:rsidRPr="00F353B9" w14:paraId="2532E655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C059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AE8D4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Data Collection Method: Online questionnaire (Google Forms)</w:t>
            </w:r>
            <w:r w:rsidRPr="00F353B9">
              <w:rPr>
                <w:sz w:val="18"/>
                <w:szCs w:val="18"/>
              </w:rPr>
              <w:br/>
              <w:t>Research Design: Quantitative, cross-sectional</w:t>
            </w:r>
            <w:r w:rsidRPr="00F353B9">
              <w:rPr>
                <w:sz w:val="18"/>
                <w:szCs w:val="18"/>
              </w:rPr>
              <w:br/>
              <w:t>Analysis Technique: PLS-SEM</w:t>
            </w:r>
            <w:r w:rsidRPr="00F353B9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F353B9">
              <w:rPr>
                <w:sz w:val="18"/>
                <w:szCs w:val="18"/>
              </w:rPr>
              <w:t>SmartPLS</w:t>
            </w:r>
            <w:proofErr w:type="spellEnd"/>
            <w:r w:rsidRPr="00F353B9">
              <w:rPr>
                <w:sz w:val="18"/>
                <w:szCs w:val="18"/>
              </w:rPr>
              <w:br/>
              <w:t>Measurement Model Assessment: Reliability, convergent and discriminant validity</w:t>
            </w:r>
          </w:p>
        </w:tc>
      </w:tr>
      <w:tr w:rsidR="00F353B9" w:rsidRPr="00F353B9" w14:paraId="47F1A475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1223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39897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- PTB → Intention to Purchase E-Bikes (β = 0.820, p &lt; 0.001)</w:t>
            </w:r>
            <w:r w:rsidRPr="00F353B9">
              <w:rPr>
                <w:sz w:val="18"/>
                <w:szCs w:val="18"/>
              </w:rPr>
              <w:br/>
              <w:t>- PTI → PTB (β = 0.373, p &lt; 0.001)</w:t>
            </w:r>
            <w:r w:rsidRPr="00F353B9">
              <w:rPr>
                <w:sz w:val="18"/>
                <w:szCs w:val="18"/>
              </w:rPr>
              <w:br/>
              <w:t>- STEM Literacy → PTB (β = 0.319, p &lt; 0.001)</w:t>
            </w:r>
            <w:r w:rsidRPr="00F353B9">
              <w:rPr>
                <w:sz w:val="18"/>
                <w:szCs w:val="18"/>
              </w:rPr>
              <w:br/>
              <w:t>- Environmental Awareness → PTB (β = 0.207, p &lt; 0.01)</w:t>
            </w:r>
            <w:r w:rsidRPr="00F353B9">
              <w:rPr>
                <w:sz w:val="18"/>
                <w:szCs w:val="18"/>
              </w:rPr>
              <w:br/>
              <w:t>- R² = 0.681 for PTB; R² = 0.673 for Purchase Intention</w:t>
            </w:r>
          </w:p>
        </w:tc>
      </w:tr>
      <w:tr w:rsidR="00F353B9" w:rsidRPr="00F353B9" w14:paraId="3F93428D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F00E9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2AD68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Single-city sample limits generalizability</w:t>
            </w:r>
            <w:r w:rsidRPr="00F353B9">
              <w:rPr>
                <w:sz w:val="18"/>
                <w:szCs w:val="18"/>
              </w:rPr>
              <w:br/>
              <w:t>Cross-sectional design</w:t>
            </w:r>
            <w:r w:rsidRPr="00F353B9">
              <w:rPr>
                <w:sz w:val="18"/>
                <w:szCs w:val="18"/>
              </w:rPr>
              <w:br/>
              <w:t>Possible construct overlap between PTB and purchase intention</w:t>
            </w:r>
            <w:r w:rsidRPr="00F353B9">
              <w:rPr>
                <w:sz w:val="18"/>
                <w:szCs w:val="18"/>
              </w:rPr>
              <w:br/>
              <w:t>Focus on limited antecedents</w:t>
            </w:r>
          </w:p>
        </w:tc>
      </w:tr>
      <w:tr w:rsidR="00F353B9" w:rsidRPr="00F353B9" w14:paraId="68B17E48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CF7EA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F7391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Need for longitudinal designs</w:t>
            </w:r>
            <w:r w:rsidRPr="00F353B9">
              <w:rPr>
                <w:sz w:val="18"/>
                <w:szCs w:val="18"/>
              </w:rPr>
              <w:br/>
              <w:t>Inclusion of financial incentives, perceived risk, trust, and infrastructure readiness</w:t>
            </w:r>
            <w:r w:rsidRPr="00F353B9">
              <w:rPr>
                <w:sz w:val="18"/>
                <w:szCs w:val="18"/>
              </w:rPr>
              <w:br/>
              <w:t>Cross-cultural and rural–urban comparisons</w:t>
            </w:r>
            <w:r w:rsidRPr="00F353B9">
              <w:rPr>
                <w:sz w:val="18"/>
                <w:szCs w:val="18"/>
              </w:rPr>
              <w:br/>
              <w:t>Further validation of PTB–Intention distinction</w:t>
            </w:r>
          </w:p>
        </w:tc>
      </w:tr>
      <w:tr w:rsidR="00F353B9" w:rsidRPr="00F353B9" w14:paraId="09408357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66C9D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lastRenderedPageBreak/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1C8C8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Theoretical: Extends TAM by integrating technical and cognitive determinants</w:t>
            </w:r>
            <w:r w:rsidRPr="00F353B9">
              <w:rPr>
                <w:sz w:val="18"/>
                <w:szCs w:val="18"/>
              </w:rPr>
              <w:br/>
              <w:t>Methodological: Demonstrates strong predictive PLS-SEM model</w:t>
            </w:r>
            <w:r w:rsidRPr="00F353B9">
              <w:rPr>
                <w:sz w:val="18"/>
                <w:szCs w:val="18"/>
              </w:rPr>
              <w:br/>
              <w:t>Practical: Guides E-bike marketing toward functional and technical education</w:t>
            </w:r>
            <w:r w:rsidRPr="00F353B9">
              <w:rPr>
                <w:sz w:val="18"/>
                <w:szCs w:val="18"/>
              </w:rPr>
              <w:br/>
              <w:t>Contextual: Provides evidence from a developing country</w:t>
            </w:r>
          </w:p>
        </w:tc>
      </w:tr>
      <w:tr w:rsidR="00F353B9" w:rsidRPr="00F353B9" w14:paraId="53FCD002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B5C8D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A4CAF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Replication in other countries and cultures</w:t>
            </w:r>
            <w:r w:rsidRPr="00F353B9">
              <w:rPr>
                <w:sz w:val="18"/>
                <w:szCs w:val="18"/>
              </w:rPr>
              <w:br/>
              <w:t>Incorporation of additional economic and infrastructural variables</w:t>
            </w:r>
            <w:r w:rsidRPr="00F353B9">
              <w:rPr>
                <w:sz w:val="18"/>
                <w:szCs w:val="18"/>
              </w:rPr>
              <w:br/>
              <w:t>Longitudinal studies on post-purchase behavior</w:t>
            </w:r>
          </w:p>
        </w:tc>
      </w:tr>
      <w:tr w:rsidR="00F353B9" w:rsidRPr="00F353B9" w14:paraId="0A31C0E1" w14:textId="77777777" w:rsidTr="00FD514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AEED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7778A" w14:textId="77777777" w:rsidR="00F353B9" w:rsidRPr="00F353B9" w:rsidRDefault="00F353B9" w:rsidP="00F353B9">
            <w:pPr>
              <w:rPr>
                <w:sz w:val="18"/>
                <w:szCs w:val="18"/>
              </w:rPr>
            </w:pPr>
            <w:r w:rsidRPr="00F353B9">
              <w:rPr>
                <w:sz w:val="18"/>
                <w:szCs w:val="18"/>
              </w:rPr>
              <w:t>Framework: Extended Technology Adoption Model</w:t>
            </w:r>
            <w:r w:rsidRPr="00F353B9">
              <w:rPr>
                <w:sz w:val="18"/>
                <w:szCs w:val="18"/>
              </w:rPr>
              <w:br/>
              <w:t>Paths: EA, SL, PTI → PTB → Intention to Purchase E-Bikes</w:t>
            </w:r>
            <w:r w:rsidRPr="00F353B9">
              <w:rPr>
                <w:sz w:val="18"/>
                <w:szCs w:val="18"/>
              </w:rPr>
              <w:br/>
              <w:t>Model Type: Fully mediated structure</w:t>
            </w:r>
            <w:r w:rsidRPr="00F353B9">
              <w:rPr>
                <w:sz w:val="18"/>
                <w:szCs w:val="18"/>
              </w:rPr>
              <w:br/>
              <w:t>Diagram: Research framework and SEM models provided</w:t>
            </w:r>
          </w:p>
        </w:tc>
      </w:tr>
    </w:tbl>
    <w:p w14:paraId="64C32078" w14:textId="75064942" w:rsidR="00F353B9" w:rsidRDefault="00F353B9"/>
    <w:tbl>
      <w:tblPr>
        <w:tblStyle w:val="TableGrid2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3003ED" w:rsidRPr="003003ED" w14:paraId="45D92D26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F1017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373E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Detailed Information</w:t>
            </w:r>
          </w:p>
        </w:tc>
      </w:tr>
      <w:tr w:rsidR="003003ED" w:rsidRPr="003003ED" w14:paraId="686C25B9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5ECA9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F1C6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Author(s): Jabeen, S.; Munir, F.; Ali, J.; Irfan, H.; Raoof, R.; Sabir, I.; Zaman, M.</w:t>
            </w:r>
            <w:r w:rsidRPr="003003ED">
              <w:rPr>
                <w:sz w:val="18"/>
                <w:szCs w:val="18"/>
              </w:rPr>
              <w:br/>
              <w:t>Year: 2025</w:t>
            </w:r>
            <w:r w:rsidRPr="003003ED">
              <w:rPr>
                <w:sz w:val="18"/>
                <w:szCs w:val="18"/>
              </w:rPr>
              <w:br/>
              <w:t xml:space="preserve">Title: </w:t>
            </w:r>
            <w:r w:rsidRPr="00280876">
              <w:rPr>
                <w:color w:val="FF0000"/>
                <w:sz w:val="18"/>
                <w:szCs w:val="18"/>
              </w:rPr>
              <w:t>Urban Transit for Sustainable Mobility: Passenger Centered Evaluation of Islamabad Metro Bus</w:t>
            </w:r>
            <w:r w:rsidRPr="003003ED">
              <w:rPr>
                <w:sz w:val="18"/>
                <w:szCs w:val="18"/>
              </w:rPr>
              <w:br/>
              <w:t>Journal: RITA – Indexed Journal of Academic Texts, Vol. 11, Issue 23, pp. 200–213</w:t>
            </w:r>
            <w:r w:rsidRPr="003003ED">
              <w:rPr>
                <w:sz w:val="18"/>
                <w:szCs w:val="18"/>
              </w:rPr>
              <w:br/>
              <w:t>Country/Region: Pakistan (Islamabad)</w:t>
            </w:r>
            <w:r w:rsidRPr="003003ED">
              <w:rPr>
                <w:sz w:val="18"/>
                <w:szCs w:val="18"/>
              </w:rPr>
              <w:br/>
              <w:t>DOI: 10.24192/2386-</w:t>
            </w:r>
            <w:proofErr w:type="gramStart"/>
            <w:r w:rsidRPr="003003ED">
              <w:rPr>
                <w:sz w:val="18"/>
                <w:szCs w:val="18"/>
              </w:rPr>
              <w:t>7027.2025.v</w:t>
            </w:r>
            <w:proofErr w:type="gramEnd"/>
            <w:r w:rsidRPr="003003ED">
              <w:rPr>
                <w:sz w:val="18"/>
                <w:szCs w:val="18"/>
              </w:rPr>
              <w:t>11i23.13</w:t>
            </w:r>
          </w:p>
        </w:tc>
      </w:tr>
      <w:tr w:rsidR="003003ED" w:rsidRPr="003003ED" w14:paraId="45BDC4BF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02086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C60E2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Target Population: Metro bus users (households)</w:t>
            </w:r>
            <w:r w:rsidRPr="003003ED">
              <w:rPr>
                <w:sz w:val="18"/>
                <w:szCs w:val="18"/>
              </w:rPr>
              <w:br/>
              <w:t>Geographic Setting: Islamabad, Pakistan</w:t>
            </w:r>
            <w:r w:rsidRPr="003003ED">
              <w:rPr>
                <w:sz w:val="18"/>
                <w:szCs w:val="18"/>
              </w:rPr>
              <w:br/>
              <w:t>Domain: Sustainable urban mobility, public transport</w:t>
            </w:r>
            <w:r w:rsidRPr="003003ED">
              <w:rPr>
                <w:sz w:val="18"/>
                <w:szCs w:val="18"/>
              </w:rPr>
              <w:br/>
              <w:t>Sample Size: 400 households</w:t>
            </w:r>
            <w:r w:rsidRPr="003003ED">
              <w:rPr>
                <w:sz w:val="18"/>
                <w:szCs w:val="18"/>
              </w:rPr>
              <w:br/>
              <w:t>Sampling Strategy: Convenience sampling</w:t>
            </w:r>
            <w:r w:rsidRPr="003003ED">
              <w:rPr>
                <w:sz w:val="18"/>
                <w:szCs w:val="18"/>
              </w:rPr>
              <w:br/>
              <w:t>Unit of Analysis: Individual passengers</w:t>
            </w:r>
          </w:p>
        </w:tc>
      </w:tr>
      <w:tr w:rsidR="003003ED" w:rsidRPr="003003ED" w14:paraId="7BC23E73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1BCF7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B0096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Theory Used: SERVQUAL service quality model (Parasuraman et al., 1988)</w:t>
            </w:r>
            <w:r w:rsidRPr="003003ED">
              <w:rPr>
                <w:sz w:val="18"/>
                <w:szCs w:val="18"/>
              </w:rPr>
              <w:br/>
              <w:t>Theoretical Justification: Passenger satisfaction is driven by perceived service quality dimensions in public transit</w:t>
            </w:r>
            <w:r w:rsidRPr="003003ED">
              <w:rPr>
                <w:sz w:val="18"/>
                <w:szCs w:val="18"/>
              </w:rPr>
              <w:br/>
              <w:t>Key Constructs: Safety &amp; Assurance, Accessibility, Automated Systems &amp; Tangibility, Affordability, Reliability &amp; Responsiveness, Passenger Self-Satisfaction</w:t>
            </w:r>
            <w:r w:rsidRPr="003003ED">
              <w:rPr>
                <w:sz w:val="18"/>
                <w:szCs w:val="18"/>
              </w:rPr>
              <w:br/>
              <w:t>Novel Aspect: Integration of service quality dimensions with PLS-SEM in a Pakistani BRT context</w:t>
            </w:r>
          </w:p>
        </w:tc>
      </w:tr>
      <w:tr w:rsidR="003003ED" w:rsidRPr="003003ED" w14:paraId="4DE48DCB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2B850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5BCB0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Objectives:</w:t>
            </w:r>
            <w:r w:rsidRPr="003003ED">
              <w:rPr>
                <w:sz w:val="18"/>
                <w:szCs w:val="18"/>
              </w:rPr>
              <w:br/>
              <w:t>- Identify key service quality drivers of passenger satisfaction</w:t>
            </w:r>
            <w:r w:rsidRPr="003003ED">
              <w:rPr>
                <w:sz w:val="18"/>
                <w:szCs w:val="18"/>
              </w:rPr>
              <w:br/>
              <w:t>- Examine moderating effects of socio-demographic variables</w:t>
            </w:r>
            <w:r w:rsidRPr="003003ED">
              <w:rPr>
                <w:sz w:val="18"/>
                <w:szCs w:val="18"/>
              </w:rPr>
              <w:br/>
              <w:t>- Provide policy recommendations for sustainable mobility</w:t>
            </w:r>
            <w:r w:rsidRPr="003003ED">
              <w:rPr>
                <w:sz w:val="18"/>
                <w:szCs w:val="18"/>
              </w:rPr>
              <w:br/>
              <w:t>Research Gap: Empirical (Islamabad Metro Bus), methodological (SEM-based evaluation), contextual (Pakistan)</w:t>
            </w:r>
          </w:p>
        </w:tc>
      </w:tr>
      <w:tr w:rsidR="003003ED" w:rsidRPr="003003ED" w14:paraId="5C11D62E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8720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C36B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Accessibility: Ease of reaching and using metro bus services</w:t>
            </w:r>
            <w:r w:rsidRPr="003003ED">
              <w:rPr>
                <w:sz w:val="18"/>
                <w:szCs w:val="18"/>
              </w:rPr>
              <w:br/>
              <w:t>Safety &amp; Assurance: Security, trust, and staff competence</w:t>
            </w:r>
            <w:r w:rsidRPr="003003ED">
              <w:rPr>
                <w:sz w:val="18"/>
                <w:szCs w:val="18"/>
              </w:rPr>
              <w:br/>
              <w:t>Automated Systems &amp; Tangibility: Quality of equipment, ticketing, facilities</w:t>
            </w:r>
            <w:r w:rsidRPr="003003ED">
              <w:rPr>
                <w:sz w:val="18"/>
                <w:szCs w:val="18"/>
              </w:rPr>
              <w:br/>
              <w:t>Affordability, Reliability &amp; Responsiveness: Fare fairness, dependable service, prompt response</w:t>
            </w:r>
            <w:r w:rsidRPr="003003ED">
              <w:rPr>
                <w:sz w:val="18"/>
                <w:szCs w:val="18"/>
              </w:rPr>
              <w:br/>
              <w:t>Passenger Self-Satisfaction: Overall satisfaction with metro bus mobility</w:t>
            </w:r>
          </w:p>
        </w:tc>
      </w:tr>
      <w:tr w:rsidR="003003ED" w:rsidRPr="003003ED" w14:paraId="682B8318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9BB9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C919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Scale: 5-point Likert scale</w:t>
            </w:r>
            <w:r w:rsidRPr="003003ED">
              <w:rPr>
                <w:sz w:val="18"/>
                <w:szCs w:val="18"/>
              </w:rPr>
              <w:br/>
              <w:t>Instrument Type: Adapted from prior studies</w:t>
            </w:r>
            <w:r w:rsidRPr="003003ED">
              <w:rPr>
                <w:sz w:val="18"/>
                <w:szCs w:val="18"/>
              </w:rPr>
              <w:br/>
              <w:t>Items per Construct: Mostly 5 items per service quality dimension</w:t>
            </w:r>
            <w:r w:rsidRPr="003003ED">
              <w:rPr>
                <w:sz w:val="18"/>
                <w:szCs w:val="18"/>
              </w:rPr>
              <w:br/>
              <w:t>Reliability: Cronbach’s α ≈ 0.65–0.77; Composite Reliability &gt; 0.80 (most constructs)</w:t>
            </w:r>
            <w:r w:rsidRPr="003003ED">
              <w:rPr>
                <w:sz w:val="18"/>
                <w:szCs w:val="18"/>
              </w:rPr>
              <w:br/>
              <w:t>Validity: AVE ≈ 0.48–0.59; CFA and convergent validity assessed</w:t>
            </w:r>
          </w:p>
        </w:tc>
      </w:tr>
      <w:tr w:rsidR="003003ED" w:rsidRPr="003003ED" w14:paraId="12A600EB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126B5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6C952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Data Collection Method: Field survey of households</w:t>
            </w:r>
            <w:r w:rsidRPr="003003ED">
              <w:rPr>
                <w:sz w:val="18"/>
                <w:szCs w:val="18"/>
              </w:rPr>
              <w:br/>
              <w:t>Research Design: Quantitative, cross-sectional</w:t>
            </w:r>
            <w:r w:rsidRPr="003003ED">
              <w:rPr>
                <w:sz w:val="18"/>
                <w:szCs w:val="18"/>
              </w:rPr>
              <w:br/>
              <w:t>Analysis Technique: PLS-SEM</w:t>
            </w:r>
            <w:r w:rsidRPr="003003ED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3003ED">
              <w:rPr>
                <w:sz w:val="18"/>
                <w:szCs w:val="18"/>
              </w:rPr>
              <w:t>SmartPLS</w:t>
            </w:r>
            <w:proofErr w:type="spellEnd"/>
            <w:r w:rsidRPr="003003ED">
              <w:rPr>
                <w:sz w:val="18"/>
                <w:szCs w:val="18"/>
              </w:rPr>
              <w:br/>
              <w:t>Model Assessment: Measurement and structural model evaluation</w:t>
            </w:r>
          </w:p>
        </w:tc>
      </w:tr>
      <w:tr w:rsidR="003003ED" w:rsidRPr="003003ED" w14:paraId="37DEC347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DFEB5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1163B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- Safety &amp; Assurance → Passenger Satisfaction (β = 0.293, p &lt; 0.001) strongest predictor</w:t>
            </w:r>
            <w:r w:rsidRPr="003003ED">
              <w:rPr>
                <w:sz w:val="18"/>
                <w:szCs w:val="18"/>
              </w:rPr>
              <w:br/>
              <w:t>- Affordability, Reliability &amp; Responsiveness → Satisfaction (β = 0.209, p &lt; 0.001)</w:t>
            </w:r>
            <w:r w:rsidRPr="003003ED">
              <w:rPr>
                <w:sz w:val="18"/>
                <w:szCs w:val="18"/>
              </w:rPr>
              <w:br/>
              <w:t>- Automated Systems &amp; Tangibility → Satisfaction (β = 0.173, p &lt; 0.001)</w:t>
            </w:r>
            <w:r w:rsidRPr="003003ED">
              <w:rPr>
                <w:sz w:val="18"/>
                <w:szCs w:val="18"/>
              </w:rPr>
              <w:br/>
              <w:t>- Accessibility has marginal but significant effect</w:t>
            </w:r>
            <w:r w:rsidRPr="003003ED">
              <w:rPr>
                <w:sz w:val="18"/>
                <w:szCs w:val="18"/>
              </w:rPr>
              <w:br/>
              <w:t>- Demographics (age, income, distance) largely insignificant</w:t>
            </w:r>
          </w:p>
        </w:tc>
      </w:tr>
      <w:tr w:rsidR="003003ED" w:rsidRPr="003003ED" w14:paraId="15BEFE1C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65F92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D49A4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Single-city focus limits generalizability</w:t>
            </w:r>
            <w:r w:rsidRPr="003003ED">
              <w:rPr>
                <w:sz w:val="18"/>
                <w:szCs w:val="18"/>
              </w:rPr>
              <w:br/>
              <w:t>Convenience sampling</w:t>
            </w:r>
            <w:r w:rsidRPr="003003ED">
              <w:rPr>
                <w:sz w:val="18"/>
                <w:szCs w:val="18"/>
              </w:rPr>
              <w:br/>
            </w:r>
            <w:r w:rsidRPr="003003ED">
              <w:rPr>
                <w:sz w:val="18"/>
                <w:szCs w:val="18"/>
              </w:rPr>
              <w:lastRenderedPageBreak/>
              <w:t>Focus mainly on service quality dimensions</w:t>
            </w:r>
            <w:r w:rsidRPr="003003ED">
              <w:rPr>
                <w:sz w:val="18"/>
                <w:szCs w:val="18"/>
              </w:rPr>
              <w:br/>
              <w:t>Cross-sectional design</w:t>
            </w:r>
          </w:p>
        </w:tc>
      </w:tr>
      <w:tr w:rsidR="003003ED" w:rsidRPr="003003ED" w14:paraId="44FD6F52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7305E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lastRenderedPageBreak/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68D5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Need for multi-city and national-level studies</w:t>
            </w:r>
            <w:r w:rsidRPr="003003ED">
              <w:rPr>
                <w:sz w:val="18"/>
                <w:szCs w:val="18"/>
              </w:rPr>
              <w:br/>
              <w:t>Inclusion of environmental and institutional variables</w:t>
            </w:r>
            <w:r w:rsidRPr="003003ED">
              <w:rPr>
                <w:sz w:val="18"/>
                <w:szCs w:val="18"/>
              </w:rPr>
              <w:br/>
              <w:t>Longitudinal satisfaction tracking</w:t>
            </w:r>
            <w:r w:rsidRPr="003003ED">
              <w:rPr>
                <w:sz w:val="18"/>
                <w:szCs w:val="18"/>
              </w:rPr>
              <w:br/>
              <w:t>Advanced multi-group analysis</w:t>
            </w:r>
          </w:p>
        </w:tc>
      </w:tr>
      <w:tr w:rsidR="003003ED" w:rsidRPr="003003ED" w14:paraId="26ABBCCB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829E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BB78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Theoretical: Extends SERVQUAL application to BRT satisfaction</w:t>
            </w:r>
            <w:r w:rsidRPr="003003ED">
              <w:rPr>
                <w:sz w:val="18"/>
                <w:szCs w:val="18"/>
              </w:rPr>
              <w:br/>
              <w:t>Methodological: Demonstrates PLS-SEM for public transport evaluation</w:t>
            </w:r>
            <w:r w:rsidRPr="003003ED">
              <w:rPr>
                <w:sz w:val="18"/>
                <w:szCs w:val="18"/>
              </w:rPr>
              <w:br/>
              <w:t>Practical: Identifies priority service improvements</w:t>
            </w:r>
            <w:r w:rsidRPr="003003ED">
              <w:rPr>
                <w:sz w:val="18"/>
                <w:szCs w:val="18"/>
              </w:rPr>
              <w:br/>
              <w:t>Contextual: Evidence from Islamabad Metro Bus</w:t>
            </w:r>
          </w:p>
        </w:tc>
      </w:tr>
      <w:tr w:rsidR="003003ED" w:rsidRPr="003003ED" w14:paraId="1413D517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67530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8A2E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Replication in other Pakistani cities</w:t>
            </w:r>
            <w:r w:rsidRPr="003003ED">
              <w:rPr>
                <w:sz w:val="18"/>
                <w:szCs w:val="18"/>
              </w:rPr>
              <w:br/>
              <w:t>Larger and diverse samples</w:t>
            </w:r>
            <w:r w:rsidRPr="003003ED">
              <w:rPr>
                <w:sz w:val="18"/>
                <w:szCs w:val="18"/>
              </w:rPr>
              <w:br/>
              <w:t>Longitudinal designs</w:t>
            </w:r>
            <w:r w:rsidRPr="003003ED">
              <w:rPr>
                <w:sz w:val="18"/>
                <w:szCs w:val="18"/>
              </w:rPr>
              <w:br/>
              <w:t>Multi-group SEM analysis</w:t>
            </w:r>
          </w:p>
        </w:tc>
      </w:tr>
      <w:tr w:rsidR="003003ED" w:rsidRPr="003003ED" w14:paraId="7999D754" w14:textId="77777777" w:rsidTr="003003E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286AE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AB50" w14:textId="77777777" w:rsidR="003003ED" w:rsidRPr="003003ED" w:rsidRDefault="003003ED" w:rsidP="003003ED">
            <w:pPr>
              <w:rPr>
                <w:sz w:val="18"/>
                <w:szCs w:val="18"/>
              </w:rPr>
            </w:pPr>
            <w:r w:rsidRPr="003003ED">
              <w:rPr>
                <w:sz w:val="18"/>
                <w:szCs w:val="18"/>
              </w:rPr>
              <w:t>Framework: SERVQUAL-based Passenger Satisfaction Model</w:t>
            </w:r>
            <w:r w:rsidRPr="003003ED">
              <w:rPr>
                <w:sz w:val="18"/>
                <w:szCs w:val="18"/>
              </w:rPr>
              <w:br/>
              <w:t>Paths: Service Quality Dimensions → Passenger Self-Satisfaction</w:t>
            </w:r>
            <w:r w:rsidRPr="003003ED">
              <w:rPr>
                <w:sz w:val="18"/>
                <w:szCs w:val="18"/>
              </w:rPr>
              <w:br/>
              <w:t>Model Type: Direct effects with demographic controls</w:t>
            </w:r>
            <w:r w:rsidRPr="003003ED">
              <w:rPr>
                <w:sz w:val="18"/>
                <w:szCs w:val="18"/>
              </w:rPr>
              <w:br/>
              <w:t>Diagram: Conceptual and structural models provided</w:t>
            </w:r>
          </w:p>
        </w:tc>
      </w:tr>
    </w:tbl>
    <w:p w14:paraId="0D35680F" w14:textId="6FD56234" w:rsidR="003003ED" w:rsidRDefault="003003ED">
      <w:pPr>
        <w:rPr>
          <w:sz w:val="18"/>
          <w:szCs w:val="18"/>
        </w:rPr>
      </w:pPr>
    </w:p>
    <w:tbl>
      <w:tblPr>
        <w:tblStyle w:val="TableGrid3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5170AF" w:rsidRPr="005170AF" w14:paraId="5026C0EC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33FD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14667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Detailed Information</w:t>
            </w:r>
          </w:p>
        </w:tc>
      </w:tr>
      <w:tr w:rsidR="005170AF" w:rsidRPr="005170AF" w14:paraId="72F4CA31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FFF6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F8596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Author(s): Diederich, S.; Lichtenberg, S.; Brendel, A.B.; Trang, S.</w:t>
            </w:r>
            <w:r w:rsidRPr="005170AF">
              <w:rPr>
                <w:sz w:val="18"/>
                <w:szCs w:val="18"/>
              </w:rPr>
              <w:br/>
              <w:t>Year: 2019</w:t>
            </w:r>
            <w:r w:rsidRPr="005170AF">
              <w:rPr>
                <w:sz w:val="18"/>
                <w:szCs w:val="18"/>
              </w:rPr>
              <w:br/>
              <w:t>Title</w:t>
            </w:r>
            <w:r w:rsidRPr="0059487F">
              <w:rPr>
                <w:color w:val="FF0000"/>
                <w:sz w:val="18"/>
                <w:szCs w:val="18"/>
              </w:rPr>
              <w:t>: Promoting Sustainable Mobility Beliefs with Persuasive and Anthropomorphic Design: Insights from an Experiment with a Conversational Agent</w:t>
            </w:r>
            <w:r w:rsidRPr="0059487F">
              <w:rPr>
                <w:color w:val="FF0000"/>
                <w:sz w:val="18"/>
                <w:szCs w:val="18"/>
              </w:rPr>
              <w:br/>
            </w:r>
            <w:r w:rsidRPr="005170AF">
              <w:rPr>
                <w:sz w:val="18"/>
                <w:szCs w:val="18"/>
              </w:rPr>
              <w:t>Conference: International Conference on Information Systems (ICIS)</w:t>
            </w:r>
            <w:r w:rsidRPr="005170AF">
              <w:rPr>
                <w:sz w:val="18"/>
                <w:szCs w:val="18"/>
              </w:rPr>
              <w:br/>
              <w:t>Country/Region: Germany</w:t>
            </w:r>
            <w:r w:rsidRPr="005170AF">
              <w:rPr>
                <w:sz w:val="18"/>
                <w:szCs w:val="18"/>
              </w:rPr>
              <w:br/>
              <w:t>Source: ICIS Proceedings</w:t>
            </w:r>
          </w:p>
        </w:tc>
      </w:tr>
      <w:tr w:rsidR="005170AF" w:rsidRPr="005170AF" w14:paraId="3C214BC9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C000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7FC4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Target Population: Adult participants in organizational e-bike sharing scenario</w:t>
            </w:r>
            <w:r w:rsidRPr="005170AF">
              <w:rPr>
                <w:sz w:val="18"/>
                <w:szCs w:val="18"/>
              </w:rPr>
              <w:br/>
              <w:t>Geographic Setting: Germany (online experiment)</w:t>
            </w:r>
            <w:r w:rsidRPr="005170AF">
              <w:rPr>
                <w:sz w:val="18"/>
                <w:szCs w:val="18"/>
              </w:rPr>
              <w:br/>
              <w:t>Domain: Sustainable mobility, Green IS, digital persuasion</w:t>
            </w:r>
            <w:r w:rsidRPr="005170AF">
              <w:rPr>
                <w:sz w:val="18"/>
                <w:szCs w:val="18"/>
              </w:rPr>
              <w:br/>
              <w:t>Sample Size</w:t>
            </w:r>
            <w:r w:rsidRPr="0059487F">
              <w:rPr>
                <w:color w:val="FF0000"/>
                <w:sz w:val="18"/>
                <w:szCs w:val="18"/>
              </w:rPr>
              <w:t>: 225 participants</w:t>
            </w:r>
            <w:r w:rsidRPr="005170AF">
              <w:rPr>
                <w:sz w:val="18"/>
                <w:szCs w:val="18"/>
              </w:rPr>
              <w:br/>
              <w:t>Sampling Strategy: Online panel (</w:t>
            </w:r>
            <w:proofErr w:type="spellStart"/>
            <w:r w:rsidRPr="005170AF">
              <w:rPr>
                <w:sz w:val="18"/>
                <w:szCs w:val="18"/>
              </w:rPr>
              <w:t>Clickworker</w:t>
            </w:r>
            <w:proofErr w:type="spellEnd"/>
            <w:r w:rsidRPr="005170AF">
              <w:rPr>
                <w:sz w:val="18"/>
                <w:szCs w:val="18"/>
              </w:rPr>
              <w:t>)</w:t>
            </w:r>
            <w:r w:rsidRPr="005170AF">
              <w:rPr>
                <w:sz w:val="18"/>
                <w:szCs w:val="18"/>
              </w:rPr>
              <w:br/>
              <w:t>Unit of Analysis: Individual users</w:t>
            </w:r>
          </w:p>
        </w:tc>
      </w:tr>
      <w:tr w:rsidR="005170AF" w:rsidRPr="005170AF" w14:paraId="281DA3D1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51FBB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2E3D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Theory Used: Theory of Planned Behavior (TPB); Social Response Theory</w:t>
            </w:r>
            <w:r w:rsidRPr="005170AF">
              <w:rPr>
                <w:sz w:val="18"/>
                <w:szCs w:val="18"/>
              </w:rPr>
              <w:br/>
              <w:t>Theoretical Justification: Sustainable mobility adoption is preceded by beliefs that can be shaped via persuasive IS design</w:t>
            </w:r>
            <w:r w:rsidRPr="005170AF">
              <w:rPr>
                <w:sz w:val="18"/>
                <w:szCs w:val="18"/>
              </w:rPr>
              <w:br/>
              <w:t>Key Constructs: Behavioral Beliefs, Normative Beliefs, Control Beliefs, Persuasiveness, Humanness</w:t>
            </w:r>
            <w:r w:rsidRPr="005170AF">
              <w:rPr>
                <w:sz w:val="18"/>
                <w:szCs w:val="18"/>
              </w:rPr>
              <w:br/>
              <w:t>Novel Aspect: Anthropomorphic conversational agents for sustainability belief formation</w:t>
            </w:r>
          </w:p>
        </w:tc>
      </w:tr>
      <w:tr w:rsidR="005170AF" w:rsidRPr="005170AF" w14:paraId="66FE13CD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519C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1887F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Objectives:</w:t>
            </w:r>
            <w:r w:rsidRPr="005170AF">
              <w:rPr>
                <w:sz w:val="18"/>
                <w:szCs w:val="18"/>
              </w:rPr>
              <w:br/>
              <w:t>- Examine effects of persuasive and human-like CA design on sustainability beliefs</w:t>
            </w:r>
            <w:r w:rsidRPr="005170AF">
              <w:rPr>
                <w:sz w:val="18"/>
                <w:szCs w:val="18"/>
              </w:rPr>
              <w:br/>
              <w:t>- Address belief-level antecedents of low-carbon mobility</w:t>
            </w:r>
            <w:r w:rsidRPr="005170AF">
              <w:rPr>
                <w:sz w:val="18"/>
                <w:szCs w:val="18"/>
              </w:rPr>
              <w:br/>
              <w:t>Gap Type: Theoretical and methodological (design science, experiment-based Green IS research)</w:t>
            </w:r>
          </w:p>
        </w:tc>
      </w:tr>
      <w:tr w:rsidR="005170AF" w:rsidRPr="005170AF" w14:paraId="63777AE2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A8AFF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32537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Behavioral Beliefs: Beliefs linking e-bike use to positive environmental outcomes</w:t>
            </w:r>
            <w:r w:rsidRPr="005170AF">
              <w:rPr>
                <w:sz w:val="18"/>
                <w:szCs w:val="18"/>
              </w:rPr>
              <w:br/>
              <w:t>Normative Beliefs: Social pressure to use sustainable mobility</w:t>
            </w:r>
            <w:r w:rsidRPr="005170AF">
              <w:rPr>
                <w:sz w:val="18"/>
                <w:szCs w:val="18"/>
              </w:rPr>
              <w:br/>
              <w:t>Control Beliefs: Perceived ability and impact of using e-bikes</w:t>
            </w:r>
            <w:r w:rsidRPr="005170AF">
              <w:rPr>
                <w:sz w:val="18"/>
                <w:szCs w:val="18"/>
              </w:rPr>
              <w:br/>
              <w:t>Persuasiveness: Influence of the agent on sustainability thinking</w:t>
            </w:r>
            <w:r w:rsidRPr="005170AF">
              <w:rPr>
                <w:sz w:val="18"/>
                <w:szCs w:val="18"/>
              </w:rPr>
              <w:br/>
              <w:t>Humanness: Perceived human-likeness of the agent</w:t>
            </w:r>
          </w:p>
        </w:tc>
      </w:tr>
      <w:tr w:rsidR="005170AF" w:rsidRPr="005170AF" w14:paraId="620AB20F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20A03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1418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Scales: 7-point Likert; Humanness via 9-point semantic differential</w:t>
            </w:r>
            <w:r w:rsidRPr="005170AF">
              <w:rPr>
                <w:sz w:val="18"/>
                <w:szCs w:val="18"/>
              </w:rPr>
              <w:br/>
              <w:t xml:space="preserve">Measurement Sources: Ajzen (2006); </w:t>
            </w:r>
            <w:proofErr w:type="spellStart"/>
            <w:r w:rsidRPr="005170AF">
              <w:rPr>
                <w:sz w:val="18"/>
                <w:szCs w:val="18"/>
              </w:rPr>
              <w:t>Holtgraves</w:t>
            </w:r>
            <w:proofErr w:type="spellEnd"/>
            <w:r w:rsidRPr="005170AF">
              <w:rPr>
                <w:sz w:val="18"/>
                <w:szCs w:val="18"/>
              </w:rPr>
              <w:t xml:space="preserve"> &amp; Han (2007); Lehto et al. (2012)</w:t>
            </w:r>
            <w:r w:rsidRPr="005170AF">
              <w:rPr>
                <w:sz w:val="18"/>
                <w:szCs w:val="18"/>
              </w:rPr>
              <w:br/>
              <w:t>Reliability: Cronbach’s α &gt; 0.83</w:t>
            </w:r>
            <w:r w:rsidRPr="005170AF">
              <w:rPr>
                <w:sz w:val="18"/>
                <w:szCs w:val="18"/>
              </w:rPr>
              <w:br/>
              <w:t>Validity: CR &gt; 0.88; AVE &gt; 0.65</w:t>
            </w:r>
          </w:p>
        </w:tc>
      </w:tr>
      <w:tr w:rsidR="005170AF" w:rsidRPr="005170AF" w14:paraId="04FCB83B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DE561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5A4B6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Data Collection: Online 2×2 experiment</w:t>
            </w:r>
            <w:r w:rsidRPr="005170AF">
              <w:rPr>
                <w:sz w:val="18"/>
                <w:szCs w:val="18"/>
              </w:rPr>
              <w:br/>
              <w:t>Design: Quantitative, experimental</w:t>
            </w:r>
            <w:r w:rsidRPr="005170AF">
              <w:rPr>
                <w:sz w:val="18"/>
                <w:szCs w:val="18"/>
              </w:rPr>
              <w:br/>
              <w:t>Analysis Technique: PLS-SEM</w:t>
            </w:r>
            <w:r w:rsidRPr="005170AF">
              <w:rPr>
                <w:sz w:val="18"/>
                <w:szCs w:val="18"/>
              </w:rPr>
              <w:br/>
              <w:t xml:space="preserve">Software: </w:t>
            </w:r>
            <w:proofErr w:type="spellStart"/>
            <w:r w:rsidRPr="005170AF">
              <w:rPr>
                <w:sz w:val="18"/>
                <w:szCs w:val="18"/>
              </w:rPr>
              <w:t>SmartPLS</w:t>
            </w:r>
            <w:proofErr w:type="spellEnd"/>
            <w:r w:rsidRPr="005170AF">
              <w:rPr>
                <w:sz w:val="18"/>
                <w:szCs w:val="18"/>
              </w:rPr>
              <w:t xml:space="preserve"> 3</w:t>
            </w:r>
            <w:r w:rsidRPr="005170AF">
              <w:rPr>
                <w:sz w:val="18"/>
                <w:szCs w:val="18"/>
              </w:rPr>
              <w:br/>
              <w:t>Bootstrapping: 5,000 samples</w:t>
            </w:r>
          </w:p>
        </w:tc>
      </w:tr>
      <w:tr w:rsidR="005170AF" w:rsidRPr="005170AF" w14:paraId="66A10317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4684D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4D01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- Persuasive design → Persuasiveness (β = 0.16, p &lt; .01)</w:t>
            </w:r>
            <w:r w:rsidRPr="005170AF">
              <w:rPr>
                <w:sz w:val="18"/>
                <w:szCs w:val="18"/>
              </w:rPr>
              <w:br/>
              <w:t>- Human-like design → Humanness (β = 0.15, p &lt; .05)</w:t>
            </w:r>
            <w:r w:rsidRPr="005170AF">
              <w:rPr>
                <w:sz w:val="18"/>
                <w:szCs w:val="18"/>
              </w:rPr>
              <w:br/>
              <w:t>- Humanness → Persuasiveness (β = 0.30, p &lt; .001)</w:t>
            </w:r>
            <w:r w:rsidRPr="005170AF">
              <w:rPr>
                <w:sz w:val="18"/>
                <w:szCs w:val="18"/>
              </w:rPr>
              <w:br/>
            </w:r>
            <w:r w:rsidRPr="005170AF">
              <w:rPr>
                <w:sz w:val="18"/>
                <w:szCs w:val="18"/>
              </w:rPr>
              <w:lastRenderedPageBreak/>
              <w:t>- Persuasiveness → Normative beliefs (β = 0.49, p &lt; .001)</w:t>
            </w:r>
            <w:r w:rsidRPr="005170AF">
              <w:rPr>
                <w:sz w:val="18"/>
                <w:szCs w:val="18"/>
              </w:rPr>
              <w:br/>
              <w:t>- Persuasiveness → Control beliefs (β = 0.19, p &lt; .01)</w:t>
            </w:r>
            <w:r w:rsidRPr="005170AF">
              <w:rPr>
                <w:sz w:val="18"/>
                <w:szCs w:val="18"/>
              </w:rPr>
              <w:br/>
              <w:t>- No significant effect on behavioral beliefs</w:t>
            </w:r>
          </w:p>
        </w:tc>
      </w:tr>
      <w:tr w:rsidR="005170AF" w:rsidRPr="005170AF" w14:paraId="117E7E46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08091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lastRenderedPageBreak/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1425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Experimental setting</w:t>
            </w:r>
            <w:r w:rsidRPr="005170AF">
              <w:rPr>
                <w:sz w:val="18"/>
                <w:szCs w:val="18"/>
              </w:rPr>
              <w:br/>
              <w:t>Focus on beliefs rather than adoption</w:t>
            </w:r>
            <w:r w:rsidRPr="005170AF">
              <w:rPr>
                <w:sz w:val="18"/>
                <w:szCs w:val="18"/>
              </w:rPr>
              <w:br/>
              <w:t>Single interaction context</w:t>
            </w:r>
          </w:p>
        </w:tc>
      </w:tr>
      <w:tr w:rsidR="005170AF" w:rsidRPr="005170AF" w14:paraId="2322F59F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0B10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8312B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Need to link beliefs to adoption intention</w:t>
            </w:r>
            <w:r w:rsidRPr="005170AF">
              <w:rPr>
                <w:sz w:val="18"/>
                <w:szCs w:val="18"/>
              </w:rPr>
              <w:br/>
              <w:t xml:space="preserve">Absence of </w:t>
            </w:r>
            <w:proofErr w:type="spellStart"/>
            <w:r w:rsidRPr="005170AF">
              <w:rPr>
                <w:sz w:val="18"/>
                <w:szCs w:val="18"/>
              </w:rPr>
              <w:t>fsQCA</w:t>
            </w:r>
            <w:proofErr w:type="spellEnd"/>
            <w:r w:rsidRPr="005170AF">
              <w:rPr>
                <w:sz w:val="18"/>
                <w:szCs w:val="18"/>
              </w:rPr>
              <w:t xml:space="preserve"> and IPMA</w:t>
            </w:r>
            <w:r w:rsidRPr="005170AF">
              <w:rPr>
                <w:sz w:val="18"/>
                <w:szCs w:val="18"/>
              </w:rPr>
              <w:br/>
              <w:t>Need longitudinal validation</w:t>
            </w:r>
          </w:p>
        </w:tc>
      </w:tr>
      <w:tr w:rsidR="005170AF" w:rsidRPr="005170AF" w14:paraId="249D379F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594AE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5885E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Theoretical: Extends TPB with IS design perspective</w:t>
            </w:r>
            <w:r w:rsidRPr="005170AF">
              <w:rPr>
                <w:sz w:val="18"/>
                <w:szCs w:val="18"/>
              </w:rPr>
              <w:br/>
              <w:t>Methodological: Experimental PLS-SEM in Green IS</w:t>
            </w:r>
            <w:r w:rsidRPr="005170AF">
              <w:rPr>
                <w:sz w:val="18"/>
                <w:szCs w:val="18"/>
              </w:rPr>
              <w:br/>
              <w:t>Practical: Design guidance for persuasive sustainability tools</w:t>
            </w:r>
          </w:p>
        </w:tc>
      </w:tr>
      <w:tr w:rsidR="005170AF" w:rsidRPr="005170AF" w14:paraId="4ABD43F2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B8E74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4BAC1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Longitudinal and field studies</w:t>
            </w:r>
            <w:r w:rsidRPr="005170AF">
              <w:rPr>
                <w:sz w:val="18"/>
                <w:szCs w:val="18"/>
              </w:rPr>
              <w:br/>
              <w:t>Incorporation of adoption behavior</w:t>
            </w:r>
            <w:r w:rsidRPr="005170AF">
              <w:rPr>
                <w:sz w:val="18"/>
                <w:szCs w:val="18"/>
              </w:rPr>
              <w:br/>
              <w:t>Mixed-method approaches</w:t>
            </w:r>
          </w:p>
        </w:tc>
      </w:tr>
      <w:tr w:rsidR="005170AF" w:rsidRPr="005170AF" w14:paraId="361AED3A" w14:textId="77777777" w:rsidTr="005170A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47FD7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94EA5" w14:textId="77777777" w:rsidR="005170AF" w:rsidRPr="005170AF" w:rsidRDefault="005170AF" w:rsidP="005170AF">
            <w:pPr>
              <w:rPr>
                <w:sz w:val="18"/>
                <w:szCs w:val="18"/>
              </w:rPr>
            </w:pPr>
            <w:r w:rsidRPr="005170AF">
              <w:rPr>
                <w:sz w:val="18"/>
                <w:szCs w:val="18"/>
              </w:rPr>
              <w:t>Framework: CA Design → Persuasiveness/Humanness → Sustainability Beliefs</w:t>
            </w:r>
            <w:r w:rsidRPr="005170AF">
              <w:rPr>
                <w:sz w:val="18"/>
                <w:szCs w:val="18"/>
              </w:rPr>
              <w:br/>
              <w:t>Model Type: Mediated belief-formation model</w:t>
            </w:r>
            <w:r w:rsidRPr="005170AF">
              <w:rPr>
                <w:sz w:val="18"/>
                <w:szCs w:val="18"/>
              </w:rPr>
              <w:br/>
              <w:t>Diagram: Research model provided</w:t>
            </w:r>
          </w:p>
        </w:tc>
      </w:tr>
    </w:tbl>
    <w:p w14:paraId="68254F36" w14:textId="2FF212E8" w:rsidR="005170AF" w:rsidRDefault="005170AF">
      <w:pPr>
        <w:rPr>
          <w:sz w:val="18"/>
          <w:szCs w:val="18"/>
        </w:rPr>
      </w:pPr>
    </w:p>
    <w:tbl>
      <w:tblPr>
        <w:tblStyle w:val="TableGrid4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BE4DE1" w:rsidRPr="00BE4DE1" w14:paraId="556C1111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FBA2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Field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42715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Extracted details from the paper</w:t>
            </w:r>
          </w:p>
        </w:tc>
      </w:tr>
      <w:tr w:rsidR="00BE4DE1" w:rsidRPr="00BE4DE1" w14:paraId="063E8C1C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79B1C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4428" w14:textId="77777777" w:rsidR="00BE4DE1" w:rsidRPr="00BE4DE1" w:rsidRDefault="00BE4DE1" w:rsidP="00BE4DE1">
            <w:pPr>
              <w:rPr>
                <w:sz w:val="18"/>
                <w:szCs w:val="18"/>
              </w:rPr>
            </w:pPr>
          </w:p>
          <w:p w14:paraId="45519B35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 xml:space="preserve">Author(s): Barbara Grela; Magdalena </w:t>
            </w:r>
            <w:proofErr w:type="spellStart"/>
            <w:r w:rsidRPr="00BE4DE1">
              <w:rPr>
                <w:sz w:val="18"/>
                <w:szCs w:val="18"/>
              </w:rPr>
              <w:t>Jaciow</w:t>
            </w:r>
            <w:proofErr w:type="spellEnd"/>
            <w:r w:rsidRPr="00BE4DE1">
              <w:rPr>
                <w:sz w:val="18"/>
                <w:szCs w:val="18"/>
              </w:rPr>
              <w:t xml:space="preserve">; Grzegorz </w:t>
            </w:r>
            <w:proofErr w:type="spellStart"/>
            <w:r w:rsidRPr="00BE4DE1">
              <w:rPr>
                <w:sz w:val="18"/>
                <w:szCs w:val="18"/>
              </w:rPr>
              <w:t>Szojda</w:t>
            </w:r>
            <w:proofErr w:type="spellEnd"/>
            <w:r w:rsidRPr="00BE4DE1">
              <w:rPr>
                <w:sz w:val="18"/>
                <w:szCs w:val="18"/>
              </w:rPr>
              <w:t>; Ilona Lipowska; Marcin Lipowski; Justyna Tkaczyk; Radosław Wolniak; Robert Wolny; William W. G. (Penn State Hazleton)</w:t>
            </w:r>
          </w:p>
          <w:p w14:paraId="66BC109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Year: 2024</w:t>
            </w:r>
          </w:p>
          <w:p w14:paraId="57D4CCD0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Title: Acceptance of Smart Transportation Systems and Their Impact on Energy Saving: A Study Based on Extended UTAUT2 Model</w:t>
            </w:r>
          </w:p>
          <w:p w14:paraId="19C2399B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Journal: Energies (MDPI)</w:t>
            </w:r>
          </w:p>
          <w:p w14:paraId="4B28B451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DOI/Article no.: 10.3390/en17215341 (Energies 17, 5341)</w:t>
            </w:r>
          </w:p>
          <w:p w14:paraId="739A6C6D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Country/Region of study: Poland (residents of Polish cities).</w:t>
            </w:r>
          </w:p>
        </w:tc>
      </w:tr>
      <w:tr w:rsidR="00BE4DE1" w:rsidRPr="00BE4DE1" w14:paraId="332D9E02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206D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B258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Target population: Residents/consumers who use smart transportation (ST) solutions.</w:t>
            </w:r>
          </w:p>
          <w:p w14:paraId="691CCF14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Geographic setting: Polish cities with &gt;200,000 residents.</w:t>
            </w:r>
          </w:p>
          <w:p w14:paraId="11412ECD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Domain: Smart city / intelligent transportation systems (ITS) / sustainable transportation / energy-saving behavior.</w:t>
            </w:r>
          </w:p>
          <w:p w14:paraId="0CAD1D9B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Sample size: Final n = 471.</w:t>
            </w:r>
          </w:p>
          <w:p w14:paraId="6855807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Sampling strategy: Random selection from an online research panel (</w:t>
            </w:r>
            <w:proofErr w:type="spellStart"/>
            <w:r w:rsidRPr="00BE4DE1">
              <w:rPr>
                <w:sz w:val="18"/>
                <w:szCs w:val="18"/>
              </w:rPr>
              <w:t>Biostat</w:t>
            </w:r>
            <w:proofErr w:type="spellEnd"/>
            <w:r w:rsidRPr="00BE4DE1">
              <w:rPr>
                <w:sz w:val="18"/>
                <w:szCs w:val="18"/>
              </w:rPr>
              <w:t xml:space="preserve"> Opinion Research Panel); sample controlled for gender and place of residence; screening for ST-solution users.</w:t>
            </w:r>
          </w:p>
        </w:tc>
      </w:tr>
      <w:tr w:rsidR="00BE4DE1" w:rsidRPr="00BE4DE1" w14:paraId="193262F3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39195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1AE79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Theory used: Extended UTAUT2 (Unified Theory of Acceptance and Use of Technology 2).</w:t>
            </w:r>
          </w:p>
          <w:p w14:paraId="78DF1FE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Theoretical justification: To explain determinants of intention to use ST solutions; environmental/energy motivations are incorporated.</w:t>
            </w:r>
          </w:p>
          <w:p w14:paraId="22D72FB1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Key constructs adopted: Perceived usefulness; perceived ease of use; social influence; hedonic motivation; perceived costs; intention to use.</w:t>
            </w:r>
          </w:p>
          <w:p w14:paraId="344D6641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Novel variables introduced: Propensity to save energy (antecedent variable).</w:t>
            </w:r>
          </w:p>
          <w:p w14:paraId="185893FF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Additional modeled factor: Personal innovativeness (moderator via interaction terms).</w:t>
            </w:r>
          </w:p>
        </w:tc>
      </w:tr>
      <w:tr w:rsidR="00BE4DE1" w:rsidRPr="00BE4DE1" w14:paraId="1ADF33C0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B86E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096C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Main questions addressed:</w:t>
            </w:r>
          </w:p>
          <w:p w14:paraId="04B36C3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What factors determine intention to use smart transportation solutions (STS) in a smart-city context?</w:t>
            </w:r>
          </w:p>
          <w:p w14:paraId="724A8CA8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How does “propensity to save energy” shape core acceptance beliefs (usefulness, ease of use, social influence, hedonic motivation, costs)?</w:t>
            </w:r>
          </w:p>
          <w:p w14:paraId="310308B6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Does personal innovativeness moderate the effects of acceptance factors on intention, especially perceived costs?</w:t>
            </w:r>
          </w:p>
          <w:p w14:paraId="5C71F55F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Type of research gap addressed: Empirical (multi-city Polish context with a large-city resident sample); theoretical/micro-extension of UTAUT2 by adding energy-saving propensity.</w:t>
            </w:r>
          </w:p>
        </w:tc>
      </w:tr>
      <w:tr w:rsidR="00BE4DE1" w:rsidRPr="00BE4DE1" w14:paraId="7391676E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1859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BD34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Propensity to save energy: individual inclination/tendency to engage in behaviors that reduce energy consumption.</w:t>
            </w:r>
          </w:p>
          <w:p w14:paraId="2B3A6E06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lastRenderedPageBreak/>
              <w:t>Perceived usefulness: beliefs that using ST solutions improves life, reduces transport costs, benefits the environment, and improves city safety.</w:t>
            </w:r>
          </w:p>
          <w:p w14:paraId="7B9BB90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Perceived ease of use: beliefs that ST solutions are easy to learn and use.</w:t>
            </w:r>
          </w:p>
          <w:p w14:paraId="2015AA51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Social influence: perceived influence of people/media/friends/city encouragement on using ST solutions.</w:t>
            </w:r>
          </w:p>
          <w:p w14:paraId="7A33B39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Hedonic motivation: enjoyment/pleasure from using ST solutions.</w:t>
            </w:r>
          </w:p>
          <w:p w14:paraId="2C7CF98D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Perceived costs: perceived high/unreasonable fees/expense of ST solutions.</w:t>
            </w:r>
          </w:p>
          <w:p w14:paraId="517E6678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Personal innovativeness: tendency to experiment with and adopt new digital technologies early.</w:t>
            </w:r>
          </w:p>
          <w:p w14:paraId="792DF809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Intention to use: planned/expected future use of ST solutions.</w:t>
            </w:r>
          </w:p>
        </w:tc>
      </w:tr>
      <w:tr w:rsidR="00BE4DE1" w:rsidRPr="00BE4DE1" w14:paraId="43EFD92E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9D209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lastRenderedPageBreak/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498E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Number of items per construct:</w:t>
            </w:r>
          </w:p>
          <w:p w14:paraId="3BBBA022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Propensity to save energy: 4 items</w:t>
            </w:r>
          </w:p>
          <w:p w14:paraId="27FB0022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Perceived usefulness: 4 items</w:t>
            </w:r>
          </w:p>
          <w:p w14:paraId="6340F2A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Perceived ease of use: 3 items</w:t>
            </w:r>
          </w:p>
          <w:p w14:paraId="4DA952B2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Social influence: 5 items</w:t>
            </w:r>
          </w:p>
          <w:p w14:paraId="73D65DB0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Hedonic motivation: 3 items</w:t>
            </w:r>
          </w:p>
          <w:p w14:paraId="01D51FC7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Personal innovativeness: 3 items</w:t>
            </w:r>
          </w:p>
          <w:p w14:paraId="6830CC10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Perceived costs: 4 items</w:t>
            </w:r>
          </w:p>
          <w:p w14:paraId="3311798D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Intention to use: 3 items</w:t>
            </w:r>
          </w:p>
          <w:p w14:paraId="4070EABE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Likert scale: 5-point Likert (strongly disagree → strongly agree).</w:t>
            </w:r>
          </w:p>
          <w:p w14:paraId="46EA50AB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Adapted or self-developed: Adapted from prior literature (each scale referenced in the paper’s Table 2).</w:t>
            </w:r>
          </w:p>
          <w:p w14:paraId="26257B3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Reliability reported: Yes (Cronbach’s alpha, composite reliability, AVE; discriminant validity via HTMT).</w:t>
            </w:r>
          </w:p>
          <w:p w14:paraId="06F42D85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Key reliability/validity values (Table 4):</w:t>
            </w:r>
          </w:p>
          <w:p w14:paraId="6083008F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Cronbach’s alpha range: 0.726–0.924</w:t>
            </w:r>
          </w:p>
          <w:p w14:paraId="1CB96576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AVE range: 0.554–0.862</w:t>
            </w:r>
          </w:p>
          <w:p w14:paraId="0F762ED8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HTMT values reported for discriminant validity (≤0.85 criterion noted).</w:t>
            </w:r>
          </w:p>
        </w:tc>
      </w:tr>
      <w:tr w:rsidR="00BE4DE1" w:rsidRPr="00BE4DE1" w14:paraId="5F501AED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B82D7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41F7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Data collection tool: Computer-Assisted Web Interviewing (CAWI) online survey.</w:t>
            </w:r>
          </w:p>
          <w:p w14:paraId="2C4A682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Data collection period: May–June 2024.</w:t>
            </w:r>
          </w:p>
          <w:p w14:paraId="3D89E487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Analysis technique: PLS-SEM (reflective measurement model + structural model); moderation tested using interaction terms.</w:t>
            </w:r>
          </w:p>
          <w:p w14:paraId="6E10D267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 xml:space="preserve">Software used: </w:t>
            </w:r>
            <w:proofErr w:type="spellStart"/>
            <w:r w:rsidRPr="00BE4DE1">
              <w:rPr>
                <w:sz w:val="18"/>
                <w:szCs w:val="18"/>
              </w:rPr>
              <w:t>SmartPLS</w:t>
            </w:r>
            <w:proofErr w:type="spellEnd"/>
            <w:r w:rsidRPr="00BE4DE1">
              <w:rPr>
                <w:sz w:val="18"/>
                <w:szCs w:val="18"/>
              </w:rPr>
              <w:t xml:space="preserve"> 4.</w:t>
            </w:r>
          </w:p>
          <w:p w14:paraId="16649E9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Bootstrapping: 5000 subsamples (reported).</w:t>
            </w:r>
          </w:p>
          <w:p w14:paraId="2D242946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Collinearity check: Internal VIF &lt; 4 (reported).</w:t>
            </w:r>
          </w:p>
        </w:tc>
      </w:tr>
      <w:tr w:rsidR="00BE4DE1" w:rsidRPr="00BE4DE1" w14:paraId="2EB94AD0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5CE4A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8. Main Findings (3–5 bullets)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BE6B8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Propensity to save energy positively affects perceived usefulness (β=0.581, p&lt;0.001), ease of use (β=0.374, p&lt;0.001), social influence (β=0.341, p&lt;0.001), and hedonic motivation (β=0.382, p&lt;0.001); not significant for perceived costs (β=-0.016, p=0.786).</w:t>
            </w:r>
          </w:p>
          <w:p w14:paraId="569EE6D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Intention to use ST solutions is strongly predicted by perceived ease of use (β=0.413, p&lt;0.001) and perceived usefulness (β=0.353, p&lt;0.001).</w:t>
            </w:r>
          </w:p>
          <w:p w14:paraId="290A1F85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Hedonic motivation has a smaller but significant positive effect on intention (β=0.131, p=0.006).</w:t>
            </w:r>
          </w:p>
          <w:p w14:paraId="0467F641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Perceived costs negatively affect intention (β=-0.113, p=0.001).</w:t>
            </w:r>
          </w:p>
          <w:p w14:paraId="235ED349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Moderation: Personal innovativeness weakens the negative effect of perceived costs on intention (interaction β=0.067, p=0.027); other innovativeness interactions not supported.</w:t>
            </w:r>
          </w:p>
          <w:p w14:paraId="07DC6FCA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Explanatory power: R² for intention to use ST solutions = 0.56 (moderate, as interpreted in the paper).</w:t>
            </w:r>
          </w:p>
        </w:tc>
      </w:tr>
      <w:tr w:rsidR="00BE4DE1" w:rsidRPr="00BE4DE1" w14:paraId="56FC889D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7CA68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340F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Explicit limitations are not presented as a numbered list; key constraints implied/typical for this design include:</w:t>
            </w:r>
          </w:p>
          <w:p w14:paraId="7FD4FA23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Context limitation: Only residents of Polish large cities (&gt;200k) and specifically users of ST solutions (limits generalizability).</w:t>
            </w:r>
          </w:p>
          <w:p w14:paraId="288D16FD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Method limitation: Cross-sectional, self-reported CAWI survey (possible common-method/self-report bias; no causal inference).</w:t>
            </w:r>
          </w:p>
          <w:p w14:paraId="47B7AE91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Sampling frame: Research-panel based sample with screening; may under-represent non-panel populations or non-users.</w:t>
            </w:r>
          </w:p>
          <w:p w14:paraId="6CB0D587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lastRenderedPageBreak/>
              <w:t>• Model scope: Focuses on UTAUT2 extension; does not test configurational (</w:t>
            </w:r>
            <w:proofErr w:type="spellStart"/>
            <w:r w:rsidRPr="00BE4DE1">
              <w:rPr>
                <w:sz w:val="18"/>
                <w:szCs w:val="18"/>
              </w:rPr>
              <w:t>fsQCA</w:t>
            </w:r>
            <w:proofErr w:type="spellEnd"/>
            <w:r w:rsidRPr="00BE4DE1">
              <w:rPr>
                <w:sz w:val="18"/>
                <w:szCs w:val="18"/>
              </w:rPr>
              <w:t>) or IPMA prioritization.</w:t>
            </w:r>
          </w:p>
        </w:tc>
      </w:tr>
      <w:tr w:rsidR="00BE4DE1" w:rsidRPr="00BE4DE1" w14:paraId="1B5614D7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1D085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lastRenderedPageBreak/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599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Need for broader, more holistic studies across diverse cities/contexts (paper notes a lack of multi-city representative studies for smart city solution acceptance).</w:t>
            </w:r>
          </w:p>
          <w:p w14:paraId="117D1CA9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Need comparative/cross-context studies to examine how local context shapes acceptance.</w:t>
            </w:r>
          </w:p>
          <w:p w14:paraId="07C13D37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Need to consider environmental/economic tradeoffs of intelligent transport (e.g., maintenance cost and energy consumption).</w:t>
            </w:r>
          </w:p>
        </w:tc>
      </w:tr>
      <w:tr w:rsidR="00BE4DE1" w:rsidRPr="00BE4DE1" w14:paraId="2412CAC6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A35E0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A8AD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Theoretical: Extends UTAUT/UTAUT2 in smart transportation by introducing “propensity to save energy” as an antecedent and testing its downstream effects.</w:t>
            </w:r>
          </w:p>
          <w:p w14:paraId="2645E28B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 xml:space="preserve">Methodological: Demonstrates reflective-measurement PLS-SEM with moderation (interaction terms) using </w:t>
            </w:r>
            <w:proofErr w:type="spellStart"/>
            <w:r w:rsidRPr="00BE4DE1">
              <w:rPr>
                <w:sz w:val="18"/>
                <w:szCs w:val="18"/>
              </w:rPr>
              <w:t>SmartPLS</w:t>
            </w:r>
            <w:proofErr w:type="spellEnd"/>
            <w:r w:rsidRPr="00BE4DE1">
              <w:rPr>
                <w:sz w:val="18"/>
                <w:szCs w:val="18"/>
              </w:rPr>
              <w:t xml:space="preserve"> 4; reports reliability/validity and HTMT.</w:t>
            </w:r>
          </w:p>
          <w:p w14:paraId="6210C556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Practical: Suggests emphasizing energy-conservation benefits and user-friendly features; addresses cost concerns and innovation targeting.</w:t>
            </w:r>
          </w:p>
          <w:p w14:paraId="386F6216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Contextual: Provides evidence from Poland with a large-city resident sample of ST-solution users.</w:t>
            </w:r>
          </w:p>
        </w:tc>
      </w:tr>
      <w:tr w:rsidR="00BE4DE1" w:rsidRPr="00BE4DE1" w14:paraId="191F72C6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9CD2A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E2071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Future research directions mentioned/implied:</w:t>
            </w:r>
          </w:p>
          <w:p w14:paraId="43AF5256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Comparative studies in other regions/countries to understand how local context influences acceptance.</w:t>
            </w:r>
          </w:p>
          <w:p w14:paraId="37F68B6E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Extend smart transportation solutions to wider geographic ranges (smaller towns/villages) and evaluate adoption.</w:t>
            </w:r>
          </w:p>
          <w:p w14:paraId="084FBACE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• Investigate environmental/economic consequences of ST solutions (e.g., high maintenance costs and potentially increased energy consumption).</w:t>
            </w:r>
          </w:p>
          <w:p w14:paraId="75BE1B05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 xml:space="preserve">Critical comment (for your thesis): A strong candidate paper for PLS-SEM construct/measurement design and moderation logic; however, for your multi-method thesis, you would still need complementary studies that use </w:t>
            </w:r>
            <w:proofErr w:type="spellStart"/>
            <w:r w:rsidRPr="00BE4DE1">
              <w:rPr>
                <w:sz w:val="18"/>
                <w:szCs w:val="18"/>
              </w:rPr>
              <w:t>fsQCA</w:t>
            </w:r>
            <w:proofErr w:type="spellEnd"/>
            <w:r w:rsidRPr="00BE4DE1">
              <w:rPr>
                <w:sz w:val="18"/>
                <w:szCs w:val="18"/>
              </w:rPr>
              <w:t xml:space="preserve"> and IPMA to match your methodological contribution.</w:t>
            </w:r>
          </w:p>
        </w:tc>
      </w:tr>
      <w:tr w:rsidR="00BE4DE1" w:rsidRPr="00BE4DE1" w14:paraId="62402BFC" w14:textId="77777777" w:rsidTr="00BE4DE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D564" w14:textId="77777777" w:rsidR="00BE4DE1" w:rsidRPr="00BE4DE1" w:rsidRDefault="00BE4DE1" w:rsidP="00BE4DE1">
            <w:pPr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A60A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Extended UTAUT2 model with:</w:t>
            </w:r>
          </w:p>
          <w:p w14:paraId="747E8B12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 xml:space="preserve">Antecedent: Propensity to save energy → (Perceived usefulness, Perceived ease of use, </w:t>
            </w:r>
            <w:proofErr w:type="gramStart"/>
            <w:r w:rsidRPr="00BE4DE1">
              <w:rPr>
                <w:sz w:val="18"/>
                <w:szCs w:val="18"/>
              </w:rPr>
              <w:t>Social</w:t>
            </w:r>
            <w:proofErr w:type="gramEnd"/>
            <w:r w:rsidRPr="00BE4DE1">
              <w:rPr>
                <w:sz w:val="18"/>
                <w:szCs w:val="18"/>
              </w:rPr>
              <w:t xml:space="preserve"> influence, Hedonic motivation, Perceived costs)</w:t>
            </w:r>
          </w:p>
          <w:p w14:paraId="35AA2FA5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 xml:space="preserve">Core predictors: (Perceived usefulness, Perceived ease of use, </w:t>
            </w:r>
            <w:proofErr w:type="gramStart"/>
            <w:r w:rsidRPr="00BE4DE1">
              <w:rPr>
                <w:sz w:val="18"/>
                <w:szCs w:val="18"/>
              </w:rPr>
              <w:t>Social</w:t>
            </w:r>
            <w:proofErr w:type="gramEnd"/>
            <w:r w:rsidRPr="00BE4DE1">
              <w:rPr>
                <w:sz w:val="18"/>
                <w:szCs w:val="18"/>
              </w:rPr>
              <w:t xml:space="preserve"> influence, Hedonic motivation, Perceived costs) → Intention to use ST solutions</w:t>
            </w:r>
          </w:p>
          <w:p w14:paraId="5CF29B64" w14:textId="77777777" w:rsidR="00BE4DE1" w:rsidRPr="00BE4DE1" w:rsidRDefault="00BE4DE1" w:rsidP="00BE4DE1">
            <w:pPr>
              <w:spacing w:after="40"/>
              <w:rPr>
                <w:sz w:val="18"/>
                <w:szCs w:val="18"/>
              </w:rPr>
            </w:pPr>
            <w:r w:rsidRPr="00BE4DE1">
              <w:rPr>
                <w:sz w:val="18"/>
                <w:szCs w:val="18"/>
              </w:rPr>
              <w:t>Moderator: Personal innovativeness moderating selected predictor → intention paths (only cost interaction supported).</w:t>
            </w:r>
          </w:p>
        </w:tc>
      </w:tr>
    </w:tbl>
    <w:p w14:paraId="52E44886" w14:textId="77777777" w:rsidR="00BE4DE1" w:rsidRPr="00BE4DE1" w:rsidRDefault="00BE4DE1" w:rsidP="00BE4DE1">
      <w:pPr>
        <w:spacing w:after="200" w:line="276" w:lineRule="auto"/>
        <w:rPr>
          <w:rFonts w:ascii="Cambria" w:eastAsia="MS Mincho" w:hAnsi="Cambria" w:cs="Times New Roman"/>
        </w:rPr>
      </w:pPr>
    </w:p>
    <w:tbl>
      <w:tblPr>
        <w:tblStyle w:val="TableGrid5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CB6D9D" w:rsidRPr="00CB6D9D" w14:paraId="5FB72A09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1C669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5602C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Detailed Information</w:t>
            </w:r>
          </w:p>
        </w:tc>
      </w:tr>
      <w:tr w:rsidR="00CB6D9D" w:rsidRPr="00CB6D9D" w14:paraId="6A4D510D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48200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EE9A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Author(s): Wang, Sheng-Ming; Xu, Zi-Han</w:t>
            </w:r>
            <w:r w:rsidRPr="00CB6D9D">
              <w:rPr>
                <w:sz w:val="18"/>
                <w:szCs w:val="18"/>
              </w:rPr>
              <w:br/>
              <w:t>Year: 2025</w:t>
            </w:r>
            <w:r w:rsidRPr="00CB6D9D">
              <w:rPr>
                <w:sz w:val="18"/>
                <w:szCs w:val="18"/>
              </w:rPr>
              <w:br/>
              <w:t>Title: Analysis of technology acceptance and planned behavior of using shared E-bikes to support the sustainable transportation development goal in smart cities</w:t>
            </w:r>
            <w:r w:rsidRPr="00CB6D9D">
              <w:rPr>
                <w:sz w:val="18"/>
                <w:szCs w:val="18"/>
              </w:rPr>
              <w:br/>
              <w:t>Journal: Frontiers in Psychology</w:t>
            </w:r>
            <w:r w:rsidRPr="00CB6D9D">
              <w:rPr>
                <w:sz w:val="18"/>
                <w:szCs w:val="18"/>
              </w:rPr>
              <w:br/>
              <w:t>Volume/Issue: 16</w:t>
            </w:r>
            <w:r w:rsidRPr="00CB6D9D">
              <w:rPr>
                <w:sz w:val="18"/>
                <w:szCs w:val="18"/>
              </w:rPr>
              <w:br/>
              <w:t>Article No.: 1551522</w:t>
            </w:r>
            <w:r w:rsidRPr="00CB6D9D">
              <w:rPr>
                <w:sz w:val="18"/>
                <w:szCs w:val="18"/>
              </w:rPr>
              <w:br/>
              <w:t>Country/Region of study: China (coastal and inland smart cities)</w:t>
            </w:r>
            <w:r w:rsidRPr="00CB6D9D">
              <w:rPr>
                <w:sz w:val="18"/>
                <w:szCs w:val="18"/>
              </w:rPr>
              <w:br/>
              <w:t>DOI: 10.3389/fpsyg.2025.1551522</w:t>
            </w:r>
          </w:p>
        </w:tc>
      </w:tr>
      <w:tr w:rsidR="00CB6D9D" w:rsidRPr="00CB6D9D" w14:paraId="51C9E3D5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B4806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6E207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Target population: Urban residents and potential/shared e-bike users</w:t>
            </w:r>
            <w:r w:rsidRPr="00CB6D9D">
              <w:rPr>
                <w:sz w:val="18"/>
                <w:szCs w:val="18"/>
              </w:rPr>
              <w:br/>
              <w:t>Geographic setting: Smart cities in China (coastal and inland)</w:t>
            </w:r>
            <w:r w:rsidRPr="00CB6D9D">
              <w:rPr>
                <w:sz w:val="18"/>
                <w:szCs w:val="18"/>
              </w:rPr>
              <w:br/>
              <w:t>Domain: Low-carbon mobility, shared e-bike systems, smart cities</w:t>
            </w:r>
            <w:r w:rsidRPr="00CB6D9D">
              <w:rPr>
                <w:sz w:val="18"/>
                <w:szCs w:val="18"/>
              </w:rPr>
              <w:br/>
              <w:t>Sample size: 298 valid respondents (from 505 initial responses)</w:t>
            </w:r>
            <w:r w:rsidRPr="00CB6D9D">
              <w:rPr>
                <w:sz w:val="18"/>
                <w:szCs w:val="18"/>
              </w:rPr>
              <w:br/>
              <w:t xml:space="preserve">Sampling strategy: Online survey via </w:t>
            </w:r>
            <w:proofErr w:type="spellStart"/>
            <w:r w:rsidRPr="00CB6D9D">
              <w:rPr>
                <w:sz w:val="18"/>
                <w:szCs w:val="18"/>
              </w:rPr>
              <w:t>Wenjuanxing</w:t>
            </w:r>
            <w:proofErr w:type="spellEnd"/>
            <w:r w:rsidRPr="00CB6D9D">
              <w:rPr>
                <w:sz w:val="18"/>
                <w:szCs w:val="18"/>
              </w:rPr>
              <w:t xml:space="preserve"> platform</w:t>
            </w:r>
            <w:r w:rsidRPr="00CB6D9D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CB6D9D" w:rsidRPr="00CB6D9D" w14:paraId="3F9E7043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528C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99B7A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Theory used: Integrated Technology Acceptance Model (TAM) and Theory of Planned Behavior (TPB)</w:t>
            </w:r>
            <w:r w:rsidRPr="00CB6D9D">
              <w:rPr>
                <w:sz w:val="18"/>
                <w:szCs w:val="18"/>
              </w:rPr>
              <w:br/>
              <w:t>Theoretical justification: TAM explains technology-related perceptions (PU, ATU), while TPB captures social and control factors (SN, PBC); integration provides a holistic explanation of shared e-bike adoption aligned with sustainability goals</w:t>
            </w:r>
            <w:r w:rsidRPr="00CB6D9D">
              <w:rPr>
                <w:sz w:val="18"/>
                <w:szCs w:val="18"/>
              </w:rPr>
              <w:br/>
              <w:t>Key constructs adopted: Subjective Norm (SN), Perceived Usefulness (PU), Attitude Toward Using (ATU), Perceived Behavioral Control (PBC)</w:t>
            </w:r>
            <w:r w:rsidRPr="00CB6D9D">
              <w:rPr>
                <w:sz w:val="18"/>
                <w:szCs w:val="18"/>
              </w:rPr>
              <w:br/>
              <w:t>Novel variable introduced: Net Zero Emissions Value (NZE)</w:t>
            </w:r>
          </w:p>
        </w:tc>
      </w:tr>
      <w:tr w:rsidR="00CB6D9D" w:rsidRPr="00CB6D9D" w14:paraId="65E4B6F7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5851E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lastRenderedPageBreak/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B460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Main objective: To examine behavioral, technological, and environmental determinants of shared e-bike adoption in smart cities</w:t>
            </w:r>
            <w:r w:rsidRPr="00CB6D9D">
              <w:rPr>
                <w:sz w:val="18"/>
                <w:szCs w:val="18"/>
              </w:rPr>
              <w:br/>
              <w:t>Research questions: How do social norms and perceived usefulness influence attitudes, net-zero emission awareness, and perceived behavioral control toward shared e-bike use?</w:t>
            </w:r>
            <w:r w:rsidRPr="00CB6D9D">
              <w:rPr>
                <w:sz w:val="18"/>
                <w:szCs w:val="18"/>
              </w:rPr>
              <w:br/>
              <w:t>Type of research gap addressed: Empirical (smart city context), theoretical (TAM–TPB integration with NZE), contextual (low-carbon mobility)</w:t>
            </w:r>
          </w:p>
        </w:tc>
      </w:tr>
      <w:tr w:rsidR="00CB6D9D" w:rsidRPr="00CB6D9D" w14:paraId="4F916365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C17BF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7B116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Subjective Norm (SN): Perceived social pressure from friends, family, and society to engage in shared e-bike use</w:t>
            </w:r>
            <w:r w:rsidRPr="00CB6D9D">
              <w:rPr>
                <w:sz w:val="18"/>
                <w:szCs w:val="18"/>
              </w:rPr>
              <w:br/>
              <w:t>Perceived Usefulness (PU): Degree to which shared e-bikes are perceived as beneficial, cost-effective, and environmentally friendly</w:t>
            </w:r>
            <w:r w:rsidRPr="00CB6D9D">
              <w:rPr>
                <w:sz w:val="18"/>
                <w:szCs w:val="18"/>
              </w:rPr>
              <w:br/>
              <w:t>Attitude Toward Using (ATU): Positive or negative evaluation of using shared e-bikes</w:t>
            </w:r>
            <w:r w:rsidRPr="00CB6D9D">
              <w:rPr>
                <w:sz w:val="18"/>
                <w:szCs w:val="18"/>
              </w:rPr>
              <w:br/>
              <w:t>Net Zero Emissions Value (NZE): Environmental value reflecting awareness and concern for achieving net-zero carbon emissions</w:t>
            </w:r>
            <w:r w:rsidRPr="00CB6D9D">
              <w:rPr>
                <w:sz w:val="18"/>
                <w:szCs w:val="18"/>
              </w:rPr>
              <w:br/>
              <w:t>Perceived Behavioral Control (PBC): Perceived ease, capability, and control over using shared e-bikes</w:t>
            </w:r>
          </w:p>
        </w:tc>
      </w:tr>
      <w:tr w:rsidR="00CB6D9D" w:rsidRPr="00CB6D9D" w14:paraId="7FE157FD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F01B2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0C1A3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Measurement scale: 7-point Likert scale (1 = Strongly Disagree, 7 = Strongly Agree)</w:t>
            </w:r>
            <w:r w:rsidRPr="00CB6D9D">
              <w:rPr>
                <w:sz w:val="18"/>
                <w:szCs w:val="18"/>
              </w:rPr>
              <w:br/>
              <w:t>Instrument type: Adapted from prior validated TAM and TPB studies</w:t>
            </w:r>
            <w:r w:rsidRPr="00CB6D9D">
              <w:rPr>
                <w:sz w:val="18"/>
                <w:szCs w:val="18"/>
              </w:rPr>
              <w:br/>
              <w:t>Number of items: SN (4), PU (4), ATU (2), NZE (4), PBC (3); total 17 items</w:t>
            </w:r>
            <w:r w:rsidRPr="00CB6D9D">
              <w:rPr>
                <w:sz w:val="18"/>
                <w:szCs w:val="18"/>
              </w:rPr>
              <w:br/>
              <w:t>Reliability: Composite Reliability (CR) ranged from 0.784 to 0.861</w:t>
            </w:r>
            <w:r w:rsidRPr="00CB6D9D">
              <w:rPr>
                <w:sz w:val="18"/>
                <w:szCs w:val="18"/>
              </w:rPr>
              <w:br/>
              <w:t>Validity: AVE ranged from 0.579 to 0.637; Fornell–</w:t>
            </w:r>
            <w:proofErr w:type="spellStart"/>
            <w:r w:rsidRPr="00CB6D9D">
              <w:rPr>
                <w:sz w:val="18"/>
                <w:szCs w:val="18"/>
              </w:rPr>
              <w:t>Larcker</w:t>
            </w:r>
            <w:proofErr w:type="spellEnd"/>
            <w:r w:rsidRPr="00CB6D9D">
              <w:rPr>
                <w:sz w:val="18"/>
                <w:szCs w:val="18"/>
              </w:rPr>
              <w:t xml:space="preserve"> criterion satisfied</w:t>
            </w:r>
            <w:r w:rsidRPr="00CB6D9D">
              <w:rPr>
                <w:sz w:val="18"/>
                <w:szCs w:val="18"/>
              </w:rPr>
              <w:br/>
              <w:t>Common method bias: Mitigated through questionnaire design and screening</w:t>
            </w:r>
          </w:p>
        </w:tc>
      </w:tr>
      <w:tr w:rsidR="00CB6D9D" w:rsidRPr="00CB6D9D" w14:paraId="784D8F19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97395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3D98C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Data collection tool: Online questionnaire survey</w:t>
            </w:r>
            <w:r w:rsidRPr="00CB6D9D">
              <w:rPr>
                <w:sz w:val="18"/>
                <w:szCs w:val="18"/>
              </w:rPr>
              <w:br/>
              <w:t>Research design: Quantitative, cross-sectional</w:t>
            </w:r>
            <w:r w:rsidRPr="00CB6D9D">
              <w:rPr>
                <w:sz w:val="18"/>
                <w:szCs w:val="18"/>
              </w:rPr>
              <w:br/>
              <w:t>Analysis technique: Covariance-based Structural Equation Modeling (CB-SEM)</w:t>
            </w:r>
            <w:r w:rsidRPr="00CB6D9D">
              <w:rPr>
                <w:sz w:val="18"/>
                <w:szCs w:val="18"/>
              </w:rPr>
              <w:br/>
              <w:t>Software used: AMOS 22.0</w:t>
            </w:r>
            <w:r w:rsidRPr="00CB6D9D">
              <w:rPr>
                <w:sz w:val="18"/>
                <w:szCs w:val="18"/>
              </w:rPr>
              <w:br/>
              <w:t>Estimation method: Maximum Likelihood Estimation</w:t>
            </w:r>
          </w:p>
        </w:tc>
      </w:tr>
      <w:tr w:rsidR="00CB6D9D" w:rsidRPr="00CB6D9D" w14:paraId="4A71E84A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7AE9D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292AD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SN → PU (β = 0.729, t = 9.791, p &lt; 0.01)</w:t>
            </w:r>
            <w:r w:rsidRPr="00CB6D9D">
              <w:rPr>
                <w:sz w:val="18"/>
                <w:szCs w:val="18"/>
              </w:rPr>
              <w:br/>
              <w:t>PU → ATU (β = 0.729, t = 9.462, p &lt; 0.01)</w:t>
            </w:r>
            <w:r w:rsidRPr="00CB6D9D">
              <w:rPr>
                <w:sz w:val="18"/>
                <w:szCs w:val="18"/>
              </w:rPr>
              <w:br/>
              <w:t>PU → NZE (β = 0.810, t = 10.594, p &lt; 0.01)</w:t>
            </w:r>
            <w:r w:rsidRPr="00CB6D9D">
              <w:rPr>
                <w:sz w:val="18"/>
                <w:szCs w:val="18"/>
              </w:rPr>
              <w:br/>
              <w:t>NZE → PBC (β = 0.670, t = 9.306, p &lt; 0.01)</w:t>
            </w:r>
            <w:r w:rsidRPr="00CB6D9D">
              <w:rPr>
                <w:sz w:val="18"/>
                <w:szCs w:val="18"/>
              </w:rPr>
              <w:br/>
              <w:t>All hypotheses supported; PU acts as a key mediator</w:t>
            </w:r>
            <w:r w:rsidRPr="00CB6D9D">
              <w:rPr>
                <w:sz w:val="18"/>
                <w:szCs w:val="18"/>
              </w:rPr>
              <w:br/>
              <w:t>Model fit indices: χ²/df = 1.92; CFI = 0.96; RMSEA = 0.056</w:t>
            </w:r>
          </w:p>
        </w:tc>
      </w:tr>
      <w:tr w:rsidR="00CB6D9D" w:rsidRPr="00CB6D9D" w14:paraId="05667EEA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38E0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7A29F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Sample skewed toward younger respondents</w:t>
            </w:r>
            <w:r w:rsidRPr="00CB6D9D">
              <w:rPr>
                <w:sz w:val="18"/>
                <w:szCs w:val="18"/>
              </w:rPr>
              <w:br/>
              <w:t>Cross-sectional design limits causal inference</w:t>
            </w:r>
            <w:r w:rsidRPr="00CB6D9D">
              <w:rPr>
                <w:sz w:val="18"/>
                <w:szCs w:val="18"/>
              </w:rPr>
              <w:br/>
              <w:t>Focus on limited behavioral variables</w:t>
            </w:r>
            <w:r w:rsidRPr="00CB6D9D">
              <w:rPr>
                <w:sz w:val="18"/>
                <w:szCs w:val="18"/>
              </w:rPr>
              <w:br/>
              <w:t>Lack of moderating or mediating variables</w:t>
            </w:r>
          </w:p>
        </w:tc>
      </w:tr>
      <w:tr w:rsidR="00CB6D9D" w:rsidRPr="00CB6D9D" w14:paraId="0877DA17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F7F9E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FBB78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Need for longitudinal studies to observe behavioral change</w:t>
            </w:r>
            <w:r w:rsidRPr="00CB6D9D">
              <w:rPr>
                <w:sz w:val="18"/>
                <w:szCs w:val="18"/>
              </w:rPr>
              <w:br/>
              <w:t>Inclusion of moderators (income, prior experience, environmental literacy)</w:t>
            </w:r>
            <w:r w:rsidRPr="00CB6D9D">
              <w:rPr>
                <w:sz w:val="18"/>
                <w:szCs w:val="18"/>
              </w:rPr>
              <w:br/>
              <w:t>Application of configurational approaches (</w:t>
            </w:r>
            <w:proofErr w:type="spellStart"/>
            <w:r w:rsidRPr="00CB6D9D">
              <w:rPr>
                <w:sz w:val="18"/>
                <w:szCs w:val="18"/>
              </w:rPr>
              <w:t>fsQCA</w:t>
            </w:r>
            <w:proofErr w:type="spellEnd"/>
            <w:r w:rsidRPr="00CB6D9D">
              <w:rPr>
                <w:sz w:val="18"/>
                <w:szCs w:val="18"/>
              </w:rPr>
              <w:t>)</w:t>
            </w:r>
            <w:r w:rsidRPr="00CB6D9D">
              <w:rPr>
                <w:sz w:val="18"/>
                <w:szCs w:val="18"/>
              </w:rPr>
              <w:br/>
              <w:t>Importance–Performance Map Analysis (IPMA) not applied</w:t>
            </w:r>
          </w:p>
        </w:tc>
      </w:tr>
      <w:tr w:rsidR="00CB6D9D" w:rsidRPr="00CB6D9D" w14:paraId="669E5484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629E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456E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Theoretical: Extends TAM–TPB by incorporating Net Zero Emissions Value enhancing sustainability perspective</w:t>
            </w:r>
            <w:r w:rsidRPr="00CB6D9D">
              <w:rPr>
                <w:sz w:val="18"/>
                <w:szCs w:val="18"/>
              </w:rPr>
              <w:br/>
              <w:t>Methodological: Demonstrates robust CB-SEM application in low-carbon mobility research</w:t>
            </w:r>
            <w:r w:rsidRPr="00CB6D9D">
              <w:rPr>
                <w:sz w:val="18"/>
                <w:szCs w:val="18"/>
              </w:rPr>
              <w:br/>
              <w:t>Practical: Provides guidance for policymakers to promote shared e-bike adoption in smart cities</w:t>
            </w:r>
            <w:r w:rsidRPr="00CB6D9D">
              <w:rPr>
                <w:sz w:val="18"/>
                <w:szCs w:val="18"/>
              </w:rPr>
              <w:br/>
              <w:t>Contextual: Empirical evidence from China’s smart city environment</w:t>
            </w:r>
          </w:p>
        </w:tc>
      </w:tr>
      <w:tr w:rsidR="00CB6D9D" w:rsidRPr="00CB6D9D" w14:paraId="49CFF421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37B3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AF82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Longitudinal and experimental designs</w:t>
            </w:r>
            <w:r w:rsidRPr="00CB6D9D">
              <w:rPr>
                <w:sz w:val="18"/>
                <w:szCs w:val="18"/>
              </w:rPr>
              <w:br/>
              <w:t>Cross-cultural validation studies</w:t>
            </w:r>
            <w:r w:rsidRPr="00CB6D9D">
              <w:rPr>
                <w:sz w:val="18"/>
                <w:szCs w:val="18"/>
              </w:rPr>
              <w:br/>
              <w:t xml:space="preserve">Integration of </w:t>
            </w:r>
            <w:proofErr w:type="spellStart"/>
            <w:r w:rsidRPr="00CB6D9D">
              <w:rPr>
                <w:sz w:val="18"/>
                <w:szCs w:val="18"/>
              </w:rPr>
              <w:t>fsQCA</w:t>
            </w:r>
            <w:proofErr w:type="spellEnd"/>
            <w:r w:rsidRPr="00CB6D9D">
              <w:rPr>
                <w:sz w:val="18"/>
                <w:szCs w:val="18"/>
              </w:rPr>
              <w:t xml:space="preserve"> and IPMA</w:t>
            </w:r>
            <w:r w:rsidRPr="00CB6D9D">
              <w:rPr>
                <w:sz w:val="18"/>
                <w:szCs w:val="18"/>
              </w:rPr>
              <w:br/>
              <w:t>Inclusion of infrastructure and policy-related variables</w:t>
            </w:r>
          </w:p>
        </w:tc>
      </w:tr>
      <w:tr w:rsidR="00CB6D9D" w:rsidRPr="00CB6D9D" w14:paraId="598B7C94" w14:textId="77777777" w:rsidTr="00CB6D9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57107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DE79F" w14:textId="77777777" w:rsidR="00CB6D9D" w:rsidRPr="00CB6D9D" w:rsidRDefault="00CB6D9D" w:rsidP="00CB6D9D">
            <w:pPr>
              <w:rPr>
                <w:sz w:val="18"/>
                <w:szCs w:val="18"/>
              </w:rPr>
            </w:pPr>
            <w:r w:rsidRPr="00CB6D9D">
              <w:rPr>
                <w:sz w:val="18"/>
                <w:szCs w:val="18"/>
              </w:rPr>
              <w:t>Framework: Integrated TAM–TPB model with Net Zero Emissions Value</w:t>
            </w:r>
            <w:r w:rsidRPr="00CB6D9D">
              <w:rPr>
                <w:sz w:val="18"/>
                <w:szCs w:val="18"/>
              </w:rPr>
              <w:br/>
              <w:t>Core paths: SN → PU → ATU &amp; NZE → PBC</w:t>
            </w:r>
            <w:r w:rsidRPr="00CB6D9D">
              <w:rPr>
                <w:sz w:val="18"/>
                <w:szCs w:val="18"/>
              </w:rPr>
              <w:br/>
              <w:t>Model type: Mediated behavioral adoption framework</w:t>
            </w:r>
            <w:r w:rsidRPr="00CB6D9D">
              <w:rPr>
                <w:sz w:val="18"/>
                <w:szCs w:val="18"/>
              </w:rPr>
              <w:br/>
              <w:t>Diagram: Conceptual and structural models provided in the paper</w:t>
            </w:r>
          </w:p>
        </w:tc>
      </w:tr>
    </w:tbl>
    <w:p w14:paraId="74CC1204" w14:textId="65804482" w:rsidR="00BE4DE1" w:rsidRDefault="00BE4DE1">
      <w:pPr>
        <w:rPr>
          <w:sz w:val="18"/>
          <w:szCs w:val="18"/>
        </w:rPr>
      </w:pPr>
    </w:p>
    <w:tbl>
      <w:tblPr>
        <w:tblStyle w:val="TableGrid6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995C42" w:rsidRPr="00995C42" w14:paraId="402624ED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D0926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4CB3F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Detailed Information</w:t>
            </w:r>
          </w:p>
        </w:tc>
      </w:tr>
      <w:tr w:rsidR="00995C42" w:rsidRPr="00995C42" w14:paraId="1495499F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6773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467F8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 xml:space="preserve">Author(s): </w:t>
            </w:r>
            <w:proofErr w:type="spellStart"/>
            <w:r w:rsidRPr="00995C42">
              <w:rPr>
                <w:sz w:val="18"/>
                <w:szCs w:val="18"/>
              </w:rPr>
              <w:t>Tazzie</w:t>
            </w:r>
            <w:proofErr w:type="spellEnd"/>
            <w:r w:rsidRPr="00995C42">
              <w:rPr>
                <w:sz w:val="18"/>
                <w:szCs w:val="18"/>
              </w:rPr>
              <w:t xml:space="preserve">, </w:t>
            </w:r>
            <w:proofErr w:type="spellStart"/>
            <w:r w:rsidRPr="00995C42">
              <w:rPr>
                <w:sz w:val="18"/>
                <w:szCs w:val="18"/>
              </w:rPr>
              <w:t>Yibeltal</w:t>
            </w:r>
            <w:proofErr w:type="spellEnd"/>
            <w:r w:rsidRPr="00995C42">
              <w:rPr>
                <w:sz w:val="18"/>
                <w:szCs w:val="18"/>
              </w:rPr>
              <w:t xml:space="preserve"> Dubale; Adugna, Dagnachew; </w:t>
            </w:r>
            <w:proofErr w:type="spellStart"/>
            <w:r w:rsidRPr="00995C42">
              <w:rPr>
                <w:sz w:val="18"/>
                <w:szCs w:val="18"/>
              </w:rPr>
              <w:t>Woldetensae</w:t>
            </w:r>
            <w:proofErr w:type="spellEnd"/>
            <w:r w:rsidRPr="00995C42">
              <w:rPr>
                <w:sz w:val="18"/>
                <w:szCs w:val="18"/>
              </w:rPr>
              <w:t xml:space="preserve">, Berhanu; Fryd, </w:t>
            </w:r>
            <w:proofErr w:type="gramStart"/>
            <w:r w:rsidRPr="00995C42">
              <w:rPr>
                <w:sz w:val="18"/>
                <w:szCs w:val="18"/>
              </w:rPr>
              <w:t>Ole</w:t>
            </w:r>
            <w:proofErr w:type="gramEnd"/>
            <w:r w:rsidRPr="00995C42">
              <w:rPr>
                <w:sz w:val="18"/>
                <w:szCs w:val="18"/>
              </w:rPr>
              <w:t xml:space="preserve">; Ingvardson, Jesper </w:t>
            </w:r>
            <w:proofErr w:type="spellStart"/>
            <w:r w:rsidRPr="00995C42">
              <w:rPr>
                <w:sz w:val="18"/>
                <w:szCs w:val="18"/>
              </w:rPr>
              <w:t>Bláfoss</w:t>
            </w:r>
            <w:proofErr w:type="spellEnd"/>
            <w:r w:rsidRPr="00995C42">
              <w:rPr>
                <w:sz w:val="18"/>
                <w:szCs w:val="18"/>
              </w:rPr>
              <w:br/>
              <w:t>Year: 2024</w:t>
            </w:r>
            <w:r w:rsidRPr="00995C42">
              <w:rPr>
                <w:sz w:val="18"/>
                <w:szCs w:val="18"/>
              </w:rPr>
              <w:br/>
              <w:t>Title: Exploring the factors hindering the intention to adopt sustainable transportation options in Addis Ababa, Ethiopia: using structural equation modeling</w:t>
            </w:r>
            <w:r w:rsidRPr="00995C42">
              <w:rPr>
                <w:sz w:val="18"/>
                <w:szCs w:val="18"/>
              </w:rPr>
              <w:br/>
            </w:r>
            <w:r w:rsidRPr="00995C42">
              <w:rPr>
                <w:sz w:val="18"/>
                <w:szCs w:val="18"/>
              </w:rPr>
              <w:lastRenderedPageBreak/>
              <w:t>Journal: Frontiers in Sustainable Cities</w:t>
            </w:r>
            <w:r w:rsidRPr="00995C42">
              <w:rPr>
                <w:sz w:val="18"/>
                <w:szCs w:val="18"/>
              </w:rPr>
              <w:br/>
              <w:t>Volume: 6</w:t>
            </w:r>
            <w:r w:rsidRPr="00995C42">
              <w:rPr>
                <w:sz w:val="18"/>
                <w:szCs w:val="18"/>
              </w:rPr>
              <w:br/>
              <w:t>Article No.: 1435705</w:t>
            </w:r>
            <w:r w:rsidRPr="00995C42">
              <w:rPr>
                <w:sz w:val="18"/>
                <w:szCs w:val="18"/>
              </w:rPr>
              <w:br/>
              <w:t>Country/Region of study: Addis Ababa, Ethiopia</w:t>
            </w:r>
            <w:r w:rsidRPr="00995C42">
              <w:rPr>
                <w:sz w:val="18"/>
                <w:szCs w:val="18"/>
              </w:rPr>
              <w:br/>
              <w:t>DOI: 10.3389/frsc.2024.1435705</w:t>
            </w:r>
          </w:p>
        </w:tc>
      </w:tr>
      <w:tr w:rsidR="00995C42" w:rsidRPr="00995C42" w14:paraId="344C194B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618E7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lastRenderedPageBreak/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61BFA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Target population: Urban household residents and commuters</w:t>
            </w:r>
            <w:r w:rsidRPr="00995C42">
              <w:rPr>
                <w:sz w:val="18"/>
                <w:szCs w:val="18"/>
              </w:rPr>
              <w:br/>
              <w:t>Geographic setting: Addis Ababa (inner, intermediate, and outer zones)</w:t>
            </w:r>
            <w:r w:rsidRPr="00995C42">
              <w:rPr>
                <w:sz w:val="18"/>
                <w:szCs w:val="18"/>
              </w:rPr>
              <w:br/>
              <w:t>Domain: Sustainable transportation, low-carbon mobility, urban transport</w:t>
            </w:r>
            <w:r w:rsidRPr="00995C42">
              <w:rPr>
                <w:sz w:val="18"/>
                <w:szCs w:val="18"/>
              </w:rPr>
              <w:br/>
              <w:t>Sample size: 720 respondents</w:t>
            </w:r>
            <w:r w:rsidRPr="00995C42">
              <w:rPr>
                <w:sz w:val="18"/>
                <w:szCs w:val="18"/>
              </w:rPr>
              <w:br/>
              <w:t>Sampling strategy: Stratified, systematic, and purposive household sampling</w:t>
            </w:r>
            <w:r w:rsidRPr="00995C42">
              <w:rPr>
                <w:sz w:val="18"/>
                <w:szCs w:val="18"/>
              </w:rPr>
              <w:br/>
              <w:t>Unit of analysis: Individual commuter/household head</w:t>
            </w:r>
          </w:p>
        </w:tc>
      </w:tr>
      <w:tr w:rsidR="00995C42" w:rsidRPr="00995C42" w14:paraId="405A40AB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3130F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F04DB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Theory used: Conceptual framework grounded in sustainable mobility and travel behavior literature</w:t>
            </w:r>
            <w:r w:rsidRPr="00995C42">
              <w:rPr>
                <w:sz w:val="18"/>
                <w:szCs w:val="18"/>
              </w:rPr>
              <w:br/>
              <w:t>Theoretical justification: Adoption of sustainable transport is constrained by infrastructure, land use, policy, and technology barriers</w:t>
            </w:r>
            <w:r w:rsidRPr="00995C42">
              <w:rPr>
                <w:sz w:val="18"/>
                <w:szCs w:val="18"/>
              </w:rPr>
              <w:br/>
              <w:t>Key constructs adopted: Infrastructure-related factors, Mode-related factors, Land-use pattern, Policy-related factors, Technology-related factors</w:t>
            </w:r>
            <w:r w:rsidRPr="00995C42">
              <w:rPr>
                <w:sz w:val="18"/>
                <w:szCs w:val="18"/>
              </w:rPr>
              <w:br/>
              <w:t>Novel aspect: Barrier-based SEM framework in Global South context</w:t>
            </w:r>
          </w:p>
        </w:tc>
      </w:tr>
      <w:tr w:rsidR="00995C42" w:rsidRPr="00995C42" w14:paraId="61E4A29E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A44E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F296B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Main objective: To identify and quantify factors hindering residents’ intention to adopt sustainable transport modes (walking, cycling, public transport)</w:t>
            </w:r>
            <w:r w:rsidRPr="00995C42">
              <w:rPr>
                <w:sz w:val="18"/>
                <w:szCs w:val="18"/>
              </w:rPr>
              <w:br/>
              <w:t>Research gap addressed: Empirical and contextual gap in Sub-Saharan African cities using SEM</w:t>
            </w:r>
          </w:p>
        </w:tc>
      </w:tr>
      <w:tr w:rsidR="00995C42" w:rsidRPr="00995C42" w14:paraId="3E1E3DC9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F82CF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9F8E4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Infrastructure-related factors: Availability and quality of pedestrian, cycling, and public transport infrastructure</w:t>
            </w:r>
            <w:r w:rsidRPr="00995C42">
              <w:rPr>
                <w:sz w:val="18"/>
                <w:szCs w:val="18"/>
              </w:rPr>
              <w:br/>
              <w:t>Mode-related factors: Service availability, cost, comfort, safety, and reliability</w:t>
            </w:r>
            <w:r w:rsidRPr="00995C42">
              <w:rPr>
                <w:sz w:val="18"/>
                <w:szCs w:val="18"/>
              </w:rPr>
              <w:br/>
              <w:t>Land-use pattern: Density, diversity, distance, and connectivity</w:t>
            </w:r>
            <w:r w:rsidRPr="00995C42">
              <w:rPr>
                <w:sz w:val="18"/>
                <w:szCs w:val="18"/>
              </w:rPr>
              <w:br/>
              <w:t>Policy-related factors: Incentives, regulations, and public awareness</w:t>
            </w:r>
            <w:r w:rsidRPr="00995C42">
              <w:rPr>
                <w:sz w:val="18"/>
                <w:szCs w:val="18"/>
              </w:rPr>
              <w:br/>
              <w:t>Technology-related factors: Real-time information, smart ticketing, and digital tools</w:t>
            </w:r>
          </w:p>
        </w:tc>
      </w:tr>
      <w:tr w:rsidR="00995C42" w:rsidRPr="00995C42" w14:paraId="58234674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524B5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E01AD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Measurement scale: 5-point Likert scale (not influential–highly influential)</w:t>
            </w:r>
            <w:r w:rsidRPr="00995C42">
              <w:rPr>
                <w:sz w:val="18"/>
                <w:szCs w:val="18"/>
              </w:rPr>
              <w:br/>
              <w:t>Instrument type: Self-developed based on literature and expert review</w:t>
            </w:r>
            <w:r w:rsidRPr="00995C42">
              <w:rPr>
                <w:sz w:val="18"/>
                <w:szCs w:val="18"/>
              </w:rPr>
              <w:br/>
              <w:t>Number of items: 25 indicators across 5 constructs</w:t>
            </w:r>
            <w:r w:rsidRPr="00995C42">
              <w:rPr>
                <w:sz w:val="18"/>
                <w:szCs w:val="18"/>
              </w:rPr>
              <w:br/>
              <w:t>Reliability: Cronbach’s alpha ranged from 0.92 to 0.96</w:t>
            </w:r>
            <w:r w:rsidRPr="00995C42">
              <w:rPr>
                <w:sz w:val="18"/>
                <w:szCs w:val="18"/>
              </w:rPr>
              <w:br/>
              <w:t>Validity: KMO = 0.95; CFA loadings &gt; 0.70; AVE supported</w:t>
            </w:r>
          </w:p>
        </w:tc>
      </w:tr>
      <w:tr w:rsidR="00995C42" w:rsidRPr="00995C42" w14:paraId="15663604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ACAD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74F33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Data collection tool: Face-to-face household survey (Feb–June 2023)</w:t>
            </w:r>
            <w:r w:rsidRPr="00995C42">
              <w:rPr>
                <w:sz w:val="18"/>
                <w:szCs w:val="18"/>
              </w:rPr>
              <w:br/>
              <w:t>Research design: Quantitative, cross-sectional</w:t>
            </w:r>
            <w:r w:rsidRPr="00995C42">
              <w:rPr>
                <w:sz w:val="18"/>
                <w:szCs w:val="18"/>
              </w:rPr>
              <w:br/>
              <w:t>Analysis techniques: EFA, CFA, and SEM</w:t>
            </w:r>
            <w:r w:rsidRPr="00995C42">
              <w:rPr>
                <w:sz w:val="18"/>
                <w:szCs w:val="18"/>
              </w:rPr>
              <w:br/>
              <w:t>Software used: SPSS 26 and AMOS 26</w:t>
            </w:r>
          </w:p>
        </w:tc>
      </w:tr>
      <w:tr w:rsidR="00995C42" w:rsidRPr="00995C42" w14:paraId="7CB30F01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2ECCE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35AE6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Infrastructure-related factors (β = 0.71, p &lt; 0.01) strongest barrier</w:t>
            </w:r>
            <w:r w:rsidRPr="00995C42">
              <w:rPr>
                <w:sz w:val="18"/>
                <w:szCs w:val="18"/>
              </w:rPr>
              <w:br/>
              <w:t>Mode-related factors (β = 0.63, p &lt; 0.01)</w:t>
            </w:r>
            <w:r w:rsidRPr="00995C42">
              <w:rPr>
                <w:sz w:val="18"/>
                <w:szCs w:val="18"/>
              </w:rPr>
              <w:br/>
              <w:t>Land-use pattern (β = 0.59, p &lt; 0.01)</w:t>
            </w:r>
            <w:r w:rsidRPr="00995C42">
              <w:rPr>
                <w:sz w:val="18"/>
                <w:szCs w:val="18"/>
              </w:rPr>
              <w:br/>
              <w:t>Policy-related factors (β = 0.52, p &lt; 0.01)</w:t>
            </w:r>
            <w:r w:rsidRPr="00995C42">
              <w:rPr>
                <w:sz w:val="18"/>
                <w:szCs w:val="18"/>
              </w:rPr>
              <w:br/>
              <w:t>Technology-related factors (β = 0.49, p &lt; 0.01)</w:t>
            </w:r>
            <w:r w:rsidRPr="00995C42">
              <w:rPr>
                <w:sz w:val="18"/>
                <w:szCs w:val="18"/>
              </w:rPr>
              <w:br/>
              <w:t>Model fit: RMSEA = 0.032; CFI = 0.97; SRMR = 0.04</w:t>
            </w:r>
          </w:p>
        </w:tc>
      </w:tr>
      <w:tr w:rsidR="00995C42" w:rsidRPr="00995C42" w14:paraId="045677BC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9777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A50C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Cross-sectional design</w:t>
            </w:r>
            <w:r w:rsidRPr="00995C42">
              <w:rPr>
                <w:sz w:val="18"/>
                <w:szCs w:val="18"/>
              </w:rPr>
              <w:br/>
              <w:t>Use of perceptual (proxy) land-use measures</w:t>
            </w:r>
            <w:r w:rsidRPr="00995C42">
              <w:rPr>
                <w:sz w:val="18"/>
                <w:szCs w:val="18"/>
              </w:rPr>
              <w:br/>
              <w:t>Context-specific results may limit generalizability</w:t>
            </w:r>
          </w:p>
        </w:tc>
      </w:tr>
      <w:tr w:rsidR="00995C42" w:rsidRPr="00995C42" w14:paraId="2BD37270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C0785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930D7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Need for longitudinal analysis</w:t>
            </w:r>
            <w:r w:rsidRPr="00995C42">
              <w:rPr>
                <w:sz w:val="18"/>
                <w:szCs w:val="18"/>
              </w:rPr>
              <w:br/>
              <w:t>Inclusion of behavioral intention enhancers (not only barriers)</w:t>
            </w:r>
            <w:r w:rsidRPr="00995C42">
              <w:rPr>
                <w:sz w:val="18"/>
                <w:szCs w:val="18"/>
              </w:rPr>
              <w:br/>
              <w:t>Integration of configurational methods (</w:t>
            </w:r>
            <w:proofErr w:type="spellStart"/>
            <w:r w:rsidRPr="00995C42">
              <w:rPr>
                <w:sz w:val="18"/>
                <w:szCs w:val="18"/>
              </w:rPr>
              <w:t>fsQCA</w:t>
            </w:r>
            <w:proofErr w:type="spellEnd"/>
            <w:r w:rsidRPr="00995C42">
              <w:rPr>
                <w:sz w:val="18"/>
                <w:szCs w:val="18"/>
              </w:rPr>
              <w:t>)</w:t>
            </w:r>
            <w:r w:rsidRPr="00995C42">
              <w:rPr>
                <w:sz w:val="18"/>
                <w:szCs w:val="18"/>
              </w:rPr>
              <w:br/>
              <w:t>Importance–Performance Map Analysis not applied</w:t>
            </w:r>
          </w:p>
        </w:tc>
      </w:tr>
      <w:tr w:rsidR="00995C42" w:rsidRPr="00995C42" w14:paraId="3694FB5B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9ED5B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39E83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Theoretical: Extends sustainable mobility adoption literature in Global South</w:t>
            </w:r>
            <w:r w:rsidRPr="00995C42">
              <w:rPr>
                <w:sz w:val="18"/>
                <w:szCs w:val="18"/>
              </w:rPr>
              <w:br/>
              <w:t>Methodological: Demonstrates SEM-based barrier modeling</w:t>
            </w:r>
            <w:r w:rsidRPr="00995C42">
              <w:rPr>
                <w:sz w:val="18"/>
                <w:szCs w:val="18"/>
              </w:rPr>
              <w:br/>
              <w:t>Practical: Policy guidance for improving low-carbon mobility adoption</w:t>
            </w:r>
            <w:r w:rsidRPr="00995C42">
              <w:rPr>
                <w:sz w:val="18"/>
                <w:szCs w:val="18"/>
              </w:rPr>
              <w:br/>
              <w:t>Contextual: Evidence from Sub-Saharan African city</w:t>
            </w:r>
          </w:p>
        </w:tc>
      </w:tr>
      <w:tr w:rsidR="00995C42" w:rsidRPr="00995C42" w14:paraId="2201F8E8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9DE4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4E068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Longitudinal and comparative city studies</w:t>
            </w:r>
            <w:r w:rsidRPr="00995C42">
              <w:rPr>
                <w:sz w:val="18"/>
                <w:szCs w:val="18"/>
              </w:rPr>
              <w:br/>
              <w:t>Incorporation of objective land-use data</w:t>
            </w:r>
            <w:r w:rsidRPr="00995C42">
              <w:rPr>
                <w:sz w:val="18"/>
                <w:szCs w:val="18"/>
              </w:rPr>
              <w:br/>
              <w:t>Mixed-method and configurational approaches</w:t>
            </w:r>
          </w:p>
        </w:tc>
      </w:tr>
      <w:tr w:rsidR="00995C42" w:rsidRPr="00995C42" w14:paraId="7444F535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B153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D9D36" w14:textId="77777777" w:rsidR="00995C42" w:rsidRPr="00995C42" w:rsidRDefault="00995C42" w:rsidP="00995C42">
            <w:pPr>
              <w:rPr>
                <w:sz w:val="18"/>
                <w:szCs w:val="18"/>
              </w:rPr>
            </w:pPr>
            <w:r w:rsidRPr="00995C42">
              <w:rPr>
                <w:sz w:val="18"/>
                <w:szCs w:val="18"/>
              </w:rPr>
              <w:t>Framework: Barrier-based SEM model linking five latent factors to adoption intention</w:t>
            </w:r>
            <w:r w:rsidRPr="00995C42">
              <w:rPr>
                <w:sz w:val="18"/>
                <w:szCs w:val="18"/>
              </w:rPr>
              <w:br/>
              <w:t>Approach: EFA → CFA → SEM</w:t>
            </w:r>
            <w:r w:rsidRPr="00995C42">
              <w:rPr>
                <w:sz w:val="18"/>
                <w:szCs w:val="18"/>
              </w:rPr>
              <w:br/>
              <w:t>Outcome variable: Intention to adopt sustainable transport modes</w:t>
            </w:r>
          </w:p>
        </w:tc>
      </w:tr>
    </w:tbl>
    <w:p w14:paraId="04D116B5" w14:textId="3F398764" w:rsidR="00995C42" w:rsidRDefault="00995C42">
      <w:pPr>
        <w:rPr>
          <w:sz w:val="18"/>
          <w:szCs w:val="18"/>
        </w:rPr>
      </w:pPr>
    </w:p>
    <w:tbl>
      <w:tblPr>
        <w:tblStyle w:val="TableGrid7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62657D" w:rsidRPr="0062657D" w14:paraId="5B6F8D82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2E483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5356E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Detailed Information</w:t>
            </w:r>
          </w:p>
        </w:tc>
      </w:tr>
      <w:tr w:rsidR="0062657D" w:rsidRPr="0062657D" w14:paraId="1B2B7C77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982E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F0264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 xml:space="preserve">Author(s): </w:t>
            </w:r>
            <w:proofErr w:type="spellStart"/>
            <w:r w:rsidRPr="0062657D">
              <w:rPr>
                <w:sz w:val="18"/>
                <w:szCs w:val="18"/>
              </w:rPr>
              <w:t>Ubaidillah</w:t>
            </w:r>
            <w:proofErr w:type="spellEnd"/>
            <w:r w:rsidRPr="0062657D">
              <w:rPr>
                <w:sz w:val="18"/>
                <w:szCs w:val="18"/>
              </w:rPr>
              <w:t>, N. Z.; Taib Khan, F. N. H.; Morshidi, S. N. F.; Ismail, F.; Abd. Malek, N. I.</w:t>
            </w:r>
            <w:r w:rsidRPr="0062657D">
              <w:rPr>
                <w:sz w:val="18"/>
                <w:szCs w:val="18"/>
              </w:rPr>
              <w:br/>
              <w:t>Year: 2024</w:t>
            </w:r>
            <w:r w:rsidRPr="0062657D">
              <w:rPr>
                <w:sz w:val="18"/>
                <w:szCs w:val="18"/>
              </w:rPr>
              <w:br/>
              <w:t>Title: Charting a sustainable course: how normative factors shape intentions for Autonomous Rapid Transit commuting</w:t>
            </w:r>
            <w:r w:rsidRPr="0062657D">
              <w:rPr>
                <w:sz w:val="18"/>
                <w:szCs w:val="18"/>
              </w:rPr>
              <w:br/>
              <w:t>Journal: Acta Logistica – International Scientific Journal about Logistics</w:t>
            </w:r>
            <w:r w:rsidRPr="0062657D">
              <w:rPr>
                <w:sz w:val="18"/>
                <w:szCs w:val="18"/>
              </w:rPr>
              <w:br/>
              <w:t>Volume/Issue: Vol. 11, Issue 1, pp. 139–148</w:t>
            </w:r>
            <w:r w:rsidRPr="0062657D">
              <w:rPr>
                <w:sz w:val="18"/>
                <w:szCs w:val="18"/>
              </w:rPr>
              <w:br/>
              <w:t>Country/Region of study: Malaysia (Sibu, Sarawak)</w:t>
            </w:r>
            <w:r w:rsidRPr="0062657D">
              <w:rPr>
                <w:sz w:val="18"/>
                <w:szCs w:val="18"/>
              </w:rPr>
              <w:br/>
              <w:t>DOI: https://doi.org/10.22306/al.v11i1.487</w:t>
            </w:r>
          </w:p>
        </w:tc>
      </w:tr>
      <w:tr w:rsidR="0062657D" w:rsidRPr="0062657D" w14:paraId="5AB33F43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2954E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6B463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Target population: Urban residents and commuters</w:t>
            </w:r>
            <w:r w:rsidRPr="0062657D">
              <w:rPr>
                <w:sz w:val="18"/>
                <w:szCs w:val="18"/>
              </w:rPr>
              <w:br/>
              <w:t>Geographic setting: Sibu, Sarawak, Malaysia</w:t>
            </w:r>
            <w:r w:rsidRPr="0062657D">
              <w:rPr>
                <w:sz w:val="18"/>
                <w:szCs w:val="18"/>
              </w:rPr>
              <w:br/>
              <w:t>Domain: Low-carbon mobility, sustainable public transport, Autonomous Rapid Transit (ART)</w:t>
            </w:r>
            <w:r w:rsidRPr="0062657D">
              <w:rPr>
                <w:sz w:val="18"/>
                <w:szCs w:val="18"/>
              </w:rPr>
              <w:br/>
              <w:t>Sample size: 350 valid respondents</w:t>
            </w:r>
            <w:r w:rsidRPr="0062657D">
              <w:rPr>
                <w:sz w:val="18"/>
                <w:szCs w:val="18"/>
              </w:rPr>
              <w:br/>
              <w:t>Sampling strategy: Questionnaire-based convenience sampling</w:t>
            </w:r>
            <w:r w:rsidRPr="0062657D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62657D" w:rsidRPr="0062657D" w14:paraId="651BAE1E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ECC93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AF812" w14:textId="0ED84FCD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 xml:space="preserve">Theory used: Theory of Planned </w:t>
            </w:r>
            <w:r w:rsidR="00883B80" w:rsidRPr="0062657D">
              <w:rPr>
                <w:sz w:val="18"/>
                <w:szCs w:val="18"/>
              </w:rPr>
              <w:t>Behavior</w:t>
            </w:r>
            <w:r w:rsidRPr="0062657D">
              <w:rPr>
                <w:sz w:val="18"/>
                <w:szCs w:val="18"/>
              </w:rPr>
              <w:t xml:space="preserve"> (TPB)</w:t>
            </w:r>
            <w:r w:rsidRPr="0062657D">
              <w:rPr>
                <w:sz w:val="18"/>
                <w:szCs w:val="18"/>
              </w:rPr>
              <w:br/>
              <w:t xml:space="preserve">Theoretical justification: TPB explains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intention through attitude, subjective norms, and perceived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control; personal norms added to capture moral obligation</w:t>
            </w:r>
            <w:r w:rsidRPr="0062657D">
              <w:rPr>
                <w:sz w:val="18"/>
                <w:szCs w:val="18"/>
              </w:rPr>
              <w:br/>
              <w:t xml:space="preserve">Key constructs adopted: Subjective Norm, Personal Norm, Perceived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Control, Attitude,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Intention</w:t>
            </w:r>
            <w:r w:rsidRPr="0062657D">
              <w:rPr>
                <w:sz w:val="18"/>
                <w:szCs w:val="18"/>
              </w:rPr>
              <w:br/>
              <w:t>Novel aspect: Application of TPB to hydrogen-powered Autonomous Rapid Transit adoption</w:t>
            </w:r>
          </w:p>
        </w:tc>
      </w:tr>
      <w:tr w:rsidR="0062657D" w:rsidRPr="0062657D" w14:paraId="1CD6F3EF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39E18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FFD2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Main objective: To examine how normative and psychological factors influence commuters’ intention to use ART</w:t>
            </w:r>
            <w:r w:rsidRPr="0062657D">
              <w:rPr>
                <w:sz w:val="18"/>
                <w:szCs w:val="18"/>
              </w:rPr>
              <w:br/>
              <w:t>Research gap addressed: Limited empirical evidence on ART adoption in Malaysia and normative influence in emerging low-carbon transport technologies</w:t>
            </w:r>
          </w:p>
        </w:tc>
      </w:tr>
      <w:tr w:rsidR="0062657D" w:rsidRPr="0062657D" w14:paraId="374FCA14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C6BA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CC288" w14:textId="23AD7881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Subjective Norm: Perceived social pressure to use or avoid ART</w:t>
            </w:r>
            <w:r w:rsidRPr="0062657D">
              <w:rPr>
                <w:sz w:val="18"/>
                <w:szCs w:val="18"/>
              </w:rPr>
              <w:br/>
              <w:t>Personal Norm: Individual moral obligation to engage in sustainable transport</w:t>
            </w:r>
            <w:r w:rsidRPr="0062657D">
              <w:rPr>
                <w:sz w:val="18"/>
                <w:szCs w:val="18"/>
              </w:rPr>
              <w:br/>
              <w:t xml:space="preserve">Perceived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Control: Perceived ease and ability to commute using ART</w:t>
            </w:r>
            <w:r w:rsidRPr="0062657D">
              <w:rPr>
                <w:sz w:val="18"/>
                <w:szCs w:val="18"/>
              </w:rPr>
              <w:br/>
              <w:t>Attitude: Overall positive or negative evaluation of ART</w:t>
            </w:r>
            <w:r w:rsidRPr="0062657D">
              <w:rPr>
                <w:sz w:val="18"/>
                <w:szCs w:val="18"/>
              </w:rPr>
              <w:br/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Intention: Intention to commute using ART</w:t>
            </w:r>
          </w:p>
        </w:tc>
      </w:tr>
      <w:tr w:rsidR="0062657D" w:rsidRPr="0062657D" w14:paraId="1C211634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81F9C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15BF1" w14:textId="18B6D15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Measurement scale: 5-point Likert scale (strongly disagree–strongly agree)</w:t>
            </w:r>
            <w:r w:rsidRPr="0062657D">
              <w:rPr>
                <w:sz w:val="18"/>
                <w:szCs w:val="18"/>
              </w:rPr>
              <w:br/>
              <w:t>Instrument type: Adapted from prior TPB-based studies</w:t>
            </w:r>
            <w:r w:rsidRPr="0062657D">
              <w:rPr>
                <w:sz w:val="18"/>
                <w:szCs w:val="18"/>
              </w:rPr>
              <w:br/>
              <w:t xml:space="preserve">Items per construct: Attitude (4), Personal Norm (3), Perceived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Control (4), Subjective Norm (2),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Intention (1)</w:t>
            </w:r>
            <w:r w:rsidRPr="0062657D">
              <w:rPr>
                <w:sz w:val="18"/>
                <w:szCs w:val="18"/>
              </w:rPr>
              <w:br/>
              <w:t>Reliability: Composite Reliability ranged from 0.673 to 0.864</w:t>
            </w:r>
            <w:r w:rsidRPr="0062657D">
              <w:rPr>
                <w:sz w:val="18"/>
                <w:szCs w:val="18"/>
              </w:rPr>
              <w:br/>
              <w:t>Validity: AVE ranged from 0.509 to 0.614; discriminant validity satisfied via Fornell–</w:t>
            </w:r>
            <w:proofErr w:type="spellStart"/>
            <w:r w:rsidRPr="0062657D">
              <w:rPr>
                <w:sz w:val="18"/>
                <w:szCs w:val="18"/>
              </w:rPr>
              <w:t>Larcker</w:t>
            </w:r>
            <w:proofErr w:type="spellEnd"/>
            <w:r w:rsidRPr="0062657D">
              <w:rPr>
                <w:sz w:val="18"/>
                <w:szCs w:val="18"/>
              </w:rPr>
              <w:t xml:space="preserve"> criterion</w:t>
            </w:r>
          </w:p>
        </w:tc>
      </w:tr>
      <w:tr w:rsidR="0062657D" w:rsidRPr="0062657D" w14:paraId="5C229656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D80B6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FAC51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Data collection tool: Self-administered questionnaire survey (April–May 2022)</w:t>
            </w:r>
            <w:r w:rsidRPr="0062657D">
              <w:rPr>
                <w:sz w:val="18"/>
                <w:szCs w:val="18"/>
              </w:rPr>
              <w:br/>
              <w:t>Research design: Quantitative, cross-sectional</w:t>
            </w:r>
            <w:r w:rsidRPr="0062657D">
              <w:rPr>
                <w:sz w:val="18"/>
                <w:szCs w:val="18"/>
              </w:rPr>
              <w:br/>
              <w:t>Analysis technique: Partial Least Squares Structural Equation Modelling (PLS-SEM)</w:t>
            </w:r>
            <w:r w:rsidRPr="0062657D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62657D">
              <w:rPr>
                <w:sz w:val="18"/>
                <w:szCs w:val="18"/>
              </w:rPr>
              <w:t>SmartPLS</w:t>
            </w:r>
            <w:proofErr w:type="spellEnd"/>
            <w:r w:rsidRPr="0062657D">
              <w:rPr>
                <w:sz w:val="18"/>
                <w:szCs w:val="18"/>
              </w:rPr>
              <w:t xml:space="preserve"> 3.0</w:t>
            </w:r>
          </w:p>
        </w:tc>
      </w:tr>
      <w:tr w:rsidR="0062657D" w:rsidRPr="0062657D" w14:paraId="344C489A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E4533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74D8" w14:textId="6C388592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 xml:space="preserve">Attitude →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Intention (β = 0.249, p &lt; 0.10)</w:t>
            </w:r>
            <w:r w:rsidRPr="0062657D">
              <w:rPr>
                <w:sz w:val="18"/>
                <w:szCs w:val="18"/>
              </w:rPr>
              <w:br/>
              <w:t xml:space="preserve">Perceived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Control →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Intention (β = 0.220, p &lt; 0.10)</w:t>
            </w:r>
            <w:r w:rsidRPr="0062657D">
              <w:rPr>
                <w:sz w:val="18"/>
                <w:szCs w:val="18"/>
              </w:rPr>
              <w:br/>
              <w:t xml:space="preserve">Subjective Norm →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Intention (β = −0.367, p &lt; 0.10)</w:t>
            </w:r>
            <w:r w:rsidRPr="0062657D">
              <w:rPr>
                <w:sz w:val="18"/>
                <w:szCs w:val="18"/>
              </w:rPr>
              <w:br/>
              <w:t xml:space="preserve">Personal Norm →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Intention (β = −0.048, p &gt; 0.10; not significant)</w:t>
            </w:r>
            <w:r w:rsidRPr="0062657D">
              <w:rPr>
                <w:sz w:val="18"/>
                <w:szCs w:val="18"/>
              </w:rPr>
              <w:br/>
              <w:t xml:space="preserve">Model explanatory power: R² = 0.178 for </w:t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Intention</w:t>
            </w:r>
          </w:p>
        </w:tc>
      </w:tr>
      <w:tr w:rsidR="0062657D" w:rsidRPr="0062657D" w14:paraId="697F5BF7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A1662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90A8" w14:textId="57BC931D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Cross-sectional design limits causal inference</w:t>
            </w:r>
            <w:r w:rsidRPr="0062657D">
              <w:rPr>
                <w:sz w:val="18"/>
                <w:szCs w:val="18"/>
              </w:rPr>
              <w:br/>
              <w:t>Single-city focus limits generalizability</w:t>
            </w:r>
            <w:r w:rsidRPr="0062657D">
              <w:rPr>
                <w:sz w:val="18"/>
                <w:szCs w:val="18"/>
              </w:rPr>
              <w:br/>
            </w:r>
            <w:r w:rsidR="00883B80" w:rsidRPr="0062657D">
              <w:rPr>
                <w:sz w:val="18"/>
                <w:szCs w:val="18"/>
              </w:rPr>
              <w:t>Behavioral</w:t>
            </w:r>
            <w:r w:rsidRPr="0062657D">
              <w:rPr>
                <w:sz w:val="18"/>
                <w:szCs w:val="18"/>
              </w:rPr>
              <w:t xml:space="preserve"> intention measured with a single item</w:t>
            </w:r>
          </w:p>
        </w:tc>
      </w:tr>
      <w:tr w:rsidR="0062657D" w:rsidRPr="0062657D" w14:paraId="4F9A73BE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7F1E3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78588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Need for longitudinal and multi-city studies</w:t>
            </w:r>
            <w:r w:rsidRPr="0062657D">
              <w:rPr>
                <w:sz w:val="18"/>
                <w:szCs w:val="18"/>
              </w:rPr>
              <w:br/>
              <w:t>Inclusion of enabling factors alongside norms</w:t>
            </w:r>
            <w:r w:rsidRPr="0062657D">
              <w:rPr>
                <w:sz w:val="18"/>
                <w:szCs w:val="18"/>
              </w:rPr>
              <w:br/>
              <w:t xml:space="preserve">Application of </w:t>
            </w:r>
            <w:proofErr w:type="spellStart"/>
            <w:r w:rsidRPr="0062657D">
              <w:rPr>
                <w:sz w:val="18"/>
                <w:szCs w:val="18"/>
              </w:rPr>
              <w:t>fsQCA</w:t>
            </w:r>
            <w:proofErr w:type="spellEnd"/>
            <w:r w:rsidRPr="0062657D">
              <w:rPr>
                <w:sz w:val="18"/>
                <w:szCs w:val="18"/>
              </w:rPr>
              <w:t xml:space="preserve"> and IPMA to identify configurational and priority drivers</w:t>
            </w:r>
          </w:p>
        </w:tc>
      </w:tr>
      <w:tr w:rsidR="0062657D" w:rsidRPr="0062657D" w14:paraId="7735BEAC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728D8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6EB17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Theoretical: Extends TPB application to ART and hydrogen-powered transit</w:t>
            </w:r>
            <w:r w:rsidRPr="0062657D">
              <w:rPr>
                <w:sz w:val="18"/>
                <w:szCs w:val="18"/>
              </w:rPr>
              <w:br/>
              <w:t>Methodological: Demonstrates PLS-SEM in emerging mobility context</w:t>
            </w:r>
            <w:r w:rsidRPr="0062657D">
              <w:rPr>
                <w:sz w:val="18"/>
                <w:szCs w:val="18"/>
              </w:rPr>
              <w:br/>
              <w:t>Practical: Provides guidance for policymakers promoting low-carbon public transport</w:t>
            </w:r>
            <w:r w:rsidRPr="0062657D">
              <w:rPr>
                <w:sz w:val="18"/>
                <w:szCs w:val="18"/>
              </w:rPr>
              <w:br/>
              <w:t>Contextual: Evidence from Malaysian secondary city</w:t>
            </w:r>
          </w:p>
        </w:tc>
      </w:tr>
      <w:tr w:rsidR="0062657D" w:rsidRPr="0062657D" w14:paraId="51F9620E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CD49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04CA6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Replication in other Malaysian and ASEAN cities</w:t>
            </w:r>
            <w:r w:rsidRPr="0062657D">
              <w:rPr>
                <w:sz w:val="18"/>
                <w:szCs w:val="18"/>
              </w:rPr>
              <w:br/>
              <w:t>Inclusion of socio-economic moderators</w:t>
            </w:r>
            <w:r w:rsidRPr="0062657D">
              <w:rPr>
                <w:sz w:val="18"/>
                <w:szCs w:val="18"/>
              </w:rPr>
              <w:br/>
              <w:t xml:space="preserve">Integration of multi-method approaches (PLS-SEM + </w:t>
            </w:r>
            <w:proofErr w:type="spellStart"/>
            <w:r w:rsidRPr="0062657D">
              <w:rPr>
                <w:sz w:val="18"/>
                <w:szCs w:val="18"/>
              </w:rPr>
              <w:t>fsQCA</w:t>
            </w:r>
            <w:proofErr w:type="spellEnd"/>
            <w:r w:rsidRPr="0062657D">
              <w:rPr>
                <w:sz w:val="18"/>
                <w:szCs w:val="18"/>
              </w:rPr>
              <w:t xml:space="preserve"> + IPMA)</w:t>
            </w:r>
          </w:p>
        </w:tc>
      </w:tr>
      <w:tr w:rsidR="0062657D" w:rsidRPr="0062657D" w14:paraId="043DA291" w14:textId="77777777" w:rsidTr="0062657D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A68C" w14:textId="77777777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lastRenderedPageBreak/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9458A" w14:textId="468BF03C" w:rsidR="0062657D" w:rsidRPr="0062657D" w:rsidRDefault="0062657D" w:rsidP="0062657D">
            <w:pPr>
              <w:rPr>
                <w:sz w:val="18"/>
                <w:szCs w:val="18"/>
              </w:rPr>
            </w:pPr>
            <w:r w:rsidRPr="0062657D">
              <w:rPr>
                <w:sz w:val="18"/>
                <w:szCs w:val="18"/>
              </w:rPr>
              <w:t>Framework: TPB-based behavioral intention model with added personal norms</w:t>
            </w:r>
            <w:r w:rsidRPr="0062657D">
              <w:rPr>
                <w:sz w:val="18"/>
                <w:szCs w:val="18"/>
              </w:rPr>
              <w:br/>
              <w:t>Paths: Subjective Norm, Personal Norm, PBC, Attitude → Behavioral Intention</w:t>
            </w:r>
            <w:r w:rsidRPr="0062657D">
              <w:rPr>
                <w:sz w:val="18"/>
                <w:szCs w:val="18"/>
              </w:rPr>
              <w:br/>
              <w:t>Diagram: Conceptual and structural models provided in the paper</w:t>
            </w:r>
          </w:p>
        </w:tc>
      </w:tr>
    </w:tbl>
    <w:p w14:paraId="1D0BED02" w14:textId="1B7A302F" w:rsidR="0062657D" w:rsidRDefault="0062657D">
      <w:pPr>
        <w:rPr>
          <w:sz w:val="18"/>
          <w:szCs w:val="18"/>
        </w:rPr>
      </w:pPr>
    </w:p>
    <w:tbl>
      <w:tblPr>
        <w:tblStyle w:val="TableGrid8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883B80" w:rsidRPr="00883B80" w14:paraId="547F730B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151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5836B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Detailed Information</w:t>
            </w:r>
          </w:p>
        </w:tc>
      </w:tr>
      <w:tr w:rsidR="00883B80" w:rsidRPr="00883B80" w14:paraId="2F503362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43C4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76B7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Author(s): Chung, C.; Kim, M. J.; Chung, N.; Olya, H.</w:t>
            </w:r>
            <w:r w:rsidRPr="00883B80">
              <w:rPr>
                <w:sz w:val="18"/>
                <w:szCs w:val="18"/>
              </w:rPr>
              <w:br/>
              <w:t>Year: 2024 (online) / 2025 (print)</w:t>
            </w:r>
            <w:r w:rsidRPr="00883B80">
              <w:rPr>
                <w:sz w:val="18"/>
                <w:szCs w:val="18"/>
              </w:rPr>
              <w:br/>
              <w:t>Title: Motivations to reuse smart mobility: unpacking behavioral dynamics through a multi-analytical approach</w:t>
            </w:r>
            <w:r w:rsidRPr="00883B80">
              <w:rPr>
                <w:sz w:val="18"/>
                <w:szCs w:val="18"/>
              </w:rPr>
              <w:br/>
              <w:t>Journal: Journal of Hospitality and Tourism Technology</w:t>
            </w:r>
            <w:r w:rsidRPr="00883B80">
              <w:rPr>
                <w:sz w:val="18"/>
                <w:szCs w:val="18"/>
              </w:rPr>
              <w:br/>
              <w:t>Volume/Issue: Vol. 16, No. 3</w:t>
            </w:r>
            <w:r w:rsidRPr="00883B80">
              <w:rPr>
                <w:sz w:val="18"/>
                <w:szCs w:val="18"/>
              </w:rPr>
              <w:br/>
              <w:t>Country/Region of study: South Korea</w:t>
            </w:r>
            <w:r w:rsidRPr="00883B80">
              <w:rPr>
                <w:sz w:val="18"/>
                <w:szCs w:val="18"/>
              </w:rPr>
              <w:br/>
              <w:t>DOI: 10.1108/JHTT-03-2024-0206</w:t>
            </w:r>
          </w:p>
        </w:tc>
      </w:tr>
      <w:tr w:rsidR="00883B80" w:rsidRPr="00883B80" w14:paraId="3D9EF9F5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FF578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BF47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Target population: Active users of smart mobility (ride-hailing services)</w:t>
            </w:r>
            <w:r w:rsidRPr="00883B80">
              <w:rPr>
                <w:sz w:val="18"/>
                <w:szCs w:val="18"/>
              </w:rPr>
              <w:br/>
              <w:t>Geographic setting: South Korea</w:t>
            </w:r>
            <w:r w:rsidRPr="00883B80">
              <w:rPr>
                <w:sz w:val="18"/>
                <w:szCs w:val="18"/>
              </w:rPr>
              <w:br/>
              <w:t>Domain: Smart mobility, low-carbon transport, sustainable tourism mobility</w:t>
            </w:r>
            <w:r w:rsidRPr="00883B80">
              <w:rPr>
                <w:sz w:val="18"/>
                <w:szCs w:val="18"/>
              </w:rPr>
              <w:br/>
              <w:t>Sample size: 320 valid respondents</w:t>
            </w:r>
            <w:r w:rsidRPr="00883B80">
              <w:rPr>
                <w:sz w:val="18"/>
                <w:szCs w:val="18"/>
              </w:rPr>
              <w:br/>
              <w:t>Sampling strategy: Stratified random sampling from a smart mobility company database</w:t>
            </w:r>
            <w:r w:rsidRPr="00883B80">
              <w:rPr>
                <w:sz w:val="18"/>
                <w:szCs w:val="18"/>
              </w:rPr>
              <w:br/>
              <w:t>Unit of analysis: Individual commuter / travel consumer</w:t>
            </w:r>
          </w:p>
        </w:tc>
      </w:tr>
      <w:tr w:rsidR="00883B80" w:rsidRPr="00883B80" w14:paraId="30547D31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80CE4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34FB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Theory used: Motivation Theory (Intrinsic vs. Extrinsic Motivation)</w:t>
            </w:r>
            <w:r w:rsidRPr="00883B80">
              <w:rPr>
                <w:sz w:val="18"/>
                <w:szCs w:val="18"/>
              </w:rPr>
              <w:br/>
              <w:t>Theoretical justification: Travel consumers’ reuse intention is driven by intrinsic motivations (comfort, safety, app convenience) and extrinsic motivation (monetary value)</w:t>
            </w:r>
            <w:r w:rsidRPr="00883B80">
              <w:rPr>
                <w:sz w:val="18"/>
                <w:szCs w:val="18"/>
              </w:rPr>
              <w:br/>
              <w:t>Key constructs adopted: Ride Comfort, Safety, App Convenience, Monetary Value, Reuse Intention</w:t>
            </w:r>
            <w:r w:rsidRPr="00883B80">
              <w:rPr>
                <w:sz w:val="18"/>
                <w:szCs w:val="18"/>
              </w:rPr>
              <w:br/>
              <w:t xml:space="preserve">Novel aspect: Identification of necessary and sufficient motivational conditions using </w:t>
            </w:r>
            <w:proofErr w:type="spellStart"/>
            <w:r w:rsidRPr="00883B80">
              <w:rPr>
                <w:sz w:val="18"/>
                <w:szCs w:val="18"/>
              </w:rPr>
              <w:t>fsQCA</w:t>
            </w:r>
            <w:proofErr w:type="spellEnd"/>
            <w:r w:rsidRPr="00883B80">
              <w:rPr>
                <w:sz w:val="18"/>
                <w:szCs w:val="18"/>
              </w:rPr>
              <w:t xml:space="preserve"> alongside PLS-SEM</w:t>
            </w:r>
          </w:p>
        </w:tc>
      </w:tr>
      <w:tr w:rsidR="00883B80" w:rsidRPr="00883B80" w14:paraId="5CD08F2D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8BE1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A10BB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Objectives:</w:t>
            </w:r>
            <w:r w:rsidRPr="00883B80">
              <w:rPr>
                <w:sz w:val="18"/>
                <w:szCs w:val="18"/>
              </w:rPr>
              <w:br/>
              <w:t>- Identify intrinsic and extrinsic motivations influencing reuse intention of smart mobility</w:t>
            </w:r>
            <w:r w:rsidRPr="00883B80">
              <w:rPr>
                <w:sz w:val="18"/>
                <w:szCs w:val="18"/>
              </w:rPr>
              <w:br/>
              <w:t>- Examine gender differences in motivational effects</w:t>
            </w:r>
            <w:r w:rsidRPr="00883B80">
              <w:rPr>
                <w:sz w:val="18"/>
                <w:szCs w:val="18"/>
              </w:rPr>
              <w:br/>
              <w:t>- Determine necessary and sufficient conditions for reuse intention</w:t>
            </w:r>
            <w:r w:rsidRPr="00883B80">
              <w:rPr>
                <w:sz w:val="18"/>
                <w:szCs w:val="18"/>
              </w:rPr>
              <w:br/>
              <w:t xml:space="preserve">Type of research gap addressed: Theoretical (motivation theory in smart mobility), methodological (PLS-SEM + </w:t>
            </w:r>
            <w:proofErr w:type="spellStart"/>
            <w:r w:rsidRPr="00883B80">
              <w:rPr>
                <w:sz w:val="18"/>
                <w:szCs w:val="18"/>
              </w:rPr>
              <w:t>fsQCA</w:t>
            </w:r>
            <w:proofErr w:type="spellEnd"/>
            <w:r w:rsidRPr="00883B80">
              <w:rPr>
                <w:sz w:val="18"/>
                <w:szCs w:val="18"/>
              </w:rPr>
              <w:t>), contextual (resident perspective)</w:t>
            </w:r>
          </w:p>
        </w:tc>
      </w:tr>
      <w:tr w:rsidR="00883B80" w:rsidRPr="00883B80" w14:paraId="3D191244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1A8DC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7CEE5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Ride Comfort: Perceived physical comfort and service quality during smart mobility use</w:t>
            </w:r>
            <w:r w:rsidRPr="00883B80">
              <w:rPr>
                <w:sz w:val="18"/>
                <w:szCs w:val="18"/>
              </w:rPr>
              <w:br/>
              <w:t>Safety: Perceived personal security and operational safety while using smart mobility</w:t>
            </w:r>
            <w:r w:rsidRPr="00883B80">
              <w:rPr>
                <w:sz w:val="18"/>
                <w:szCs w:val="18"/>
              </w:rPr>
              <w:br/>
              <w:t>App Convenience: Ease of use and functionality of smart mobility applications</w:t>
            </w:r>
            <w:r w:rsidRPr="00883B80">
              <w:rPr>
                <w:sz w:val="18"/>
                <w:szCs w:val="18"/>
              </w:rPr>
              <w:br/>
              <w:t>Monetary Value: Perceived price fairness and value for money</w:t>
            </w:r>
            <w:r w:rsidRPr="00883B80">
              <w:rPr>
                <w:sz w:val="18"/>
                <w:szCs w:val="18"/>
              </w:rPr>
              <w:br/>
              <w:t>Reuse Intention: Willingness to continue using smart mobility services</w:t>
            </w:r>
          </w:p>
        </w:tc>
      </w:tr>
      <w:tr w:rsidR="00883B80" w:rsidRPr="00883B80" w14:paraId="40A08F65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83D6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46702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Measurement scale: 5-point Likert scale (1 = Strongly Disagree, 5 = Strongly Agree)</w:t>
            </w:r>
            <w:r w:rsidRPr="00883B80">
              <w:rPr>
                <w:sz w:val="18"/>
                <w:szCs w:val="18"/>
              </w:rPr>
              <w:br/>
              <w:t>Instrument type: Adapted from prior validated studies</w:t>
            </w:r>
            <w:r w:rsidRPr="00883B80">
              <w:rPr>
                <w:sz w:val="18"/>
                <w:szCs w:val="18"/>
              </w:rPr>
              <w:br/>
              <w:t>Number of items: Ride Comfort (5), Safety (5), App Convenience (5), Monetary Value (3 after item deletion), Reuse Intention (3)</w:t>
            </w:r>
            <w:r w:rsidRPr="00883B80">
              <w:rPr>
                <w:sz w:val="18"/>
                <w:szCs w:val="18"/>
              </w:rPr>
              <w:br/>
              <w:t xml:space="preserve">Reliability: Cronbach’s α, CR, and </w:t>
            </w:r>
            <w:proofErr w:type="spellStart"/>
            <w:r w:rsidRPr="00883B80">
              <w:rPr>
                <w:sz w:val="18"/>
                <w:szCs w:val="18"/>
              </w:rPr>
              <w:t>rho_A</w:t>
            </w:r>
            <w:proofErr w:type="spellEnd"/>
            <w:r w:rsidRPr="00883B80">
              <w:rPr>
                <w:sz w:val="18"/>
                <w:szCs w:val="18"/>
              </w:rPr>
              <w:t xml:space="preserve"> &gt; 0.70</w:t>
            </w:r>
            <w:r w:rsidRPr="00883B80">
              <w:rPr>
                <w:sz w:val="18"/>
                <w:szCs w:val="18"/>
              </w:rPr>
              <w:br/>
              <w:t>Validity: AVE &gt; 0.50; discriminant validity via Fornell–</w:t>
            </w:r>
            <w:proofErr w:type="spellStart"/>
            <w:r w:rsidRPr="00883B80">
              <w:rPr>
                <w:sz w:val="18"/>
                <w:szCs w:val="18"/>
              </w:rPr>
              <w:t>Larcker</w:t>
            </w:r>
            <w:proofErr w:type="spellEnd"/>
            <w:r w:rsidRPr="00883B80">
              <w:rPr>
                <w:sz w:val="18"/>
                <w:szCs w:val="18"/>
              </w:rPr>
              <w:t xml:space="preserve"> criterion</w:t>
            </w:r>
          </w:p>
        </w:tc>
      </w:tr>
      <w:tr w:rsidR="00883B80" w:rsidRPr="00883B80" w14:paraId="71E7458D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DD19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3E5E5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Data collection tool: Online questionnaire survey</w:t>
            </w:r>
            <w:r w:rsidRPr="00883B80">
              <w:rPr>
                <w:sz w:val="18"/>
                <w:szCs w:val="18"/>
              </w:rPr>
              <w:br/>
              <w:t>Research design: Quantitative, cross-sectional</w:t>
            </w:r>
            <w:r w:rsidRPr="00883B80">
              <w:rPr>
                <w:sz w:val="18"/>
                <w:szCs w:val="18"/>
              </w:rPr>
              <w:br/>
              <w:t xml:space="preserve">Analysis techniques: PLS-SEM, Multi-Group Analysis (MGA), </w:t>
            </w:r>
            <w:proofErr w:type="spellStart"/>
            <w:r w:rsidRPr="00883B80">
              <w:rPr>
                <w:sz w:val="18"/>
                <w:szCs w:val="18"/>
              </w:rPr>
              <w:t>fsQCA</w:t>
            </w:r>
            <w:proofErr w:type="spellEnd"/>
            <w:r w:rsidRPr="00883B80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883B80">
              <w:rPr>
                <w:sz w:val="18"/>
                <w:szCs w:val="18"/>
              </w:rPr>
              <w:t>SmartPLS</w:t>
            </w:r>
            <w:proofErr w:type="spellEnd"/>
            <w:r w:rsidRPr="00883B80">
              <w:rPr>
                <w:sz w:val="18"/>
                <w:szCs w:val="18"/>
              </w:rPr>
              <w:t xml:space="preserve"> 4.0; </w:t>
            </w:r>
            <w:proofErr w:type="spellStart"/>
            <w:r w:rsidRPr="00883B80">
              <w:rPr>
                <w:sz w:val="18"/>
                <w:szCs w:val="18"/>
              </w:rPr>
              <w:t>fsQCA</w:t>
            </w:r>
            <w:proofErr w:type="spellEnd"/>
            <w:r w:rsidRPr="00883B80">
              <w:rPr>
                <w:sz w:val="18"/>
                <w:szCs w:val="18"/>
              </w:rPr>
              <w:t xml:space="preserve"> 3.0</w:t>
            </w:r>
            <w:r w:rsidRPr="00883B80">
              <w:rPr>
                <w:sz w:val="18"/>
                <w:szCs w:val="18"/>
              </w:rPr>
              <w:br/>
              <w:t>Bootstrapping: 5,000 resamples</w:t>
            </w:r>
          </w:p>
        </w:tc>
      </w:tr>
      <w:tr w:rsidR="00883B80" w:rsidRPr="00883B80" w14:paraId="2CC80AAB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41760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A01C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PLS-SEM:</w:t>
            </w:r>
            <w:r w:rsidRPr="00883B80">
              <w:rPr>
                <w:sz w:val="18"/>
                <w:szCs w:val="18"/>
              </w:rPr>
              <w:br/>
              <w:t>- Ride Comfort → Reuse Intention (β significant, p &lt; 0.01)</w:t>
            </w:r>
            <w:r w:rsidRPr="00883B80">
              <w:rPr>
                <w:sz w:val="18"/>
                <w:szCs w:val="18"/>
              </w:rPr>
              <w:br/>
              <w:t>- Monetary Value → Reuse Intention (β significant, p &lt; 0.001)</w:t>
            </w:r>
            <w:r w:rsidRPr="00883B80">
              <w:rPr>
                <w:sz w:val="18"/>
                <w:szCs w:val="18"/>
              </w:rPr>
              <w:br/>
              <w:t>- Safety and App Convenience not significant predictors</w:t>
            </w:r>
            <w:r w:rsidRPr="00883B80">
              <w:rPr>
                <w:sz w:val="18"/>
                <w:szCs w:val="18"/>
              </w:rPr>
              <w:br/>
              <w:t>Model explanatory power: R² = 0.484 for reuse intention</w:t>
            </w:r>
            <w:r w:rsidRPr="00883B80">
              <w:rPr>
                <w:sz w:val="18"/>
                <w:szCs w:val="18"/>
              </w:rPr>
              <w:br/>
              <w:t>MGA: Monetary value effect stronger for males</w:t>
            </w:r>
            <w:r w:rsidRPr="00883B80">
              <w:rPr>
                <w:sz w:val="18"/>
                <w:szCs w:val="18"/>
              </w:rPr>
              <w:br/>
            </w:r>
            <w:proofErr w:type="spellStart"/>
            <w:r w:rsidRPr="00883B80">
              <w:rPr>
                <w:sz w:val="18"/>
                <w:szCs w:val="18"/>
              </w:rPr>
              <w:t>fsQCA</w:t>
            </w:r>
            <w:proofErr w:type="spellEnd"/>
            <w:r w:rsidRPr="00883B80">
              <w:rPr>
                <w:sz w:val="18"/>
                <w:szCs w:val="18"/>
              </w:rPr>
              <w:t>:</w:t>
            </w:r>
            <w:r w:rsidRPr="00883B80">
              <w:rPr>
                <w:sz w:val="18"/>
                <w:szCs w:val="18"/>
              </w:rPr>
              <w:br/>
              <w:t>- Ride comfort is a necessary condition for both genders</w:t>
            </w:r>
            <w:r w:rsidRPr="00883B80">
              <w:rPr>
                <w:sz w:val="18"/>
                <w:szCs w:val="18"/>
              </w:rPr>
              <w:br/>
              <w:t>- App convenience is additionally necessary for females</w:t>
            </w:r>
          </w:p>
        </w:tc>
      </w:tr>
      <w:tr w:rsidR="00883B80" w:rsidRPr="00883B80" w14:paraId="474A056D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E1A51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440E1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Single-country (South Korea) context</w:t>
            </w:r>
            <w:r w:rsidRPr="00883B80">
              <w:rPr>
                <w:sz w:val="18"/>
                <w:szCs w:val="18"/>
              </w:rPr>
              <w:br/>
              <w:t>Cross-sectional design</w:t>
            </w:r>
            <w:r w:rsidRPr="00883B80">
              <w:rPr>
                <w:sz w:val="18"/>
                <w:szCs w:val="18"/>
              </w:rPr>
              <w:br/>
              <w:t>Focus on reuse intention rather than actual behavior</w:t>
            </w:r>
          </w:p>
        </w:tc>
      </w:tr>
      <w:tr w:rsidR="00883B80" w:rsidRPr="00883B80" w14:paraId="6BE529D8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1304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lastRenderedPageBreak/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97A4A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Need for cross-cultural validation</w:t>
            </w:r>
            <w:r w:rsidRPr="00883B80">
              <w:rPr>
                <w:sz w:val="18"/>
                <w:szCs w:val="18"/>
              </w:rPr>
              <w:br/>
              <w:t>Extension to actual usage behavior</w:t>
            </w:r>
            <w:r w:rsidRPr="00883B80">
              <w:rPr>
                <w:sz w:val="18"/>
                <w:szCs w:val="18"/>
              </w:rPr>
              <w:br/>
              <w:t>Integration of IPMA for managerial prioritization</w:t>
            </w:r>
          </w:p>
        </w:tc>
      </w:tr>
      <w:tr w:rsidR="00883B80" w:rsidRPr="00883B80" w14:paraId="7150CDA2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2FD0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3194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Theoretical: Extends motivation theory in smart mobility adoption and reuse</w:t>
            </w:r>
            <w:r w:rsidRPr="00883B80">
              <w:rPr>
                <w:sz w:val="18"/>
                <w:szCs w:val="18"/>
              </w:rPr>
              <w:br/>
              <w:t xml:space="preserve">Methodological: Demonstrates value of multi-analytical approach (PLS-SEM + </w:t>
            </w:r>
            <w:proofErr w:type="spellStart"/>
            <w:r w:rsidRPr="00883B80">
              <w:rPr>
                <w:sz w:val="18"/>
                <w:szCs w:val="18"/>
              </w:rPr>
              <w:t>fsQCA</w:t>
            </w:r>
            <w:proofErr w:type="spellEnd"/>
            <w:r w:rsidRPr="00883B80">
              <w:rPr>
                <w:sz w:val="18"/>
                <w:szCs w:val="18"/>
              </w:rPr>
              <w:t>)</w:t>
            </w:r>
            <w:r w:rsidRPr="00883B80">
              <w:rPr>
                <w:sz w:val="18"/>
                <w:szCs w:val="18"/>
              </w:rPr>
              <w:br/>
              <w:t>Practical: Offers guidance for smart mobility service design and pricing</w:t>
            </w:r>
            <w:r w:rsidRPr="00883B80">
              <w:rPr>
                <w:sz w:val="18"/>
                <w:szCs w:val="18"/>
              </w:rPr>
              <w:br/>
              <w:t>Contextual: Resident-focused smart mobility research</w:t>
            </w:r>
          </w:p>
        </w:tc>
      </w:tr>
      <w:tr w:rsidR="00883B80" w:rsidRPr="00883B80" w14:paraId="7FE537A3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DBC02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271D2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Cross-national comparative studies</w:t>
            </w:r>
            <w:r w:rsidRPr="00883B80">
              <w:rPr>
                <w:sz w:val="18"/>
                <w:szCs w:val="18"/>
              </w:rPr>
              <w:br/>
              <w:t>Longitudinal research designs</w:t>
            </w:r>
            <w:r w:rsidRPr="00883B80">
              <w:rPr>
                <w:sz w:val="18"/>
                <w:szCs w:val="18"/>
              </w:rPr>
              <w:br/>
              <w:t>Integration of IPMA and additional behavioral outcomes</w:t>
            </w:r>
          </w:p>
        </w:tc>
      </w:tr>
      <w:tr w:rsidR="00883B80" w:rsidRPr="00883B80" w14:paraId="3216A442" w14:textId="77777777" w:rsidTr="00883B8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46AD1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9E7B" w14:textId="77777777" w:rsidR="00883B80" w:rsidRPr="00883B80" w:rsidRDefault="00883B80" w:rsidP="00883B80">
            <w:pPr>
              <w:rPr>
                <w:sz w:val="18"/>
                <w:szCs w:val="18"/>
              </w:rPr>
            </w:pPr>
            <w:r w:rsidRPr="00883B80">
              <w:rPr>
                <w:sz w:val="18"/>
                <w:szCs w:val="18"/>
              </w:rPr>
              <w:t>Framework: Motivation-based reuse intention model</w:t>
            </w:r>
            <w:r w:rsidRPr="00883B80">
              <w:rPr>
                <w:sz w:val="18"/>
                <w:szCs w:val="18"/>
              </w:rPr>
              <w:br/>
              <w:t>Structure: Intrinsic motivations + Extrinsic motivation → Reuse Intention</w:t>
            </w:r>
            <w:r w:rsidRPr="00883B80">
              <w:rPr>
                <w:sz w:val="18"/>
                <w:szCs w:val="18"/>
              </w:rPr>
              <w:br/>
              <w:t xml:space="preserve">Extensions: Gender-based MGA and </w:t>
            </w:r>
            <w:proofErr w:type="spellStart"/>
            <w:r w:rsidRPr="00883B80">
              <w:rPr>
                <w:sz w:val="18"/>
                <w:szCs w:val="18"/>
              </w:rPr>
              <w:t>fsQCA</w:t>
            </w:r>
            <w:proofErr w:type="spellEnd"/>
            <w:r w:rsidRPr="00883B80">
              <w:rPr>
                <w:sz w:val="18"/>
                <w:szCs w:val="18"/>
              </w:rPr>
              <w:t xml:space="preserve"> configurational models</w:t>
            </w:r>
          </w:p>
        </w:tc>
      </w:tr>
    </w:tbl>
    <w:p w14:paraId="39974434" w14:textId="11132C0C" w:rsidR="00883B80" w:rsidRDefault="00883B80">
      <w:pPr>
        <w:rPr>
          <w:sz w:val="18"/>
          <w:szCs w:val="18"/>
        </w:rPr>
      </w:pPr>
    </w:p>
    <w:tbl>
      <w:tblPr>
        <w:tblStyle w:val="TableGrid9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5C20BC" w:rsidRPr="005C20BC" w14:paraId="1C76D762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EEFED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71F41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Detailed Information</w:t>
            </w:r>
          </w:p>
        </w:tc>
      </w:tr>
      <w:tr w:rsidR="005C20BC" w:rsidRPr="005C20BC" w14:paraId="358D478E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8B1E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2C070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 xml:space="preserve">Author(s): </w:t>
            </w:r>
            <w:proofErr w:type="spellStart"/>
            <w:r w:rsidRPr="005C20BC">
              <w:rPr>
                <w:sz w:val="18"/>
                <w:szCs w:val="18"/>
              </w:rPr>
              <w:t>Jazlan</w:t>
            </w:r>
            <w:proofErr w:type="spellEnd"/>
            <w:r w:rsidRPr="005C20BC">
              <w:rPr>
                <w:sz w:val="18"/>
                <w:szCs w:val="18"/>
              </w:rPr>
              <w:t xml:space="preserve">, F.; </w:t>
            </w:r>
            <w:proofErr w:type="spellStart"/>
            <w:r w:rsidRPr="005C20BC">
              <w:rPr>
                <w:sz w:val="18"/>
                <w:szCs w:val="18"/>
              </w:rPr>
              <w:t>Soltanpour</w:t>
            </w:r>
            <w:proofErr w:type="spellEnd"/>
            <w:r w:rsidRPr="005C20BC">
              <w:rPr>
                <w:sz w:val="18"/>
                <w:szCs w:val="18"/>
              </w:rPr>
              <w:t xml:space="preserve">, A.; Fadaei, A.; </w:t>
            </w:r>
            <w:proofErr w:type="spellStart"/>
            <w:r w:rsidRPr="005C20BC">
              <w:rPr>
                <w:sz w:val="18"/>
                <w:szCs w:val="18"/>
              </w:rPr>
              <w:t>Zockaie</w:t>
            </w:r>
            <w:proofErr w:type="spellEnd"/>
            <w:r w:rsidRPr="005C20BC">
              <w:rPr>
                <w:sz w:val="18"/>
                <w:szCs w:val="18"/>
              </w:rPr>
              <w:t xml:space="preserve">, A.; </w:t>
            </w:r>
            <w:proofErr w:type="spellStart"/>
            <w:r w:rsidRPr="005C20BC">
              <w:rPr>
                <w:sz w:val="18"/>
                <w:szCs w:val="18"/>
              </w:rPr>
              <w:t>Ghamami</w:t>
            </w:r>
            <w:proofErr w:type="spellEnd"/>
            <w:r w:rsidRPr="005C20BC">
              <w:rPr>
                <w:sz w:val="18"/>
                <w:szCs w:val="18"/>
              </w:rPr>
              <w:t>, M.</w:t>
            </w:r>
            <w:r w:rsidRPr="005C20BC">
              <w:rPr>
                <w:sz w:val="18"/>
                <w:szCs w:val="18"/>
              </w:rPr>
              <w:br/>
              <w:t>Year: 2025</w:t>
            </w:r>
            <w:r w:rsidRPr="005C20BC">
              <w:rPr>
                <w:sz w:val="18"/>
                <w:szCs w:val="18"/>
              </w:rPr>
              <w:br/>
              <w:t>Title: Modeling perception towards sustainable ferries through ridership surveys: A case study of Michigan islands with policy implications</w:t>
            </w:r>
            <w:r w:rsidRPr="005C20BC">
              <w:rPr>
                <w:sz w:val="18"/>
                <w:szCs w:val="18"/>
              </w:rPr>
              <w:br/>
              <w:t>Journal: Case Studies on Transport Policy</w:t>
            </w:r>
            <w:r w:rsidRPr="005C20BC">
              <w:rPr>
                <w:sz w:val="18"/>
                <w:szCs w:val="18"/>
              </w:rPr>
              <w:br/>
              <w:t>Volume/Issue: Vol. 19</w:t>
            </w:r>
            <w:r w:rsidRPr="005C20BC">
              <w:rPr>
                <w:sz w:val="18"/>
                <w:szCs w:val="18"/>
              </w:rPr>
              <w:br/>
              <w:t>Article No.: 101335</w:t>
            </w:r>
            <w:r w:rsidRPr="005C20BC">
              <w:rPr>
                <w:sz w:val="18"/>
                <w:szCs w:val="18"/>
              </w:rPr>
              <w:br/>
              <w:t>Country/Region of study: United States (Michigan Islands)</w:t>
            </w:r>
            <w:r w:rsidRPr="005C20BC">
              <w:rPr>
                <w:sz w:val="18"/>
                <w:szCs w:val="18"/>
              </w:rPr>
              <w:br/>
              <w:t>DOI: 10.1016/j.cstp.2024.101335</w:t>
            </w:r>
          </w:p>
        </w:tc>
      </w:tr>
      <w:tr w:rsidR="005C20BC" w:rsidRPr="005C20BC" w14:paraId="3CDDD73E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D547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8AB3B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Target population: Ferry users (residents, seasonal residents, tourists, commuters)</w:t>
            </w:r>
            <w:r w:rsidRPr="005C20BC">
              <w:rPr>
                <w:sz w:val="18"/>
                <w:szCs w:val="18"/>
              </w:rPr>
              <w:br/>
              <w:t xml:space="preserve">Geographic setting: Beaver, Sugar, </w:t>
            </w:r>
            <w:proofErr w:type="spellStart"/>
            <w:r w:rsidRPr="005C20BC">
              <w:rPr>
                <w:sz w:val="18"/>
                <w:szCs w:val="18"/>
              </w:rPr>
              <w:t>Neebish</w:t>
            </w:r>
            <w:proofErr w:type="spellEnd"/>
            <w:r w:rsidRPr="005C20BC">
              <w:rPr>
                <w:sz w:val="18"/>
                <w:szCs w:val="18"/>
              </w:rPr>
              <w:t>, and Drummond Islands, Michigan, USA</w:t>
            </w:r>
            <w:r w:rsidRPr="005C20BC">
              <w:rPr>
                <w:sz w:val="18"/>
                <w:szCs w:val="18"/>
              </w:rPr>
              <w:br/>
              <w:t>Domain: Low-carbon mobility, sustainable maritime transport, public transport policy</w:t>
            </w:r>
            <w:r w:rsidRPr="005C20BC">
              <w:rPr>
                <w:sz w:val="18"/>
                <w:szCs w:val="18"/>
              </w:rPr>
              <w:br/>
              <w:t>Sample size: 1,529 valid survey responses</w:t>
            </w:r>
            <w:r w:rsidRPr="005C20BC">
              <w:rPr>
                <w:sz w:val="18"/>
                <w:szCs w:val="18"/>
              </w:rPr>
              <w:br/>
              <w:t>Sampling strategy: Stratified on-site and online ferry ridership surveys across seasons</w:t>
            </w:r>
            <w:r w:rsidRPr="005C20BC">
              <w:rPr>
                <w:sz w:val="18"/>
                <w:szCs w:val="18"/>
              </w:rPr>
              <w:br/>
              <w:t>Unit of analysis: Individual ferry user</w:t>
            </w:r>
          </w:p>
        </w:tc>
      </w:tr>
      <w:tr w:rsidR="005C20BC" w:rsidRPr="005C20BC" w14:paraId="75A41FD2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3313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F39AB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Theory used: Service satisfaction and sustainable transport adoption framework</w:t>
            </w:r>
            <w:r w:rsidRPr="005C20BC">
              <w:rPr>
                <w:sz w:val="18"/>
                <w:szCs w:val="18"/>
              </w:rPr>
              <w:br/>
              <w:t>Theoretical justification: Users’ satisfaction, operational perceptions, and negative experiences influence sustainability attitudes and willingness to support low-carbon transport upgrades</w:t>
            </w:r>
            <w:r w:rsidRPr="005C20BC">
              <w:rPr>
                <w:sz w:val="18"/>
                <w:szCs w:val="18"/>
              </w:rPr>
              <w:br/>
              <w:t>Key constructs adopted: Perceived Operation, Negative Experience, Satisfaction, Sustainability Attitude, Willingness-to-Pay (WTP) for Sustainability and Operation</w:t>
            </w:r>
            <w:r w:rsidRPr="005C20BC">
              <w:rPr>
                <w:sz w:val="18"/>
                <w:szCs w:val="18"/>
              </w:rPr>
              <w:br/>
              <w:t>Novel aspect: Integration of satisfaction-based SEM with sustainability willingness-to-pay in ferry-dependent communities</w:t>
            </w:r>
          </w:p>
        </w:tc>
      </w:tr>
      <w:tr w:rsidR="005C20BC" w:rsidRPr="005C20BC" w14:paraId="099D0D73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BF2A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37C1C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Main objective: To examine how ferry users’ experiences, perceptions, and socio-demographics influence their support for sustainable ferry upgrades</w:t>
            </w:r>
            <w:r w:rsidRPr="005C20BC">
              <w:rPr>
                <w:sz w:val="18"/>
                <w:szCs w:val="18"/>
              </w:rPr>
              <w:br/>
              <w:t>Research gap: Limited user-centered SEM studies on sustainable ferry adoption and policy support in island-dependent transport systems</w:t>
            </w:r>
          </w:p>
        </w:tc>
      </w:tr>
      <w:tr w:rsidR="005C20BC" w:rsidRPr="005C20BC" w14:paraId="5E71DF11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9AEFF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4BA6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Perceived Operation: Users’ perception of adequacy and improvement of ferry services</w:t>
            </w:r>
            <w:r w:rsidRPr="005C20BC">
              <w:rPr>
                <w:sz w:val="18"/>
                <w:szCs w:val="18"/>
              </w:rPr>
              <w:br/>
              <w:t>Negative Experience: Frequency and severity of service disruptions and inconveniences</w:t>
            </w:r>
            <w:r w:rsidRPr="005C20BC">
              <w:rPr>
                <w:sz w:val="18"/>
                <w:szCs w:val="18"/>
              </w:rPr>
              <w:br/>
              <w:t>Satisfaction: Overall evaluation of ferry services (formative construct)</w:t>
            </w:r>
            <w:r w:rsidRPr="005C20BC">
              <w:rPr>
                <w:sz w:val="18"/>
                <w:szCs w:val="18"/>
              </w:rPr>
              <w:br/>
              <w:t>Sustainability Attitude: Agreement with upgrading ferries to environmentally friendly technologies</w:t>
            </w:r>
            <w:r w:rsidRPr="005C20BC">
              <w:rPr>
                <w:sz w:val="18"/>
                <w:szCs w:val="18"/>
              </w:rPr>
              <w:br/>
              <w:t>Willingness-to-Pay for Sustainability: Readiness to pay higher fares for sustainable ferry upgrades</w:t>
            </w:r>
          </w:p>
        </w:tc>
      </w:tr>
      <w:tr w:rsidR="005C20BC" w:rsidRPr="005C20BC" w14:paraId="52CDFAC2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77F1E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489F9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Measurement scale: 5-point Likert scales</w:t>
            </w:r>
            <w:r w:rsidRPr="005C20BC">
              <w:rPr>
                <w:sz w:val="18"/>
                <w:szCs w:val="18"/>
              </w:rPr>
              <w:br/>
              <w:t>Instrument type: Self-developed ridership survey grounded in prior transport literature</w:t>
            </w:r>
            <w:r w:rsidRPr="005C20BC">
              <w:rPr>
                <w:sz w:val="18"/>
                <w:szCs w:val="18"/>
              </w:rPr>
              <w:br/>
              <w:t>Indicators: 18 observed variables forming 4 latent constructs</w:t>
            </w:r>
            <w:r w:rsidRPr="005C20BC">
              <w:rPr>
                <w:sz w:val="18"/>
                <w:szCs w:val="18"/>
              </w:rPr>
              <w:br/>
              <w:t>Reliability: CR &gt; 0.60; Cronbach’s α &gt; 0.60 for reflective constructs</w:t>
            </w:r>
            <w:r w:rsidRPr="005C20BC">
              <w:rPr>
                <w:sz w:val="18"/>
                <w:szCs w:val="18"/>
              </w:rPr>
              <w:br/>
              <w:t>Validity: AVE &gt; 0.50; HTMT &lt; 0.90; formative indicators validated via VIF and significance</w:t>
            </w:r>
          </w:p>
        </w:tc>
      </w:tr>
      <w:tr w:rsidR="005C20BC" w:rsidRPr="005C20BC" w14:paraId="1B66371C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9D47F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9D4D1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Data collection tool: Hybrid on-site (paper) and online (Qualtrics) surveys</w:t>
            </w:r>
            <w:r w:rsidRPr="005C20BC">
              <w:rPr>
                <w:sz w:val="18"/>
                <w:szCs w:val="18"/>
              </w:rPr>
              <w:br/>
              <w:t>Research design: Quantitative, cross-sectional</w:t>
            </w:r>
            <w:r w:rsidRPr="005C20BC">
              <w:rPr>
                <w:sz w:val="18"/>
                <w:szCs w:val="18"/>
              </w:rPr>
              <w:br/>
              <w:t>Analysis technique: Partial Least Squares Structural Equation Modeling (PLS-SEM)</w:t>
            </w:r>
            <w:r w:rsidRPr="005C20BC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5C20BC">
              <w:rPr>
                <w:sz w:val="18"/>
                <w:szCs w:val="18"/>
              </w:rPr>
              <w:t>SmartPLS</w:t>
            </w:r>
            <w:proofErr w:type="spellEnd"/>
            <w:r w:rsidRPr="005C20BC">
              <w:rPr>
                <w:sz w:val="18"/>
                <w:szCs w:val="18"/>
              </w:rPr>
              <w:t xml:space="preserve"> 4.0</w:t>
            </w:r>
          </w:p>
        </w:tc>
      </w:tr>
      <w:tr w:rsidR="005C20BC" w:rsidRPr="005C20BC" w14:paraId="063FFE4E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CF734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44B0C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Negative Experience → Satisfaction (β = −0.47, p &lt; 0.001)</w:t>
            </w:r>
            <w:r w:rsidRPr="005C20BC">
              <w:rPr>
                <w:sz w:val="18"/>
                <w:szCs w:val="18"/>
              </w:rPr>
              <w:br/>
              <w:t>Negative Experience → Sustainability Attitude (β = −0.13, p &lt; 0.001)</w:t>
            </w:r>
            <w:r w:rsidRPr="005C20BC">
              <w:rPr>
                <w:sz w:val="18"/>
                <w:szCs w:val="18"/>
              </w:rPr>
              <w:br/>
              <w:t>Perceived Operation → Satisfaction (β = 0.40, p &lt; 0.001)</w:t>
            </w:r>
            <w:r w:rsidRPr="005C20BC">
              <w:rPr>
                <w:sz w:val="18"/>
                <w:szCs w:val="18"/>
              </w:rPr>
              <w:br/>
            </w:r>
            <w:r w:rsidRPr="005C20BC">
              <w:rPr>
                <w:sz w:val="18"/>
                <w:szCs w:val="18"/>
              </w:rPr>
              <w:lastRenderedPageBreak/>
              <w:t>Sustainability Attitude → WTP for Sustainability (β = 0.41, p &lt; 0.001)</w:t>
            </w:r>
            <w:r w:rsidRPr="005C20BC">
              <w:rPr>
                <w:sz w:val="18"/>
                <w:szCs w:val="18"/>
              </w:rPr>
              <w:br/>
              <w:t>Model fit: SRMR = 0.080; R² values acceptable for exploratory policy research</w:t>
            </w:r>
          </w:p>
        </w:tc>
      </w:tr>
      <w:tr w:rsidR="005C20BC" w:rsidRPr="005C20BC" w14:paraId="5AEF554E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9C06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lastRenderedPageBreak/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7A08" w14:textId="00F3907D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Cross-sectional and stated-preference design</w:t>
            </w:r>
            <w:r w:rsidRPr="005C20BC">
              <w:rPr>
                <w:sz w:val="18"/>
                <w:szCs w:val="18"/>
              </w:rPr>
              <w:br/>
              <w:t>Context-specific Island communities</w:t>
            </w:r>
            <w:r w:rsidRPr="005C20BC">
              <w:rPr>
                <w:sz w:val="18"/>
                <w:szCs w:val="18"/>
              </w:rPr>
              <w:br/>
              <w:t>Potential response bias between residents and tourists</w:t>
            </w:r>
          </w:p>
        </w:tc>
      </w:tr>
      <w:tr w:rsidR="005C20BC" w:rsidRPr="005C20BC" w14:paraId="0ABCD3C9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8675B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1D59E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Need for longitudinal behavior tracking</w:t>
            </w:r>
            <w:r w:rsidRPr="005C20BC">
              <w:rPr>
                <w:sz w:val="18"/>
                <w:szCs w:val="18"/>
              </w:rPr>
              <w:br/>
              <w:t>Extension to other low-carbon transport modes</w:t>
            </w:r>
            <w:r w:rsidRPr="005C20BC">
              <w:rPr>
                <w:sz w:val="18"/>
                <w:szCs w:val="18"/>
              </w:rPr>
              <w:br/>
              <w:t xml:space="preserve">Integration of </w:t>
            </w:r>
            <w:proofErr w:type="spellStart"/>
            <w:r w:rsidRPr="005C20BC">
              <w:rPr>
                <w:sz w:val="18"/>
                <w:szCs w:val="18"/>
              </w:rPr>
              <w:t>fsQCA</w:t>
            </w:r>
            <w:proofErr w:type="spellEnd"/>
            <w:r w:rsidRPr="005C20BC">
              <w:rPr>
                <w:sz w:val="18"/>
                <w:szCs w:val="18"/>
              </w:rPr>
              <w:t xml:space="preserve"> and IPMA for policy prioritization</w:t>
            </w:r>
          </w:p>
        </w:tc>
      </w:tr>
      <w:tr w:rsidR="005C20BC" w:rsidRPr="005C20BC" w14:paraId="6332E56F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58124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019F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Theoretical: Advances user-centered sustainable mobility adoption literature</w:t>
            </w:r>
            <w:r w:rsidRPr="005C20BC">
              <w:rPr>
                <w:sz w:val="18"/>
                <w:szCs w:val="18"/>
              </w:rPr>
              <w:br/>
              <w:t>Methodological: Demonstrates large-sample PLS-SEM in ferry transport</w:t>
            </w:r>
            <w:r w:rsidRPr="005C20BC">
              <w:rPr>
                <w:sz w:val="18"/>
                <w:szCs w:val="18"/>
              </w:rPr>
              <w:br/>
              <w:t>Practical: Informs equitable and targeted sustainability policy design</w:t>
            </w:r>
            <w:r w:rsidRPr="005C20BC">
              <w:rPr>
                <w:sz w:val="18"/>
                <w:szCs w:val="18"/>
              </w:rPr>
              <w:br/>
              <w:t>Contextual: Evidence from ferry-dependent island communities</w:t>
            </w:r>
          </w:p>
        </w:tc>
      </w:tr>
      <w:tr w:rsidR="005C20BC" w:rsidRPr="005C20BC" w14:paraId="37875C09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8C7C4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46805" w14:textId="1D71BF0F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Replication in other regions and transport modes</w:t>
            </w:r>
            <w:r w:rsidRPr="005C20BC">
              <w:rPr>
                <w:sz w:val="18"/>
                <w:szCs w:val="18"/>
              </w:rPr>
              <w:br/>
              <w:t>Longitudinal surveys</w:t>
            </w:r>
            <w:r w:rsidRPr="005C20BC">
              <w:rPr>
                <w:sz w:val="18"/>
                <w:szCs w:val="18"/>
              </w:rPr>
              <w:br/>
              <w:t xml:space="preserve">multi-method approaches combining PLS-SEM, </w:t>
            </w:r>
            <w:proofErr w:type="spellStart"/>
            <w:r w:rsidRPr="005C20BC">
              <w:rPr>
                <w:sz w:val="18"/>
                <w:szCs w:val="18"/>
              </w:rPr>
              <w:t>fsQCA</w:t>
            </w:r>
            <w:proofErr w:type="spellEnd"/>
            <w:r w:rsidRPr="005C20BC">
              <w:rPr>
                <w:sz w:val="18"/>
                <w:szCs w:val="18"/>
              </w:rPr>
              <w:t>, and IPMA</w:t>
            </w:r>
          </w:p>
        </w:tc>
      </w:tr>
      <w:tr w:rsidR="005C20BC" w:rsidRPr="005C20BC" w14:paraId="1639E4AD" w14:textId="77777777" w:rsidTr="005C20B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2A567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03BFB" w14:textId="77777777" w:rsidR="005C20BC" w:rsidRPr="005C20BC" w:rsidRDefault="005C20BC" w:rsidP="005C20BC">
            <w:pPr>
              <w:rPr>
                <w:sz w:val="18"/>
                <w:szCs w:val="18"/>
              </w:rPr>
            </w:pPr>
            <w:r w:rsidRPr="005C20BC">
              <w:rPr>
                <w:sz w:val="18"/>
                <w:szCs w:val="18"/>
              </w:rPr>
              <w:t>Framework: Satisfaction-based sustainable mobility adoption model</w:t>
            </w:r>
            <w:r w:rsidRPr="005C20BC">
              <w:rPr>
                <w:sz w:val="18"/>
                <w:szCs w:val="18"/>
              </w:rPr>
              <w:br/>
              <w:t>Paths: Service perceptions and experiences → Satisfaction &amp; Sustainability Attitude → WTP for Sustainability</w:t>
            </w:r>
            <w:r w:rsidRPr="005C20BC">
              <w:rPr>
                <w:sz w:val="18"/>
                <w:szCs w:val="18"/>
              </w:rPr>
              <w:br/>
              <w:t>Diagram: Structural SEM framework provided in the paper</w:t>
            </w:r>
          </w:p>
        </w:tc>
      </w:tr>
    </w:tbl>
    <w:p w14:paraId="278D7BE9" w14:textId="3451C015" w:rsidR="005C20BC" w:rsidRDefault="005C20BC">
      <w:pPr>
        <w:rPr>
          <w:sz w:val="18"/>
          <w:szCs w:val="18"/>
        </w:rPr>
      </w:pPr>
    </w:p>
    <w:tbl>
      <w:tblPr>
        <w:tblStyle w:val="TableGrid10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4C3B5E" w:rsidRPr="004C3B5E" w14:paraId="6C828C21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2D23F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86FB7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Detailed Information</w:t>
            </w:r>
          </w:p>
        </w:tc>
      </w:tr>
      <w:tr w:rsidR="004C3B5E" w:rsidRPr="004C3B5E" w14:paraId="6EA6E641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C738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5ABA7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Author(s): Yakeen, F.; Ghadiri, S. M.; Torkan, R.</w:t>
            </w:r>
            <w:r w:rsidRPr="004C3B5E">
              <w:rPr>
                <w:sz w:val="18"/>
                <w:szCs w:val="18"/>
              </w:rPr>
              <w:br/>
              <w:t>Year: 2020</w:t>
            </w:r>
            <w:r w:rsidRPr="004C3B5E">
              <w:rPr>
                <w:sz w:val="18"/>
                <w:szCs w:val="18"/>
              </w:rPr>
              <w:br/>
              <w:t>Title: Promoting Sustainable Mobility through Car Use Reduction: The Importance of Situational Factors</w:t>
            </w:r>
            <w:r w:rsidRPr="004C3B5E">
              <w:rPr>
                <w:sz w:val="18"/>
                <w:szCs w:val="18"/>
              </w:rPr>
              <w:br/>
              <w:t>Journal: Journal of Sustainability Science and Management</w:t>
            </w:r>
            <w:r w:rsidRPr="004C3B5E">
              <w:rPr>
                <w:sz w:val="18"/>
                <w:szCs w:val="18"/>
              </w:rPr>
              <w:br/>
              <w:t>Volume/Issue: Vol. 15, No. 6, pp. 159–174</w:t>
            </w:r>
            <w:r w:rsidRPr="004C3B5E">
              <w:rPr>
                <w:sz w:val="18"/>
                <w:szCs w:val="18"/>
              </w:rPr>
              <w:br/>
              <w:t>Country/Region of study: Lagos State, Nigeria</w:t>
            </w:r>
            <w:r w:rsidRPr="004C3B5E">
              <w:rPr>
                <w:sz w:val="18"/>
                <w:szCs w:val="18"/>
              </w:rPr>
              <w:br/>
              <w:t>DOI: 10.46754/jssm.2020.08.013</w:t>
            </w:r>
          </w:p>
        </w:tc>
      </w:tr>
      <w:tr w:rsidR="004C3B5E" w:rsidRPr="004C3B5E" w14:paraId="4FC114AD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C3B7C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2BEDF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Target population: Private car owners commuting to work</w:t>
            </w:r>
            <w:r w:rsidRPr="004C3B5E">
              <w:rPr>
                <w:sz w:val="18"/>
                <w:szCs w:val="18"/>
              </w:rPr>
              <w:br/>
              <w:t>Geographic setting: Lagos State, Nigeria (20 local government areas)</w:t>
            </w:r>
            <w:r w:rsidRPr="004C3B5E">
              <w:rPr>
                <w:sz w:val="18"/>
                <w:szCs w:val="18"/>
              </w:rPr>
              <w:br/>
              <w:t>Domain: Low-carbon mobility, sustainable transport, car use reduction</w:t>
            </w:r>
            <w:r w:rsidRPr="004C3B5E">
              <w:rPr>
                <w:sz w:val="18"/>
                <w:szCs w:val="18"/>
              </w:rPr>
              <w:br/>
              <w:t>Sample size: 691 valid respondents (from 800 distributed)</w:t>
            </w:r>
            <w:r w:rsidRPr="004C3B5E">
              <w:rPr>
                <w:sz w:val="18"/>
                <w:szCs w:val="18"/>
              </w:rPr>
              <w:br/>
              <w:t>Sampling strategy: Purposive sampling of motorists</w:t>
            </w:r>
            <w:r w:rsidRPr="004C3B5E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4C3B5E" w:rsidRPr="004C3B5E" w14:paraId="0407F78F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31C5F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44C17" w14:textId="0BB9811C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Theory used: Theory of Planned Behavior (TPB); Theory of Interpersonal Behavior (TIB); Ipsative Theory of Behavior; Comprehensive Action Determination Model (CADM); CAUSE framework</w:t>
            </w:r>
            <w:r w:rsidRPr="004C3B5E">
              <w:rPr>
                <w:sz w:val="18"/>
                <w:szCs w:val="18"/>
              </w:rPr>
              <w:br/>
              <w:t>Theoretical justification: Situational factors (facilitating conditions) interact with intention and habits to influence travel behavior</w:t>
            </w:r>
            <w:r w:rsidRPr="004C3B5E">
              <w:rPr>
                <w:sz w:val="18"/>
                <w:szCs w:val="18"/>
              </w:rPr>
              <w:br/>
              <w:t>Key constructs adopted: Car Access, Time Pressure, Car Use Intention, Car Use Behavior</w:t>
            </w:r>
            <w:r w:rsidRPr="004C3B5E">
              <w:rPr>
                <w:sz w:val="18"/>
                <w:szCs w:val="18"/>
              </w:rPr>
              <w:br/>
              <w:t>Novel aspect: Joint modeling of car access and time pressure as situational facilitators of car use in a developing-country context</w:t>
            </w:r>
          </w:p>
        </w:tc>
      </w:tr>
      <w:tr w:rsidR="004C3B5E" w:rsidRPr="004C3B5E" w14:paraId="750E0E24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DD53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91B7" w14:textId="350D353E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Main objective: To examine how situational factors facilitate private car use and hinder sustainable mobility</w:t>
            </w:r>
            <w:r w:rsidRPr="004C3B5E">
              <w:rPr>
                <w:sz w:val="18"/>
                <w:szCs w:val="18"/>
              </w:rPr>
              <w:br/>
              <w:t>Research questions: How do car access and time pressure influence car use intention and actual car use behavior?</w:t>
            </w:r>
            <w:r w:rsidRPr="004C3B5E">
              <w:rPr>
                <w:sz w:val="18"/>
                <w:szCs w:val="18"/>
              </w:rPr>
              <w:br/>
              <w:t>Type of research gap addressed: Empirical (Africa), theoretical (situational constraints), contextual (developing country)</w:t>
            </w:r>
          </w:p>
        </w:tc>
      </w:tr>
      <w:tr w:rsidR="004C3B5E" w:rsidRPr="004C3B5E" w14:paraId="06D934CC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1742A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2371D" w14:textId="10AD4D13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Car Access: Availability and ease of access to a private car for commuting</w:t>
            </w:r>
            <w:r w:rsidRPr="004C3B5E">
              <w:rPr>
                <w:sz w:val="18"/>
                <w:szCs w:val="18"/>
              </w:rPr>
              <w:br/>
              <w:t>Time Pressure: Perceived time scarcity arising from work and family obligations</w:t>
            </w:r>
            <w:r w:rsidRPr="004C3B5E">
              <w:rPr>
                <w:sz w:val="18"/>
                <w:szCs w:val="18"/>
              </w:rPr>
              <w:br/>
              <w:t>Car Use Intention: Intention to commute using a private car</w:t>
            </w:r>
            <w:r w:rsidRPr="004C3B5E">
              <w:rPr>
                <w:sz w:val="18"/>
                <w:szCs w:val="18"/>
              </w:rPr>
              <w:br/>
            </w:r>
            <w:proofErr w:type="spellStart"/>
            <w:r w:rsidRPr="004C3B5E">
              <w:rPr>
                <w:sz w:val="18"/>
                <w:szCs w:val="18"/>
              </w:rPr>
              <w:t>Car</w:t>
            </w:r>
            <w:proofErr w:type="spellEnd"/>
            <w:r w:rsidRPr="004C3B5E">
              <w:rPr>
                <w:sz w:val="18"/>
                <w:szCs w:val="18"/>
              </w:rPr>
              <w:t xml:space="preserve"> Use Behavior: Frequency of private car use for commuting</w:t>
            </w:r>
          </w:p>
        </w:tc>
      </w:tr>
      <w:tr w:rsidR="004C3B5E" w:rsidRPr="004C3B5E" w14:paraId="5081228C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B20BE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4006C" w14:textId="3E7BC8FE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Measurement scale: 5-point Likert scales (Never–Always; Strongly disagree–Strongly agree)</w:t>
            </w:r>
            <w:r w:rsidRPr="004C3B5E">
              <w:rPr>
                <w:sz w:val="18"/>
                <w:szCs w:val="18"/>
              </w:rPr>
              <w:br/>
              <w:t>Instrument type: Adapted from prior validated studies</w:t>
            </w:r>
            <w:r w:rsidRPr="004C3B5E">
              <w:rPr>
                <w:sz w:val="18"/>
                <w:szCs w:val="18"/>
              </w:rPr>
              <w:br/>
              <w:t>Number of items: Car Access (4), Time Pressure (2), Car Use Intention (2), Car Use Behavior (1)</w:t>
            </w:r>
            <w:r w:rsidRPr="004C3B5E">
              <w:rPr>
                <w:sz w:val="18"/>
                <w:szCs w:val="18"/>
              </w:rPr>
              <w:br/>
              <w:t>Reliability: Composite Reliability ranged from 0.84 to 0.89</w:t>
            </w:r>
            <w:r w:rsidRPr="004C3B5E">
              <w:rPr>
                <w:sz w:val="18"/>
                <w:szCs w:val="18"/>
              </w:rPr>
              <w:br/>
              <w:t>Validity: AVE &gt; 0.50; discriminant validity confirmed via Fornell–</w:t>
            </w:r>
            <w:proofErr w:type="spellStart"/>
            <w:r w:rsidRPr="004C3B5E">
              <w:rPr>
                <w:sz w:val="18"/>
                <w:szCs w:val="18"/>
              </w:rPr>
              <w:t>Larcker</w:t>
            </w:r>
            <w:proofErr w:type="spellEnd"/>
            <w:r w:rsidRPr="004C3B5E">
              <w:rPr>
                <w:sz w:val="18"/>
                <w:szCs w:val="18"/>
              </w:rPr>
              <w:t xml:space="preserve"> criterion</w:t>
            </w:r>
          </w:p>
        </w:tc>
      </w:tr>
      <w:tr w:rsidR="004C3B5E" w:rsidRPr="004C3B5E" w14:paraId="66132FCD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743AF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C367C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Data collection tool: Self-administered questionnaire survey</w:t>
            </w:r>
            <w:r w:rsidRPr="004C3B5E">
              <w:rPr>
                <w:sz w:val="18"/>
                <w:szCs w:val="18"/>
              </w:rPr>
              <w:br/>
              <w:t>Research design: Quantitative, cross-sectional</w:t>
            </w:r>
            <w:r w:rsidRPr="004C3B5E">
              <w:rPr>
                <w:sz w:val="18"/>
                <w:szCs w:val="18"/>
              </w:rPr>
              <w:br/>
            </w:r>
            <w:r w:rsidRPr="004C3B5E">
              <w:rPr>
                <w:sz w:val="18"/>
                <w:szCs w:val="18"/>
              </w:rPr>
              <w:lastRenderedPageBreak/>
              <w:t>Analysis technique: Partial Least Squares Structural Equation Modelling (PLS-SEM)</w:t>
            </w:r>
            <w:r w:rsidRPr="004C3B5E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4C3B5E">
              <w:rPr>
                <w:sz w:val="18"/>
                <w:szCs w:val="18"/>
              </w:rPr>
              <w:t>SmartPLS</w:t>
            </w:r>
            <w:proofErr w:type="spellEnd"/>
            <w:r w:rsidRPr="004C3B5E">
              <w:rPr>
                <w:sz w:val="18"/>
                <w:szCs w:val="18"/>
              </w:rPr>
              <w:t xml:space="preserve"> 2.0; SPSS 23.0</w:t>
            </w:r>
            <w:r w:rsidRPr="004C3B5E">
              <w:rPr>
                <w:sz w:val="18"/>
                <w:szCs w:val="18"/>
              </w:rPr>
              <w:br/>
              <w:t>Bootstrapping: 5,000 subsamples</w:t>
            </w:r>
          </w:p>
        </w:tc>
      </w:tr>
      <w:tr w:rsidR="004C3B5E" w:rsidRPr="004C3B5E" w14:paraId="7AA0D285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DB5E0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lastRenderedPageBreak/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70327" w14:textId="56AEDA56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Car Access → Car Use Intention (β = 0.31, p &lt; 0.01)</w:t>
            </w:r>
            <w:r w:rsidRPr="004C3B5E">
              <w:rPr>
                <w:sz w:val="18"/>
                <w:szCs w:val="18"/>
              </w:rPr>
              <w:br/>
              <w:t>Car Access → Car Use Behavior (β = 0.16, p &lt; 0.01)</w:t>
            </w:r>
            <w:r w:rsidRPr="004C3B5E">
              <w:rPr>
                <w:sz w:val="18"/>
                <w:szCs w:val="18"/>
              </w:rPr>
              <w:br/>
              <w:t>Time Pressure → Car Use Behavior (β = 0.10, p &lt; 0.01)</w:t>
            </w:r>
            <w:r w:rsidRPr="004C3B5E">
              <w:rPr>
                <w:sz w:val="18"/>
                <w:szCs w:val="18"/>
              </w:rPr>
              <w:br/>
              <w:t>Time Pressure → Car Use Intention (not significant)</w:t>
            </w:r>
            <w:r w:rsidRPr="004C3B5E">
              <w:rPr>
                <w:sz w:val="18"/>
                <w:szCs w:val="18"/>
              </w:rPr>
              <w:br/>
              <w:t>Car Use Intention → Car Use Behavior (β = 0.58, p &lt; 0.01)</w:t>
            </w:r>
            <w:r w:rsidRPr="004C3B5E">
              <w:rPr>
                <w:sz w:val="18"/>
                <w:szCs w:val="18"/>
              </w:rPr>
              <w:br/>
              <w:t>Model explanatory power: R² = 0.43 for Car Use Behavior</w:t>
            </w:r>
          </w:p>
        </w:tc>
      </w:tr>
      <w:tr w:rsidR="004C3B5E" w:rsidRPr="004C3B5E" w14:paraId="3FDF6243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932FA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561A3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Self-reported measures may introduce bias</w:t>
            </w:r>
            <w:r w:rsidRPr="004C3B5E">
              <w:rPr>
                <w:sz w:val="18"/>
                <w:szCs w:val="18"/>
              </w:rPr>
              <w:br/>
              <w:t>Cross-sectional design limits causal inference</w:t>
            </w:r>
            <w:r w:rsidRPr="004C3B5E">
              <w:rPr>
                <w:sz w:val="18"/>
                <w:szCs w:val="18"/>
              </w:rPr>
              <w:br/>
              <w:t>Focus on only two situational factors</w:t>
            </w:r>
          </w:p>
        </w:tc>
      </w:tr>
      <w:tr w:rsidR="004C3B5E" w:rsidRPr="004C3B5E" w14:paraId="64CE7493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97915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7052E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Need for longitudinal studies</w:t>
            </w:r>
            <w:r w:rsidRPr="004C3B5E">
              <w:rPr>
                <w:sz w:val="18"/>
                <w:szCs w:val="18"/>
              </w:rPr>
              <w:br/>
              <w:t>Inclusion of additional situational and infrastructural variables</w:t>
            </w:r>
            <w:r w:rsidRPr="004C3B5E">
              <w:rPr>
                <w:sz w:val="18"/>
                <w:szCs w:val="18"/>
              </w:rPr>
              <w:br/>
              <w:t>Application of configurational methods (</w:t>
            </w:r>
            <w:proofErr w:type="spellStart"/>
            <w:r w:rsidRPr="004C3B5E">
              <w:rPr>
                <w:sz w:val="18"/>
                <w:szCs w:val="18"/>
              </w:rPr>
              <w:t>fsQCA</w:t>
            </w:r>
            <w:proofErr w:type="spellEnd"/>
            <w:r w:rsidRPr="004C3B5E">
              <w:rPr>
                <w:sz w:val="18"/>
                <w:szCs w:val="18"/>
              </w:rPr>
              <w:t>)</w:t>
            </w:r>
            <w:r w:rsidRPr="004C3B5E">
              <w:rPr>
                <w:sz w:val="18"/>
                <w:szCs w:val="18"/>
              </w:rPr>
              <w:br/>
              <w:t>Importance–Performance Map Analysis (IPMA) not applied</w:t>
            </w:r>
          </w:p>
        </w:tc>
      </w:tr>
      <w:tr w:rsidR="004C3B5E" w:rsidRPr="004C3B5E" w14:paraId="7842685B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1473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C72F1" w14:textId="576C3779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Theoretical: Highlights situational facilitators in car use behavior</w:t>
            </w:r>
            <w:r w:rsidRPr="004C3B5E">
              <w:rPr>
                <w:sz w:val="18"/>
                <w:szCs w:val="18"/>
              </w:rPr>
              <w:br/>
              <w:t>Methodological: Demonstrates PLS-SEM applicability in African context</w:t>
            </w:r>
            <w:r w:rsidRPr="004C3B5E">
              <w:rPr>
                <w:sz w:val="18"/>
                <w:szCs w:val="18"/>
              </w:rPr>
              <w:br/>
              <w:t>Practical: Informs transport demand management and car-use reduction policies</w:t>
            </w:r>
            <w:r w:rsidRPr="004C3B5E">
              <w:rPr>
                <w:sz w:val="18"/>
                <w:szCs w:val="18"/>
              </w:rPr>
              <w:br/>
              <w:t>Contextual: Evidence from a major African megacity</w:t>
            </w:r>
          </w:p>
        </w:tc>
      </w:tr>
      <w:tr w:rsidR="004C3B5E" w:rsidRPr="004C3B5E" w14:paraId="33B74548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A5EF9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A504B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Measurement of objective situational factors via observation</w:t>
            </w:r>
            <w:r w:rsidRPr="004C3B5E">
              <w:rPr>
                <w:sz w:val="18"/>
                <w:szCs w:val="18"/>
              </w:rPr>
              <w:br/>
              <w:t>Expansion to other cities and countries</w:t>
            </w:r>
            <w:r w:rsidRPr="004C3B5E">
              <w:rPr>
                <w:sz w:val="18"/>
                <w:szCs w:val="18"/>
              </w:rPr>
              <w:br/>
              <w:t xml:space="preserve">Integration of multi-method approaches (PLS-SEM, </w:t>
            </w:r>
            <w:proofErr w:type="spellStart"/>
            <w:r w:rsidRPr="004C3B5E">
              <w:rPr>
                <w:sz w:val="18"/>
                <w:szCs w:val="18"/>
              </w:rPr>
              <w:t>fsQCA</w:t>
            </w:r>
            <w:proofErr w:type="spellEnd"/>
            <w:r w:rsidRPr="004C3B5E">
              <w:rPr>
                <w:sz w:val="18"/>
                <w:szCs w:val="18"/>
              </w:rPr>
              <w:t>, IPMA)</w:t>
            </w:r>
          </w:p>
        </w:tc>
      </w:tr>
      <w:tr w:rsidR="004C3B5E" w:rsidRPr="004C3B5E" w14:paraId="3C1B4487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B4B3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5ECD3" w14:textId="153628B4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Framework: Situational factors–intention–behavior model</w:t>
            </w:r>
            <w:r w:rsidRPr="004C3B5E">
              <w:rPr>
                <w:sz w:val="18"/>
                <w:szCs w:val="18"/>
              </w:rPr>
              <w:br/>
              <w:t>Paths: Car Access, Time Pressure → Car Use Intention → Car Use Behavior</w:t>
            </w:r>
            <w:r w:rsidRPr="004C3B5E">
              <w:rPr>
                <w:sz w:val="18"/>
                <w:szCs w:val="18"/>
              </w:rPr>
              <w:br/>
              <w:t>Diagram: Structural model provided in the paper</w:t>
            </w:r>
          </w:p>
        </w:tc>
      </w:tr>
    </w:tbl>
    <w:p w14:paraId="3F42AC36" w14:textId="1D788E0B" w:rsidR="004C3B5E" w:rsidRDefault="004C3B5E">
      <w:pPr>
        <w:rPr>
          <w:sz w:val="18"/>
          <w:szCs w:val="18"/>
        </w:rPr>
      </w:pPr>
    </w:p>
    <w:tbl>
      <w:tblPr>
        <w:tblStyle w:val="TableGrid11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4C3B5E" w:rsidRPr="004C3B5E" w14:paraId="3C32A3CA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D1F0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86A9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Detailed Information</w:t>
            </w:r>
          </w:p>
        </w:tc>
      </w:tr>
      <w:tr w:rsidR="004C3B5E" w:rsidRPr="004C3B5E" w14:paraId="3A065A17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3E2B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7EF5C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 xml:space="preserve">Author(s): </w:t>
            </w:r>
            <w:proofErr w:type="spellStart"/>
            <w:r w:rsidRPr="004C3B5E">
              <w:rPr>
                <w:sz w:val="18"/>
                <w:szCs w:val="18"/>
              </w:rPr>
              <w:t>Bandojo</w:t>
            </w:r>
            <w:proofErr w:type="spellEnd"/>
            <w:r w:rsidRPr="004C3B5E">
              <w:rPr>
                <w:sz w:val="18"/>
                <w:szCs w:val="18"/>
              </w:rPr>
              <w:t>, Agnes Jocelyn P.</w:t>
            </w:r>
            <w:r w:rsidRPr="004C3B5E">
              <w:rPr>
                <w:sz w:val="18"/>
                <w:szCs w:val="18"/>
              </w:rPr>
              <w:br/>
              <w:t>Year: 2025</w:t>
            </w:r>
            <w:r w:rsidRPr="004C3B5E">
              <w:rPr>
                <w:sz w:val="18"/>
                <w:szCs w:val="18"/>
              </w:rPr>
              <w:br/>
              <w:t>Title: Cultivating Sustainable Urban Mobility: Investigating Commuters' Reuse Intentions for Transport Network Vehicle Services in Metro Manila</w:t>
            </w:r>
            <w:r w:rsidRPr="004C3B5E">
              <w:rPr>
                <w:sz w:val="18"/>
                <w:szCs w:val="18"/>
              </w:rPr>
              <w:br/>
              <w:t>Journal: Review of Integrative Business and Economics Research</w:t>
            </w:r>
            <w:r w:rsidRPr="004C3B5E">
              <w:rPr>
                <w:sz w:val="18"/>
                <w:szCs w:val="18"/>
              </w:rPr>
              <w:br/>
              <w:t>Volume/Issue: Vol. 14, Issue 3, pp. 478–497</w:t>
            </w:r>
            <w:r w:rsidRPr="004C3B5E">
              <w:rPr>
                <w:sz w:val="18"/>
                <w:szCs w:val="18"/>
              </w:rPr>
              <w:br/>
              <w:t>Country/Region of study: Philippines (Metro Manila)</w:t>
            </w:r>
            <w:r w:rsidRPr="004C3B5E">
              <w:rPr>
                <w:sz w:val="18"/>
                <w:szCs w:val="18"/>
              </w:rPr>
              <w:br/>
              <w:t>ISSN: 2304-1013</w:t>
            </w:r>
            <w:r w:rsidRPr="004C3B5E">
              <w:rPr>
                <w:sz w:val="18"/>
                <w:szCs w:val="18"/>
              </w:rPr>
              <w:br/>
              <w:t>DOI: Not assigned (journal-based publication)</w:t>
            </w:r>
          </w:p>
        </w:tc>
      </w:tr>
      <w:tr w:rsidR="004C3B5E" w:rsidRPr="004C3B5E" w14:paraId="49D516AB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EAA4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85797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Target population: Transport Network Vehicle Services (TNVS) commuters (Grab users)</w:t>
            </w:r>
            <w:r w:rsidRPr="004C3B5E">
              <w:rPr>
                <w:sz w:val="18"/>
                <w:szCs w:val="18"/>
              </w:rPr>
              <w:br/>
              <w:t>Geographic setting: Metro Manila, Philippines</w:t>
            </w:r>
            <w:r w:rsidRPr="004C3B5E">
              <w:rPr>
                <w:sz w:val="18"/>
                <w:szCs w:val="18"/>
              </w:rPr>
              <w:br/>
              <w:t>Domain: Sustainable urban mobility, shared mobility, ride-hailing services</w:t>
            </w:r>
            <w:r w:rsidRPr="004C3B5E">
              <w:rPr>
                <w:sz w:val="18"/>
                <w:szCs w:val="18"/>
              </w:rPr>
              <w:br/>
              <w:t>Sample size: 563 valid respondents (from 584 collected)</w:t>
            </w:r>
            <w:r w:rsidRPr="004C3B5E">
              <w:rPr>
                <w:sz w:val="18"/>
                <w:szCs w:val="18"/>
              </w:rPr>
              <w:br/>
              <w:t>Sampling strategy: Purposive random and snowball sampling</w:t>
            </w:r>
            <w:r w:rsidRPr="004C3B5E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4C3B5E" w:rsidRPr="004C3B5E" w14:paraId="24DFCAB7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37DA8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86035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Theory used: Utility Maximizing Theory; Theory of Reasoned Action (TRA); Activity-Based Approach</w:t>
            </w:r>
            <w:r w:rsidRPr="004C3B5E">
              <w:rPr>
                <w:sz w:val="18"/>
                <w:szCs w:val="18"/>
              </w:rPr>
              <w:br/>
              <w:t>Theoretical justification: Commuter reuse intention is shaped by rational utility evaluation, attitudes and social norms, and activity-based travel needs</w:t>
            </w:r>
            <w:r w:rsidRPr="004C3B5E">
              <w:rPr>
                <w:sz w:val="18"/>
                <w:szCs w:val="18"/>
              </w:rPr>
              <w:br/>
              <w:t>Key constructs adopted: Economic Benefit, Perceived Usefulness, Trust, Safety and Security, Attitude, Actual Usage, Service Quality, Satisfaction, Reuse Intention</w:t>
            </w:r>
            <w:r w:rsidRPr="004C3B5E">
              <w:rPr>
                <w:sz w:val="18"/>
                <w:szCs w:val="18"/>
              </w:rPr>
              <w:br/>
              <w:t>Novel aspect: Integration of three travel-behavior theories with moderation effects in TNVS reuse intention</w:t>
            </w:r>
          </w:p>
        </w:tc>
      </w:tr>
      <w:tr w:rsidR="004C3B5E" w:rsidRPr="004C3B5E" w14:paraId="60CA88A2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092D1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2894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Main objective: To identify factors influencing commuters’ attitudes, usage, and reuse intention toward TNVS</w:t>
            </w:r>
            <w:r w:rsidRPr="004C3B5E">
              <w:rPr>
                <w:sz w:val="18"/>
                <w:szCs w:val="18"/>
              </w:rPr>
              <w:br/>
              <w:t>Research questions: How do economic, perceptual, and safety factors shape attitude and actual usage? How do service quality and satisfaction moderate reuse intention?</w:t>
            </w:r>
            <w:r w:rsidRPr="004C3B5E">
              <w:rPr>
                <w:sz w:val="18"/>
                <w:szCs w:val="18"/>
              </w:rPr>
              <w:br/>
              <w:t>Research gap addressed: Empirical (Philippines), contextual (TNVS sustainability), methodological (moderated PLS-SEM model)</w:t>
            </w:r>
          </w:p>
        </w:tc>
      </w:tr>
      <w:tr w:rsidR="004C3B5E" w:rsidRPr="004C3B5E" w14:paraId="685AFEC5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8AB02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544BD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Economic Benefit: Perceived cost-efficiency, savings, and pricing fairness of TNVS</w:t>
            </w:r>
            <w:r w:rsidRPr="004C3B5E">
              <w:rPr>
                <w:sz w:val="18"/>
                <w:szCs w:val="18"/>
              </w:rPr>
              <w:br/>
              <w:t>Perceived Usefulness: Convenience, efficiency, and time-saving benefits of TNVS</w:t>
            </w:r>
            <w:r w:rsidRPr="004C3B5E">
              <w:rPr>
                <w:sz w:val="18"/>
                <w:szCs w:val="18"/>
              </w:rPr>
              <w:br/>
              <w:t>Trust: Confidence in data security, transactions, and fair pricing</w:t>
            </w:r>
            <w:r w:rsidRPr="004C3B5E">
              <w:rPr>
                <w:sz w:val="18"/>
                <w:szCs w:val="18"/>
              </w:rPr>
              <w:br/>
            </w:r>
            <w:r w:rsidRPr="004C3B5E">
              <w:rPr>
                <w:sz w:val="18"/>
                <w:szCs w:val="18"/>
              </w:rPr>
              <w:lastRenderedPageBreak/>
              <w:t>Safety and Security: Perceived physical and digital safety during TNVS use</w:t>
            </w:r>
            <w:r w:rsidRPr="004C3B5E">
              <w:rPr>
                <w:sz w:val="18"/>
                <w:szCs w:val="18"/>
              </w:rPr>
              <w:br/>
              <w:t>Attitude: Overall positive or negative evaluation of TNVS</w:t>
            </w:r>
            <w:r w:rsidRPr="004C3B5E">
              <w:rPr>
                <w:sz w:val="18"/>
                <w:szCs w:val="18"/>
              </w:rPr>
              <w:br/>
              <w:t>Actual Usage: Frequency and situational use of TNVS</w:t>
            </w:r>
            <w:r w:rsidRPr="004C3B5E">
              <w:rPr>
                <w:sz w:val="18"/>
                <w:szCs w:val="18"/>
              </w:rPr>
              <w:br/>
              <w:t>Service Quality: Perceived service excellence and driver responsiveness</w:t>
            </w:r>
            <w:r w:rsidRPr="004C3B5E">
              <w:rPr>
                <w:sz w:val="18"/>
                <w:szCs w:val="18"/>
              </w:rPr>
              <w:br/>
              <w:t>Satisfaction: Overall contentment with TNVS experience</w:t>
            </w:r>
            <w:r w:rsidRPr="004C3B5E">
              <w:rPr>
                <w:sz w:val="18"/>
                <w:szCs w:val="18"/>
              </w:rPr>
              <w:br/>
              <w:t>Reuse Intention: Intention to continue and recommend TNVS</w:t>
            </w:r>
          </w:p>
        </w:tc>
      </w:tr>
      <w:tr w:rsidR="004C3B5E" w:rsidRPr="004C3B5E" w14:paraId="0B8C99E9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CAC01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lastRenderedPageBreak/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F4D12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Measurement scale: 6-point Likert scale</w:t>
            </w:r>
            <w:r w:rsidRPr="004C3B5E">
              <w:rPr>
                <w:sz w:val="18"/>
                <w:szCs w:val="18"/>
              </w:rPr>
              <w:br/>
              <w:t>Instrument type: Self-developed questionnaire validated by experts</w:t>
            </w:r>
            <w:r w:rsidRPr="004C3B5E">
              <w:rPr>
                <w:sz w:val="18"/>
                <w:szCs w:val="18"/>
              </w:rPr>
              <w:br/>
              <w:t>Items per construct: EB (6), PU (7), Trust (5), Safety &amp; Security (6), Attitude (6), Actual Usage (6), Service Quality (6), Satisfaction (9), Reuse Intention (8)</w:t>
            </w:r>
            <w:r w:rsidRPr="004C3B5E">
              <w:rPr>
                <w:sz w:val="18"/>
                <w:szCs w:val="18"/>
              </w:rPr>
              <w:br/>
              <w:t>Reliability: Cronbach’s α ranged from 0.812 to 0.948</w:t>
            </w:r>
            <w:r w:rsidRPr="004C3B5E">
              <w:rPr>
                <w:sz w:val="18"/>
                <w:szCs w:val="18"/>
              </w:rPr>
              <w:br/>
              <w:t>Validity: CR &gt; 0.80; AVE ranged from 0.511 to 0.736; HTMT &lt; 0.85</w:t>
            </w:r>
          </w:p>
        </w:tc>
      </w:tr>
      <w:tr w:rsidR="004C3B5E" w:rsidRPr="004C3B5E" w14:paraId="5AC0760D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9487A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E3914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Data collection tool: Online questionnaire via Google Forms</w:t>
            </w:r>
            <w:r w:rsidRPr="004C3B5E">
              <w:rPr>
                <w:sz w:val="18"/>
                <w:szCs w:val="18"/>
              </w:rPr>
              <w:br/>
              <w:t>Research design: Quantitative, descriptive-correlational</w:t>
            </w:r>
            <w:r w:rsidRPr="004C3B5E">
              <w:rPr>
                <w:sz w:val="18"/>
                <w:szCs w:val="18"/>
              </w:rPr>
              <w:br/>
              <w:t>Analysis technique: Partial Least Squares Structural Equation Modeling (PLS-SEM)</w:t>
            </w:r>
            <w:r w:rsidRPr="004C3B5E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4C3B5E">
              <w:rPr>
                <w:sz w:val="18"/>
                <w:szCs w:val="18"/>
              </w:rPr>
              <w:t>WarpPLS</w:t>
            </w:r>
            <w:proofErr w:type="spellEnd"/>
            <w:r w:rsidRPr="004C3B5E">
              <w:rPr>
                <w:sz w:val="18"/>
                <w:szCs w:val="18"/>
              </w:rPr>
              <w:t xml:space="preserve"> 8.0 and SPSS 22</w:t>
            </w:r>
            <w:r w:rsidRPr="004C3B5E">
              <w:rPr>
                <w:sz w:val="18"/>
                <w:szCs w:val="18"/>
              </w:rPr>
              <w:br/>
              <w:t>Bootstrapping: Applied for hypothesis testing</w:t>
            </w:r>
          </w:p>
        </w:tc>
      </w:tr>
      <w:tr w:rsidR="004C3B5E" w:rsidRPr="004C3B5E" w14:paraId="4C85890A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BCFF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8482D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Economic Benefit → Attitude (β = 0.348, p &lt; 0.001)</w:t>
            </w:r>
            <w:r w:rsidRPr="004C3B5E">
              <w:rPr>
                <w:sz w:val="18"/>
                <w:szCs w:val="18"/>
              </w:rPr>
              <w:br/>
              <w:t>Perceived Usefulness → Attitude (β = 0.226, p &lt; 0.001)</w:t>
            </w:r>
            <w:r w:rsidRPr="004C3B5E">
              <w:rPr>
                <w:sz w:val="18"/>
                <w:szCs w:val="18"/>
              </w:rPr>
              <w:br/>
              <w:t>Trust → Attitude (β = 0.201, p &lt; 0.001)</w:t>
            </w:r>
            <w:r w:rsidRPr="004C3B5E">
              <w:rPr>
                <w:sz w:val="18"/>
                <w:szCs w:val="18"/>
              </w:rPr>
              <w:br/>
              <w:t>Safety &amp; Security → Attitude (β = 0.174, p &lt; 0.001)</w:t>
            </w:r>
            <w:r w:rsidRPr="004C3B5E">
              <w:rPr>
                <w:sz w:val="18"/>
                <w:szCs w:val="18"/>
              </w:rPr>
              <w:br/>
              <w:t>Attitude → Actual Usage (β = 0.601, p &lt; 0.001)</w:t>
            </w:r>
            <w:r w:rsidRPr="004C3B5E">
              <w:rPr>
                <w:sz w:val="18"/>
                <w:szCs w:val="18"/>
              </w:rPr>
              <w:br/>
              <w:t>Actual Usage → Reuse Intention (β = 0.555, p &lt; 0.001)</w:t>
            </w:r>
            <w:r w:rsidRPr="004C3B5E">
              <w:rPr>
                <w:sz w:val="18"/>
                <w:szCs w:val="18"/>
              </w:rPr>
              <w:br/>
              <w:t>Service Quality moderates AU → RUI (β = 0.099, p = 0.009)</w:t>
            </w:r>
            <w:r w:rsidRPr="004C3B5E">
              <w:rPr>
                <w:sz w:val="18"/>
                <w:szCs w:val="18"/>
              </w:rPr>
              <w:br/>
              <w:t>Satisfaction moderates AU → RUI (β = 0.318, p &lt; 0.001)</w:t>
            </w:r>
            <w:r w:rsidRPr="004C3B5E">
              <w:rPr>
                <w:sz w:val="18"/>
                <w:szCs w:val="18"/>
              </w:rPr>
              <w:br/>
              <w:t>Model explanatory power: R² = 0.372 for Reuse Intention</w:t>
            </w:r>
          </w:p>
        </w:tc>
      </w:tr>
      <w:tr w:rsidR="004C3B5E" w:rsidRPr="004C3B5E" w14:paraId="7F18E74C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7224B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7308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Cross-sectional research design</w:t>
            </w:r>
            <w:r w:rsidRPr="004C3B5E">
              <w:rPr>
                <w:sz w:val="18"/>
                <w:szCs w:val="18"/>
              </w:rPr>
              <w:br/>
              <w:t>Self-reported data may introduce response bias</w:t>
            </w:r>
            <w:r w:rsidRPr="004C3B5E">
              <w:rPr>
                <w:sz w:val="18"/>
                <w:szCs w:val="18"/>
              </w:rPr>
              <w:br/>
              <w:t>Focus limited to one metropolitan area</w:t>
            </w:r>
          </w:p>
        </w:tc>
      </w:tr>
      <w:tr w:rsidR="004C3B5E" w:rsidRPr="004C3B5E" w14:paraId="0E543B34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E564D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C661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Need for longitudinal analysis</w:t>
            </w:r>
            <w:r w:rsidRPr="004C3B5E">
              <w:rPr>
                <w:sz w:val="18"/>
                <w:szCs w:val="18"/>
              </w:rPr>
              <w:br/>
              <w:t>Cross-city and cross-country comparison</w:t>
            </w:r>
            <w:r w:rsidRPr="004C3B5E">
              <w:rPr>
                <w:sz w:val="18"/>
                <w:szCs w:val="18"/>
              </w:rPr>
              <w:br/>
              <w:t xml:space="preserve">Integration of </w:t>
            </w:r>
            <w:proofErr w:type="spellStart"/>
            <w:r w:rsidRPr="004C3B5E">
              <w:rPr>
                <w:sz w:val="18"/>
                <w:szCs w:val="18"/>
              </w:rPr>
              <w:t>fsQCA</w:t>
            </w:r>
            <w:proofErr w:type="spellEnd"/>
            <w:r w:rsidRPr="004C3B5E">
              <w:rPr>
                <w:sz w:val="18"/>
                <w:szCs w:val="18"/>
              </w:rPr>
              <w:t xml:space="preserve"> and IPMA for configurational and prioritization insights</w:t>
            </w:r>
          </w:p>
        </w:tc>
      </w:tr>
      <w:tr w:rsidR="004C3B5E" w:rsidRPr="004C3B5E" w14:paraId="7D9AF5C8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FE3B3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3180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Theoretical: Integrates multiple travel-behavior theories in TNVS reuse context</w:t>
            </w:r>
            <w:r w:rsidRPr="004C3B5E">
              <w:rPr>
                <w:sz w:val="18"/>
                <w:szCs w:val="18"/>
              </w:rPr>
              <w:br/>
              <w:t>Methodological: Demonstrates moderated PLS-SEM in shared mobility research</w:t>
            </w:r>
            <w:r w:rsidRPr="004C3B5E">
              <w:rPr>
                <w:sz w:val="18"/>
                <w:szCs w:val="18"/>
              </w:rPr>
              <w:br/>
              <w:t>Practical: Provides guidance for policymakers and TNVS operators</w:t>
            </w:r>
            <w:r w:rsidRPr="004C3B5E">
              <w:rPr>
                <w:sz w:val="18"/>
                <w:szCs w:val="18"/>
              </w:rPr>
              <w:br/>
              <w:t>Contextual: Empirical evidence from a Southeast Asian megacity</w:t>
            </w:r>
          </w:p>
        </w:tc>
      </w:tr>
      <w:tr w:rsidR="004C3B5E" w:rsidRPr="004C3B5E" w14:paraId="3FAAE5F8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E448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963EB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Longitudinal and mixed-method studies</w:t>
            </w:r>
            <w:r w:rsidRPr="004C3B5E">
              <w:rPr>
                <w:sz w:val="18"/>
                <w:szCs w:val="18"/>
              </w:rPr>
              <w:br/>
              <w:t>Incorporation of configurational approaches (</w:t>
            </w:r>
            <w:proofErr w:type="spellStart"/>
            <w:r w:rsidRPr="004C3B5E">
              <w:rPr>
                <w:sz w:val="18"/>
                <w:szCs w:val="18"/>
              </w:rPr>
              <w:t>fsQCA</w:t>
            </w:r>
            <w:proofErr w:type="spellEnd"/>
            <w:r w:rsidRPr="004C3B5E">
              <w:rPr>
                <w:sz w:val="18"/>
                <w:szCs w:val="18"/>
              </w:rPr>
              <w:t>)</w:t>
            </w:r>
            <w:r w:rsidRPr="004C3B5E">
              <w:rPr>
                <w:sz w:val="18"/>
                <w:szCs w:val="18"/>
              </w:rPr>
              <w:br/>
              <w:t>Application of Importance–Performance Map Analysis (IPMA)</w:t>
            </w:r>
            <w:r w:rsidRPr="004C3B5E">
              <w:rPr>
                <w:sz w:val="18"/>
                <w:szCs w:val="18"/>
              </w:rPr>
              <w:br/>
              <w:t>Extension to other shared mobility modes</w:t>
            </w:r>
          </w:p>
        </w:tc>
      </w:tr>
      <w:tr w:rsidR="004C3B5E" w:rsidRPr="004C3B5E" w14:paraId="1C3567FE" w14:textId="77777777" w:rsidTr="004C3B5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2C65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4D53D" w14:textId="77777777" w:rsidR="004C3B5E" w:rsidRPr="004C3B5E" w:rsidRDefault="004C3B5E" w:rsidP="004C3B5E">
            <w:pPr>
              <w:rPr>
                <w:sz w:val="18"/>
                <w:szCs w:val="18"/>
              </w:rPr>
            </w:pPr>
            <w:r w:rsidRPr="004C3B5E">
              <w:rPr>
                <w:sz w:val="18"/>
                <w:szCs w:val="18"/>
              </w:rPr>
              <w:t>Framework: Multi-theory TNVS reuse intention model</w:t>
            </w:r>
            <w:r w:rsidRPr="004C3B5E">
              <w:rPr>
                <w:sz w:val="18"/>
                <w:szCs w:val="18"/>
              </w:rPr>
              <w:br/>
              <w:t>Structure: Attitude → Actual Usage → Reuse Intention with Service Quality and Satisfaction as moderators</w:t>
            </w:r>
            <w:r w:rsidRPr="004C3B5E">
              <w:rPr>
                <w:sz w:val="18"/>
                <w:szCs w:val="18"/>
              </w:rPr>
              <w:br/>
              <w:t>Diagram: Hypothesized and emerging models provided in the paper</w:t>
            </w:r>
          </w:p>
        </w:tc>
      </w:tr>
    </w:tbl>
    <w:p w14:paraId="34EDED4D" w14:textId="737A248A" w:rsidR="004C3B5E" w:rsidRDefault="004C3B5E">
      <w:pPr>
        <w:rPr>
          <w:sz w:val="18"/>
          <w:szCs w:val="18"/>
        </w:rPr>
      </w:pPr>
    </w:p>
    <w:tbl>
      <w:tblPr>
        <w:tblStyle w:val="TableGrid12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AC5851" w:rsidRPr="00AC5851" w14:paraId="6DA09864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9D20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D8C00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Detailed Information</w:t>
            </w:r>
          </w:p>
        </w:tc>
      </w:tr>
      <w:tr w:rsidR="00AC5851" w:rsidRPr="00AC5851" w14:paraId="6C7180FB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1D9A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37EBB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Author(s): Farhan, R.; Rana, I. A.; Baig, F.</w:t>
            </w:r>
            <w:r w:rsidRPr="00AC5851">
              <w:rPr>
                <w:sz w:val="18"/>
                <w:szCs w:val="18"/>
              </w:rPr>
              <w:br/>
              <w:t>Year: 2025</w:t>
            </w:r>
            <w:r w:rsidRPr="00AC5851">
              <w:rPr>
                <w:sz w:val="18"/>
                <w:szCs w:val="18"/>
              </w:rPr>
              <w:br/>
              <w:t>Title: Understanding the adoptability of hybrid electric vehicles (HEVs): a case study of Lahore, Pakistan</w:t>
            </w:r>
            <w:r w:rsidRPr="00AC5851">
              <w:rPr>
                <w:sz w:val="18"/>
                <w:szCs w:val="18"/>
              </w:rPr>
              <w:br/>
              <w:t>Journal: Discover Cities</w:t>
            </w:r>
            <w:r w:rsidRPr="00AC5851">
              <w:rPr>
                <w:sz w:val="18"/>
                <w:szCs w:val="18"/>
              </w:rPr>
              <w:br/>
              <w:t>Volume/Issue: Vol. 2, Article 70</w:t>
            </w:r>
            <w:r w:rsidRPr="00AC5851">
              <w:rPr>
                <w:sz w:val="18"/>
                <w:szCs w:val="18"/>
              </w:rPr>
              <w:br/>
              <w:t>Country/Region of study: Lahore, Pakistan</w:t>
            </w:r>
            <w:r w:rsidRPr="00AC5851">
              <w:rPr>
                <w:sz w:val="18"/>
                <w:szCs w:val="18"/>
              </w:rPr>
              <w:br/>
              <w:t>DOI: 10.1007/s44327-025-00111-0</w:t>
            </w:r>
          </w:p>
        </w:tc>
      </w:tr>
      <w:tr w:rsidR="00AC5851" w:rsidRPr="00AC5851" w14:paraId="54BF34C7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E0E19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FCB17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Target population: Urban residents and commuters (students, employees, entrepreneurs)</w:t>
            </w:r>
            <w:r w:rsidRPr="00AC5851">
              <w:rPr>
                <w:sz w:val="18"/>
                <w:szCs w:val="18"/>
              </w:rPr>
              <w:br/>
              <w:t>Geographic setting: Lahore, Pakistan</w:t>
            </w:r>
            <w:r w:rsidRPr="00AC5851">
              <w:rPr>
                <w:sz w:val="18"/>
                <w:szCs w:val="18"/>
              </w:rPr>
              <w:br/>
              <w:t>Domain: Low-carbon mobility, electric vehicles, sustainable urban transport</w:t>
            </w:r>
            <w:r w:rsidRPr="00AC5851">
              <w:rPr>
                <w:sz w:val="18"/>
                <w:szCs w:val="18"/>
              </w:rPr>
              <w:br/>
              <w:t>Sample size: 330 valid responses (from 350 collected)</w:t>
            </w:r>
            <w:r w:rsidRPr="00AC5851">
              <w:rPr>
                <w:sz w:val="18"/>
                <w:szCs w:val="18"/>
              </w:rPr>
              <w:br/>
            </w:r>
            <w:r w:rsidRPr="00AC5851">
              <w:rPr>
                <w:sz w:val="18"/>
                <w:szCs w:val="18"/>
              </w:rPr>
              <w:lastRenderedPageBreak/>
              <w:t>Sampling strategy: Door-to-door household survey; random sampling (Yamane method)</w:t>
            </w:r>
            <w:r w:rsidRPr="00AC5851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AC5851" w:rsidRPr="00AC5851" w14:paraId="53DC37E4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8A736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lastRenderedPageBreak/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39231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Theory used: Extended Valence Theory</w:t>
            </w:r>
            <w:r w:rsidRPr="00AC5851">
              <w:rPr>
                <w:sz w:val="18"/>
                <w:szCs w:val="18"/>
              </w:rPr>
              <w:br/>
              <w:t>Theoretical justification: Adoption decisions are shaped by positive utilities (benefits) and negative utilities (risks/complexity)</w:t>
            </w:r>
            <w:r w:rsidRPr="00AC5851">
              <w:rPr>
                <w:sz w:val="18"/>
                <w:szCs w:val="18"/>
              </w:rPr>
              <w:br/>
              <w:t>Key constructs adopted: Positive Activation, Negative Activation, Mass Media Influence, Personal Innovativeness, Behavioral Intention</w:t>
            </w:r>
            <w:r w:rsidRPr="00AC5851">
              <w:rPr>
                <w:sz w:val="18"/>
                <w:szCs w:val="18"/>
              </w:rPr>
              <w:br/>
              <w:t>Novel aspect: Reflective–formative second-order valence model for HEV adoption</w:t>
            </w:r>
          </w:p>
        </w:tc>
      </w:tr>
      <w:tr w:rsidR="00AC5851" w:rsidRPr="00AC5851" w14:paraId="3B56DBAA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1AB7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C61B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Main objective: To identify psychological and informational factors influencing public intention to adopt HEVs</w:t>
            </w:r>
            <w:r w:rsidRPr="00AC5851">
              <w:rPr>
                <w:sz w:val="18"/>
                <w:szCs w:val="18"/>
              </w:rPr>
              <w:br/>
              <w:t>Research gap addressed: Empirical (Pakistan), theoretical (extended valence theory), methodological (second-order PLS-SEM)</w:t>
            </w:r>
          </w:p>
        </w:tc>
      </w:tr>
      <w:tr w:rsidR="00AC5851" w:rsidRPr="00AC5851" w14:paraId="4B7D6752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5EB4B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4A41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Positive Activation: Combined effect of environmental awareness, environmental concerns, and perceived economic benefits</w:t>
            </w:r>
            <w:r w:rsidRPr="00AC5851">
              <w:rPr>
                <w:sz w:val="18"/>
                <w:szCs w:val="18"/>
              </w:rPr>
              <w:br/>
              <w:t>Negative Activation: Combined effect of perceived risk and perceived complexity</w:t>
            </w:r>
            <w:r w:rsidRPr="00AC5851">
              <w:rPr>
                <w:sz w:val="18"/>
                <w:szCs w:val="18"/>
              </w:rPr>
              <w:br/>
              <w:t>Mass Media Influence: Impact of social and traditional media on HEV perceptions</w:t>
            </w:r>
            <w:r w:rsidRPr="00AC5851">
              <w:rPr>
                <w:sz w:val="18"/>
                <w:szCs w:val="18"/>
              </w:rPr>
              <w:br/>
              <w:t>Personal Innovativeness: Willingness to adopt new ideas and technologies</w:t>
            </w:r>
            <w:r w:rsidRPr="00AC5851">
              <w:rPr>
                <w:sz w:val="18"/>
                <w:szCs w:val="18"/>
              </w:rPr>
              <w:br/>
              <w:t>Behavioral Intention: Intention to adopt hybrid electric vehicles</w:t>
            </w:r>
          </w:p>
        </w:tc>
      </w:tr>
      <w:tr w:rsidR="00AC5851" w:rsidRPr="00AC5851" w14:paraId="42FB69CC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1881C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7369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Measurement scale: 5-point Likert scale (1 = strongly disagree, 5 = strongly agree)</w:t>
            </w:r>
            <w:r w:rsidRPr="00AC5851">
              <w:rPr>
                <w:sz w:val="18"/>
                <w:szCs w:val="18"/>
              </w:rPr>
              <w:br/>
              <w:t>Instrument type: Adapted from prior EV and technology adoption studies</w:t>
            </w:r>
            <w:r w:rsidRPr="00AC5851">
              <w:rPr>
                <w:sz w:val="18"/>
                <w:szCs w:val="18"/>
              </w:rPr>
              <w:br/>
              <w:t>Number of items: EA (3), EC (5), PEB (2), PR (3), PC (3), MMI (3), BI (3), PI (1)</w:t>
            </w:r>
            <w:r w:rsidRPr="00AC5851">
              <w:rPr>
                <w:sz w:val="18"/>
                <w:szCs w:val="18"/>
              </w:rPr>
              <w:br/>
              <w:t>Reliability: Cronbach’s α &gt; 0.70; CR &gt; 0.80</w:t>
            </w:r>
            <w:r w:rsidRPr="00AC5851">
              <w:rPr>
                <w:sz w:val="18"/>
                <w:szCs w:val="18"/>
              </w:rPr>
              <w:br/>
              <w:t>Validity: AVE &gt; 0.50; HTMT &lt; 0.90; VIF &lt; 3.3</w:t>
            </w:r>
          </w:p>
        </w:tc>
      </w:tr>
      <w:tr w:rsidR="00AC5851" w:rsidRPr="00AC5851" w14:paraId="2D687F32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8B1B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35609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Data collection tool: Paper-based household questionnaire</w:t>
            </w:r>
            <w:r w:rsidRPr="00AC5851">
              <w:rPr>
                <w:sz w:val="18"/>
                <w:szCs w:val="18"/>
              </w:rPr>
              <w:br/>
              <w:t>Research design: Quantitative, cross-sectional</w:t>
            </w:r>
            <w:r w:rsidRPr="00AC5851">
              <w:rPr>
                <w:sz w:val="18"/>
                <w:szCs w:val="18"/>
              </w:rPr>
              <w:br/>
              <w:t>Analysis technique: Partial Least Squares Structural Equation Modeling (PLS-SEM)</w:t>
            </w:r>
            <w:r w:rsidRPr="00AC5851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AC5851">
              <w:rPr>
                <w:sz w:val="18"/>
                <w:szCs w:val="18"/>
              </w:rPr>
              <w:t>SmartPLS</w:t>
            </w:r>
            <w:proofErr w:type="spellEnd"/>
            <w:r w:rsidRPr="00AC5851">
              <w:rPr>
                <w:sz w:val="18"/>
                <w:szCs w:val="18"/>
              </w:rPr>
              <w:t xml:space="preserve"> 4.0</w:t>
            </w:r>
            <w:r w:rsidRPr="00AC5851">
              <w:rPr>
                <w:sz w:val="18"/>
                <w:szCs w:val="18"/>
              </w:rPr>
              <w:br/>
              <w:t>Model type: Joint two-stage reflective–formative second-order model</w:t>
            </w:r>
          </w:p>
        </w:tc>
      </w:tr>
      <w:tr w:rsidR="00AC5851" w:rsidRPr="00AC5851" w14:paraId="35FAA129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789C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3AB2D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Positive Activation → Behavioral Intention (β = 0.330, p &lt; 0.001)</w:t>
            </w:r>
            <w:r w:rsidRPr="00AC5851">
              <w:rPr>
                <w:sz w:val="18"/>
                <w:szCs w:val="18"/>
              </w:rPr>
              <w:br/>
              <w:t>Negative Activation → Behavioral Intention (β = −0.238, p &lt; 0.001)</w:t>
            </w:r>
            <w:r w:rsidRPr="00AC5851">
              <w:rPr>
                <w:sz w:val="18"/>
                <w:szCs w:val="18"/>
              </w:rPr>
              <w:br/>
              <w:t>Mass Media Influence → Positive Activation (β = 0.411, p &lt; 0.001)</w:t>
            </w:r>
            <w:r w:rsidRPr="00AC5851">
              <w:rPr>
                <w:sz w:val="18"/>
                <w:szCs w:val="18"/>
              </w:rPr>
              <w:br/>
              <w:t>Personal Innovativeness → Positive Activation (β = 0.346, p &lt; 0.001)</w:t>
            </w:r>
            <w:r w:rsidRPr="00AC5851">
              <w:rPr>
                <w:sz w:val="18"/>
                <w:szCs w:val="18"/>
              </w:rPr>
              <w:br/>
              <w:t>Model explanatory power: R² = 0.461 for Behavioral Intention; 0.382 for Positive Activation; 0.279 for Negative Activation</w:t>
            </w:r>
          </w:p>
        </w:tc>
      </w:tr>
      <w:tr w:rsidR="00AC5851" w:rsidRPr="00AC5851" w14:paraId="361C3400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56421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F35B5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Cross-sectional design</w:t>
            </w:r>
            <w:r w:rsidRPr="00AC5851">
              <w:rPr>
                <w:sz w:val="18"/>
                <w:szCs w:val="18"/>
              </w:rPr>
              <w:br/>
              <w:t>Single-city focus</w:t>
            </w:r>
            <w:r w:rsidRPr="00AC5851">
              <w:rPr>
                <w:sz w:val="18"/>
                <w:szCs w:val="18"/>
              </w:rPr>
              <w:br/>
              <w:t>Gender imbalance in sample</w:t>
            </w:r>
            <w:r w:rsidRPr="00AC5851">
              <w:rPr>
                <w:sz w:val="18"/>
                <w:szCs w:val="18"/>
              </w:rPr>
              <w:br/>
              <w:t>Context-specific findings</w:t>
            </w:r>
          </w:p>
        </w:tc>
      </w:tr>
      <w:tr w:rsidR="00AC5851" w:rsidRPr="00AC5851" w14:paraId="3B8D8ECD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3B645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45FD6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Need for multi-city and cross-country studies</w:t>
            </w:r>
            <w:r w:rsidRPr="00AC5851">
              <w:rPr>
                <w:sz w:val="18"/>
                <w:szCs w:val="18"/>
              </w:rPr>
              <w:br/>
              <w:t xml:space="preserve">Integration of </w:t>
            </w:r>
            <w:proofErr w:type="spellStart"/>
            <w:r w:rsidRPr="00AC5851">
              <w:rPr>
                <w:sz w:val="18"/>
                <w:szCs w:val="18"/>
              </w:rPr>
              <w:t>fsQCA</w:t>
            </w:r>
            <w:proofErr w:type="spellEnd"/>
            <w:r w:rsidRPr="00AC5851">
              <w:rPr>
                <w:sz w:val="18"/>
                <w:szCs w:val="18"/>
              </w:rPr>
              <w:t xml:space="preserve"> for configurational analysis</w:t>
            </w:r>
            <w:r w:rsidRPr="00AC5851">
              <w:rPr>
                <w:sz w:val="18"/>
                <w:szCs w:val="18"/>
              </w:rPr>
              <w:br/>
              <w:t>Application of IPMA for policy prioritization</w:t>
            </w:r>
          </w:p>
        </w:tc>
      </w:tr>
      <w:tr w:rsidR="00AC5851" w:rsidRPr="00AC5851" w14:paraId="1798ED98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2444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81DB8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Theoretical: Extends valence theory to HEV adoption</w:t>
            </w:r>
            <w:r w:rsidRPr="00AC5851">
              <w:rPr>
                <w:sz w:val="18"/>
                <w:szCs w:val="18"/>
              </w:rPr>
              <w:br/>
              <w:t>Methodological: Demonstrates second-order PLS-SEM modeling</w:t>
            </w:r>
            <w:r w:rsidRPr="00AC5851">
              <w:rPr>
                <w:sz w:val="18"/>
                <w:szCs w:val="18"/>
              </w:rPr>
              <w:br/>
              <w:t>Practical: Provides guidance for HEV promotion via media and infrastructure</w:t>
            </w:r>
            <w:r w:rsidRPr="00AC5851">
              <w:rPr>
                <w:sz w:val="18"/>
                <w:szCs w:val="18"/>
              </w:rPr>
              <w:br/>
              <w:t>Contextual: Evidence from Global South megacity</w:t>
            </w:r>
          </w:p>
        </w:tc>
      </w:tr>
      <w:tr w:rsidR="00AC5851" w:rsidRPr="00AC5851" w14:paraId="1B25EA1F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9A36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BFA15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Longitudinal studies</w:t>
            </w:r>
            <w:r w:rsidRPr="00AC5851">
              <w:rPr>
                <w:sz w:val="18"/>
                <w:szCs w:val="18"/>
              </w:rPr>
              <w:br/>
              <w:t>Inclusion of infrastructure readiness variables</w:t>
            </w:r>
            <w:r w:rsidRPr="00AC5851">
              <w:rPr>
                <w:sz w:val="18"/>
                <w:szCs w:val="18"/>
              </w:rPr>
              <w:br/>
            </w:r>
            <w:proofErr w:type="gramStart"/>
            <w:r w:rsidRPr="00AC5851">
              <w:rPr>
                <w:sz w:val="18"/>
                <w:szCs w:val="18"/>
              </w:rPr>
              <w:t>Multi-method</w:t>
            </w:r>
            <w:proofErr w:type="gramEnd"/>
            <w:r w:rsidRPr="00AC5851">
              <w:rPr>
                <w:sz w:val="18"/>
                <w:szCs w:val="18"/>
              </w:rPr>
              <w:t xml:space="preserve"> approaches (PLS-SEM + </w:t>
            </w:r>
            <w:proofErr w:type="spellStart"/>
            <w:r w:rsidRPr="00AC5851">
              <w:rPr>
                <w:sz w:val="18"/>
                <w:szCs w:val="18"/>
              </w:rPr>
              <w:t>fsQCA</w:t>
            </w:r>
            <w:proofErr w:type="spellEnd"/>
            <w:r w:rsidRPr="00AC5851">
              <w:rPr>
                <w:sz w:val="18"/>
                <w:szCs w:val="18"/>
              </w:rPr>
              <w:t xml:space="preserve"> + IPMA)</w:t>
            </w:r>
          </w:p>
        </w:tc>
      </w:tr>
      <w:tr w:rsidR="00AC5851" w:rsidRPr="00AC5851" w14:paraId="6C8B25A7" w14:textId="77777777" w:rsidTr="00AC585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36FB8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1B21E" w14:textId="77777777" w:rsidR="00AC5851" w:rsidRPr="00AC5851" w:rsidRDefault="00AC5851" w:rsidP="00AC5851">
            <w:pPr>
              <w:rPr>
                <w:sz w:val="18"/>
                <w:szCs w:val="18"/>
              </w:rPr>
            </w:pPr>
            <w:r w:rsidRPr="00AC5851">
              <w:rPr>
                <w:sz w:val="18"/>
                <w:szCs w:val="18"/>
              </w:rPr>
              <w:t>Framework: Extended valence theory adoption model</w:t>
            </w:r>
            <w:r w:rsidRPr="00AC5851">
              <w:rPr>
                <w:sz w:val="18"/>
                <w:szCs w:val="18"/>
              </w:rPr>
              <w:br/>
              <w:t>Structure: Positive &amp; Negative Activation → Behavioral Intention with media and innovativeness as antecedents</w:t>
            </w:r>
            <w:r w:rsidRPr="00AC5851">
              <w:rPr>
                <w:sz w:val="18"/>
                <w:szCs w:val="18"/>
              </w:rPr>
              <w:br/>
              <w:t>Diagram: Second-order structural model provided in paper</w:t>
            </w:r>
          </w:p>
        </w:tc>
      </w:tr>
    </w:tbl>
    <w:tbl>
      <w:tblPr>
        <w:tblStyle w:val="TableGrid14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067F84" w:rsidRPr="00067F84" w14:paraId="5FB04B6C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11714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F536C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Detailed Information</w:t>
            </w:r>
          </w:p>
        </w:tc>
      </w:tr>
      <w:tr w:rsidR="00067F84" w:rsidRPr="00067F84" w14:paraId="48FE9AC6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644E5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E674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Author(s): Not specified in SSRN header (preprint)</w:t>
            </w:r>
            <w:r w:rsidRPr="00067F84">
              <w:rPr>
                <w:sz w:val="18"/>
                <w:szCs w:val="18"/>
              </w:rPr>
              <w:br/>
              <w:t>Year: 2025 (SSRN preprint)</w:t>
            </w:r>
            <w:r w:rsidRPr="00067F84">
              <w:rPr>
                <w:sz w:val="18"/>
                <w:szCs w:val="18"/>
              </w:rPr>
              <w:br/>
              <w:t>Title: Shifting Travel Behavior toward Low-Carbon Mobility: An Integrated TAM–TPB–VBN Approach to Electric Vehicle Adoption</w:t>
            </w:r>
            <w:r w:rsidRPr="00067F84">
              <w:rPr>
                <w:sz w:val="18"/>
                <w:szCs w:val="18"/>
              </w:rPr>
              <w:br/>
              <w:t>Journal/Conference: SSRN Preprint (not peer-reviewed)</w:t>
            </w:r>
            <w:r w:rsidRPr="00067F84">
              <w:rPr>
                <w:sz w:val="18"/>
                <w:szCs w:val="18"/>
              </w:rPr>
              <w:br/>
              <w:t>Country/Region: Indonesia (Java Island)</w:t>
            </w:r>
            <w:r w:rsidRPr="00067F84">
              <w:rPr>
                <w:sz w:val="18"/>
                <w:szCs w:val="18"/>
              </w:rPr>
              <w:br/>
              <w:t>DOI/URL: https://ssrn.com/abstract=5734954</w:t>
            </w:r>
          </w:p>
        </w:tc>
      </w:tr>
      <w:tr w:rsidR="00067F84" w:rsidRPr="00067F84" w14:paraId="7106E5C2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8554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lastRenderedPageBreak/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DAD4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Target population: Motorcycle users and commuters</w:t>
            </w:r>
            <w:r w:rsidRPr="00067F84">
              <w:rPr>
                <w:sz w:val="18"/>
                <w:szCs w:val="18"/>
              </w:rPr>
              <w:br/>
              <w:t>Geographic setting: Java Island, Indonesia</w:t>
            </w:r>
            <w:r w:rsidRPr="00067F84">
              <w:rPr>
                <w:sz w:val="18"/>
                <w:szCs w:val="18"/>
              </w:rPr>
              <w:br/>
              <w:t>Domain: Low-carbon mobility, electric motorcycle adoption</w:t>
            </w:r>
            <w:r w:rsidRPr="00067F84">
              <w:rPr>
                <w:sz w:val="18"/>
                <w:szCs w:val="18"/>
              </w:rPr>
              <w:br/>
              <w:t>Sample size: 376 respondents</w:t>
            </w:r>
            <w:r w:rsidRPr="00067F84">
              <w:rPr>
                <w:sz w:val="18"/>
                <w:szCs w:val="18"/>
              </w:rPr>
              <w:br/>
              <w:t>Sampling strategy: Online survey via social media and assisted interviews</w:t>
            </w:r>
            <w:r w:rsidRPr="00067F84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067F84" w:rsidRPr="00067F84" w14:paraId="3BB6841A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92F4D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5F22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Theories used: Technology Acceptance Model (TAM); Theory of Planned Behavior (TPB); Value–Belief–Norm (VBN) Theory</w:t>
            </w:r>
            <w:r w:rsidRPr="00067F84">
              <w:rPr>
                <w:sz w:val="18"/>
                <w:szCs w:val="18"/>
              </w:rPr>
              <w:br/>
              <w:t>Theoretical justification: EV adoption is driven by technological perception, behavioral intention, and moral-environmental values</w:t>
            </w:r>
            <w:r w:rsidRPr="00067F84">
              <w:rPr>
                <w:sz w:val="18"/>
                <w:szCs w:val="18"/>
              </w:rPr>
              <w:br/>
              <w:t>Key constructs: PU, PE, AT, SN, PBC, IN, BE, BV, AC, AR, PRO, PN, External Variables</w:t>
            </w:r>
            <w:r w:rsidRPr="00067F84">
              <w:rPr>
                <w:sz w:val="18"/>
                <w:szCs w:val="18"/>
              </w:rPr>
              <w:br/>
              <w:t>Novelty: Full integration of TAM–TPB–VBN in a single PLS-SEM model</w:t>
            </w:r>
          </w:p>
        </w:tc>
      </w:tr>
      <w:tr w:rsidR="00067F84" w:rsidRPr="00067F84" w14:paraId="000125E9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B0BC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70D98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To identify technological, behavioral, and environmental drivers of electric motorcycle adoption</w:t>
            </w:r>
            <w:r w:rsidRPr="00067F84">
              <w:rPr>
                <w:sz w:val="18"/>
                <w:szCs w:val="18"/>
              </w:rPr>
              <w:br/>
              <w:t>To explain intention and actual adoption behavior using an integrated behavioral framework</w:t>
            </w:r>
            <w:r w:rsidRPr="00067F84">
              <w:rPr>
                <w:sz w:val="18"/>
                <w:szCs w:val="18"/>
              </w:rPr>
              <w:br/>
              <w:t>Gap addressed: Theoretical integration gap; empirical gap in developing countries</w:t>
            </w:r>
          </w:p>
        </w:tc>
      </w:tr>
      <w:tr w:rsidR="00067F84" w:rsidRPr="00067F84" w14:paraId="5B72B6A1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81D22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271C1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Behavior (BE): Actual adoption of electric motorcycles</w:t>
            </w:r>
            <w:r w:rsidRPr="00067F84">
              <w:rPr>
                <w:sz w:val="18"/>
                <w:szCs w:val="18"/>
              </w:rPr>
              <w:br/>
              <w:t>Intention (IN): Willingness to adopt EVs</w:t>
            </w:r>
            <w:r w:rsidRPr="00067F84">
              <w:rPr>
                <w:sz w:val="18"/>
                <w:szCs w:val="18"/>
              </w:rPr>
              <w:br/>
              <w:t>Attitude (AT): Positive or negative evaluation of EVs</w:t>
            </w:r>
            <w:r w:rsidRPr="00067F84">
              <w:rPr>
                <w:sz w:val="18"/>
                <w:szCs w:val="18"/>
              </w:rPr>
              <w:br/>
              <w:t>Personal Norm (PN): Moral obligation to act pro-environmentally</w:t>
            </w:r>
            <w:r w:rsidRPr="00067F84">
              <w:rPr>
                <w:sz w:val="18"/>
                <w:szCs w:val="18"/>
              </w:rPr>
              <w:br/>
              <w:t>Biospheric Values (BV): Environmental value orientation</w:t>
            </w:r>
          </w:p>
        </w:tc>
      </w:tr>
      <w:tr w:rsidR="00067F84" w:rsidRPr="00067F84" w14:paraId="481A0604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1D33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0EC9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Scale: 5-point Likert</w:t>
            </w:r>
            <w:r w:rsidRPr="00067F84">
              <w:rPr>
                <w:sz w:val="18"/>
                <w:szCs w:val="18"/>
              </w:rPr>
              <w:br/>
              <w:t>Instrument: Adapted from validated TPB, TAM, and VBN studies</w:t>
            </w:r>
            <w:r w:rsidRPr="00067F84">
              <w:rPr>
                <w:sz w:val="18"/>
                <w:szCs w:val="18"/>
              </w:rPr>
              <w:br/>
              <w:t>Items per construct: 2–10 items depending on construct</w:t>
            </w:r>
            <w:r w:rsidRPr="00067F84">
              <w:rPr>
                <w:sz w:val="18"/>
                <w:szCs w:val="18"/>
              </w:rPr>
              <w:br/>
              <w:t>Reliability: Cronbach’s α = 0.563–0.929; CR &gt; 0.70</w:t>
            </w:r>
            <w:r w:rsidRPr="00067F84">
              <w:rPr>
                <w:sz w:val="18"/>
                <w:szCs w:val="18"/>
              </w:rPr>
              <w:br/>
              <w:t>Validity: AVE = 0.559–0.825 (EXV slightly lower but retained)</w:t>
            </w:r>
          </w:p>
        </w:tc>
      </w:tr>
      <w:tr w:rsidR="00067F84" w:rsidRPr="00067F84" w14:paraId="24726DF9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5AEDB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D483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Design: Quantitative, cross-sectional survey</w:t>
            </w:r>
            <w:r w:rsidRPr="00067F84">
              <w:rPr>
                <w:sz w:val="18"/>
                <w:szCs w:val="18"/>
              </w:rPr>
              <w:br/>
              <w:t>Analysis technique: PLS-SEM</w:t>
            </w:r>
            <w:r w:rsidRPr="00067F84">
              <w:rPr>
                <w:sz w:val="18"/>
                <w:szCs w:val="18"/>
              </w:rPr>
              <w:br/>
              <w:t>Software: Not explicitly stated</w:t>
            </w:r>
            <w:r w:rsidRPr="00067F84">
              <w:rPr>
                <w:sz w:val="18"/>
                <w:szCs w:val="18"/>
              </w:rPr>
              <w:br/>
              <w:t>Moderation: Community &amp; demographic exposure between intention and behavior</w:t>
            </w:r>
          </w:p>
        </w:tc>
      </w:tr>
      <w:tr w:rsidR="00067F84" w:rsidRPr="00067F84" w14:paraId="2F2CA981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AEC4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A6FB7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Intention → Behavior (β = 0.388, p &lt; 0.001)</w:t>
            </w:r>
            <w:r w:rsidRPr="00067F84">
              <w:rPr>
                <w:sz w:val="18"/>
                <w:szCs w:val="18"/>
              </w:rPr>
              <w:br/>
              <w:t>Subjective Norm → Intention (β = 0.223, p &lt; 0.001)</w:t>
            </w:r>
            <w:r w:rsidRPr="00067F84">
              <w:rPr>
                <w:sz w:val="18"/>
                <w:szCs w:val="18"/>
              </w:rPr>
              <w:br/>
              <w:t>Personal Norm → Intention (β = 0.289, p &lt; 0.001)</w:t>
            </w:r>
            <w:r w:rsidRPr="00067F84">
              <w:rPr>
                <w:sz w:val="18"/>
                <w:szCs w:val="18"/>
              </w:rPr>
              <w:br/>
              <w:t>Perceived Behavioral Control → Intention (β = 0.233, p &lt; 0.001)</w:t>
            </w:r>
            <w:r w:rsidRPr="00067F84">
              <w:rPr>
                <w:sz w:val="18"/>
                <w:szCs w:val="18"/>
              </w:rPr>
              <w:br/>
              <w:t>Model explanatory power: R² = 0.707 (Intention); 0.611 (Behavior)</w:t>
            </w:r>
          </w:p>
        </w:tc>
      </w:tr>
      <w:tr w:rsidR="00067F84" w:rsidRPr="00067F84" w14:paraId="18CDF601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F9486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D0A4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Preprint (not peer-reviewed)</w:t>
            </w:r>
            <w:r w:rsidRPr="00067F84">
              <w:rPr>
                <w:sz w:val="18"/>
                <w:szCs w:val="18"/>
              </w:rPr>
              <w:br/>
              <w:t>Cross-sectional design</w:t>
            </w:r>
            <w:r w:rsidRPr="00067F84">
              <w:rPr>
                <w:sz w:val="18"/>
                <w:szCs w:val="18"/>
              </w:rPr>
              <w:br/>
              <w:t>Single-country context</w:t>
            </w:r>
            <w:r w:rsidRPr="00067F84">
              <w:rPr>
                <w:sz w:val="18"/>
                <w:szCs w:val="18"/>
              </w:rPr>
              <w:br/>
              <w:t>Limited external variables</w:t>
            </w:r>
          </w:p>
        </w:tc>
      </w:tr>
      <w:tr w:rsidR="00067F84" w:rsidRPr="00067F84" w14:paraId="5CDCC29D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33059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291B5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 xml:space="preserve">No </w:t>
            </w:r>
            <w:proofErr w:type="spellStart"/>
            <w:r w:rsidRPr="00067F84">
              <w:rPr>
                <w:sz w:val="18"/>
                <w:szCs w:val="18"/>
              </w:rPr>
              <w:t>fsQCA</w:t>
            </w:r>
            <w:proofErr w:type="spellEnd"/>
            <w:r w:rsidRPr="00067F84">
              <w:rPr>
                <w:sz w:val="18"/>
                <w:szCs w:val="18"/>
              </w:rPr>
              <w:t xml:space="preserve"> or IPMA</w:t>
            </w:r>
            <w:r w:rsidRPr="00067F84">
              <w:rPr>
                <w:sz w:val="18"/>
                <w:szCs w:val="18"/>
              </w:rPr>
              <w:br/>
              <w:t>Need for longitudinal and cross-country validation</w:t>
            </w:r>
            <w:r w:rsidRPr="00067F84">
              <w:rPr>
                <w:sz w:val="18"/>
                <w:szCs w:val="18"/>
              </w:rPr>
              <w:br/>
              <w:t>Need to explore configurational pathways</w:t>
            </w:r>
          </w:p>
        </w:tc>
      </w:tr>
      <w:tr w:rsidR="00067F84" w:rsidRPr="00067F84" w14:paraId="49686867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2F686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84554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Theoretical: Integrates TAM, TPB, and VBN</w:t>
            </w:r>
            <w:r w:rsidRPr="00067F84">
              <w:rPr>
                <w:sz w:val="18"/>
                <w:szCs w:val="18"/>
              </w:rPr>
              <w:br/>
              <w:t>Methodological: Large-sample PLS-SEM</w:t>
            </w:r>
            <w:r w:rsidRPr="00067F84">
              <w:rPr>
                <w:sz w:val="18"/>
                <w:szCs w:val="18"/>
              </w:rPr>
              <w:br/>
              <w:t>Practical: Policy and education implications for EV adoption</w:t>
            </w:r>
            <w:r w:rsidRPr="00067F84">
              <w:rPr>
                <w:sz w:val="18"/>
                <w:szCs w:val="18"/>
              </w:rPr>
              <w:br/>
              <w:t>Contextual: Evidence from Indonesia</w:t>
            </w:r>
          </w:p>
        </w:tc>
      </w:tr>
      <w:tr w:rsidR="00067F84" w:rsidRPr="00067F84" w14:paraId="020386DC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A1CCC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F8EBB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 xml:space="preserve">Use </w:t>
            </w:r>
            <w:proofErr w:type="spellStart"/>
            <w:r w:rsidRPr="00067F84">
              <w:rPr>
                <w:sz w:val="18"/>
                <w:szCs w:val="18"/>
              </w:rPr>
              <w:t>fsQCA</w:t>
            </w:r>
            <w:proofErr w:type="spellEnd"/>
            <w:r w:rsidRPr="00067F84">
              <w:rPr>
                <w:sz w:val="18"/>
                <w:szCs w:val="18"/>
              </w:rPr>
              <w:t xml:space="preserve"> and IPMA</w:t>
            </w:r>
            <w:r w:rsidRPr="00067F84">
              <w:rPr>
                <w:sz w:val="18"/>
                <w:szCs w:val="18"/>
              </w:rPr>
              <w:br/>
              <w:t>Test model longitudinally</w:t>
            </w:r>
            <w:r w:rsidRPr="00067F84">
              <w:rPr>
                <w:sz w:val="18"/>
                <w:szCs w:val="18"/>
              </w:rPr>
              <w:br/>
              <w:t>Include trust, privacy, and cost moderators</w:t>
            </w:r>
          </w:p>
        </w:tc>
      </w:tr>
      <w:tr w:rsidR="00067F84" w:rsidRPr="00067F84" w14:paraId="4CB12797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96130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26247" w14:textId="77777777" w:rsidR="00067F84" w:rsidRPr="00067F84" w:rsidRDefault="00067F84" w:rsidP="00067F84">
            <w:pPr>
              <w:rPr>
                <w:sz w:val="18"/>
                <w:szCs w:val="18"/>
              </w:rPr>
            </w:pPr>
            <w:r w:rsidRPr="00067F84">
              <w:rPr>
                <w:sz w:val="18"/>
                <w:szCs w:val="18"/>
              </w:rPr>
              <w:t>Integrated TAM–TPB–VBN framework</w:t>
            </w:r>
            <w:r w:rsidRPr="00067F84">
              <w:rPr>
                <w:sz w:val="18"/>
                <w:szCs w:val="18"/>
              </w:rPr>
              <w:br/>
              <w:t>13 latent constructs with one moderator</w:t>
            </w:r>
            <w:r w:rsidRPr="00067F84">
              <w:rPr>
                <w:sz w:val="18"/>
                <w:szCs w:val="18"/>
              </w:rPr>
              <w:br/>
              <w:t>Full structural model illustrated in paper</w:t>
            </w:r>
          </w:p>
        </w:tc>
      </w:tr>
    </w:tbl>
    <w:p w14:paraId="4348B7FA" w14:textId="23902A2A" w:rsidR="00067F84" w:rsidRDefault="00067F84" w:rsidP="00067F84">
      <w:pPr>
        <w:spacing w:after="200" w:line="276" w:lineRule="auto"/>
        <w:rPr>
          <w:rFonts w:ascii="Cambria" w:eastAsia="MS Mincho" w:hAnsi="Cambria" w:cs="Times New Roman"/>
        </w:rPr>
      </w:pPr>
    </w:p>
    <w:tbl>
      <w:tblPr>
        <w:tblStyle w:val="TableGrid15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7A0A36" w:rsidRPr="007A0A36" w14:paraId="51D139D1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0E07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DF51E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Detailed Information</w:t>
            </w:r>
          </w:p>
        </w:tc>
      </w:tr>
      <w:tr w:rsidR="007A0A36" w:rsidRPr="007A0A36" w14:paraId="2CD799E8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339CE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D7ED5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 xml:space="preserve">Author(s): Gailis, M.; Miluna, A.; </w:t>
            </w:r>
            <w:proofErr w:type="spellStart"/>
            <w:r w:rsidRPr="007A0A36">
              <w:rPr>
                <w:sz w:val="18"/>
                <w:szCs w:val="18"/>
              </w:rPr>
              <w:t>Stibe</w:t>
            </w:r>
            <w:proofErr w:type="spellEnd"/>
            <w:r w:rsidRPr="007A0A36">
              <w:rPr>
                <w:sz w:val="18"/>
                <w:szCs w:val="18"/>
              </w:rPr>
              <w:t xml:space="preserve">, A.; </w:t>
            </w:r>
            <w:proofErr w:type="spellStart"/>
            <w:r w:rsidRPr="007A0A36">
              <w:rPr>
                <w:sz w:val="18"/>
                <w:szCs w:val="18"/>
              </w:rPr>
              <w:t>Jurgelane-Kaldava</w:t>
            </w:r>
            <w:proofErr w:type="spellEnd"/>
            <w:r w:rsidRPr="007A0A36">
              <w:rPr>
                <w:sz w:val="18"/>
                <w:szCs w:val="18"/>
              </w:rPr>
              <w:t>, I.</w:t>
            </w:r>
            <w:r w:rsidRPr="007A0A36">
              <w:rPr>
                <w:sz w:val="18"/>
                <w:szCs w:val="18"/>
              </w:rPr>
              <w:br/>
              <w:t>Year: 2026 (conference proceedings)</w:t>
            </w:r>
            <w:r w:rsidRPr="007A0A36">
              <w:rPr>
                <w:sz w:val="18"/>
                <w:szCs w:val="18"/>
              </w:rPr>
              <w:br/>
              <w:t>Title: Sustainable Commuting Intentions Through the Lens of the Rubicon Model</w:t>
            </w:r>
            <w:r w:rsidRPr="007A0A36">
              <w:rPr>
                <w:sz w:val="18"/>
                <w:szCs w:val="18"/>
              </w:rPr>
              <w:br/>
              <w:t xml:space="preserve">Conference: </w:t>
            </w:r>
            <w:proofErr w:type="spellStart"/>
            <w:r w:rsidRPr="007A0A36">
              <w:rPr>
                <w:sz w:val="18"/>
                <w:szCs w:val="18"/>
              </w:rPr>
              <w:t>MobiWIS</w:t>
            </w:r>
            <w:proofErr w:type="spellEnd"/>
            <w:r w:rsidRPr="007A0A36">
              <w:rPr>
                <w:sz w:val="18"/>
                <w:szCs w:val="18"/>
              </w:rPr>
              <w:t xml:space="preserve"> 2025, Lecture Notes in Computer Science (LNCS 16066)</w:t>
            </w:r>
            <w:r w:rsidRPr="007A0A36">
              <w:rPr>
                <w:sz w:val="18"/>
                <w:szCs w:val="18"/>
              </w:rPr>
              <w:br/>
              <w:t>Publisher: Springer Nature Switzerland AG</w:t>
            </w:r>
            <w:r w:rsidRPr="007A0A36">
              <w:rPr>
                <w:sz w:val="18"/>
                <w:szCs w:val="18"/>
              </w:rPr>
              <w:br/>
              <w:t>Pages: 17–30</w:t>
            </w:r>
            <w:r w:rsidRPr="007A0A36">
              <w:rPr>
                <w:sz w:val="18"/>
                <w:szCs w:val="18"/>
              </w:rPr>
              <w:br/>
            </w:r>
            <w:r w:rsidRPr="007A0A36">
              <w:rPr>
                <w:sz w:val="18"/>
                <w:szCs w:val="18"/>
              </w:rPr>
              <w:lastRenderedPageBreak/>
              <w:t>Country/Region of study: Latvia (Riga)</w:t>
            </w:r>
            <w:r w:rsidRPr="007A0A36">
              <w:rPr>
                <w:sz w:val="18"/>
                <w:szCs w:val="18"/>
              </w:rPr>
              <w:br/>
              <w:t>DOI: 10.1007/978-3-032-02060-4_2</w:t>
            </w:r>
          </w:p>
        </w:tc>
      </w:tr>
      <w:tr w:rsidR="007A0A36" w:rsidRPr="007A0A36" w14:paraId="00BC1B71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81BAA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lastRenderedPageBreak/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A466A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Target population: University commuters (students and academic/general staff)</w:t>
            </w:r>
            <w:r w:rsidRPr="007A0A36">
              <w:rPr>
                <w:sz w:val="18"/>
                <w:szCs w:val="18"/>
              </w:rPr>
              <w:br/>
              <w:t>Geographic setting: Riga Technical University (RTU), Riga, Latvia</w:t>
            </w:r>
            <w:r w:rsidRPr="007A0A36">
              <w:rPr>
                <w:sz w:val="18"/>
                <w:szCs w:val="18"/>
              </w:rPr>
              <w:br/>
              <w:t>Domain: Sustainable mobility, commuting behavior, low-carbon transport</w:t>
            </w:r>
            <w:r w:rsidRPr="007A0A36">
              <w:rPr>
                <w:sz w:val="18"/>
                <w:szCs w:val="18"/>
              </w:rPr>
              <w:br/>
              <w:t>Sample size: 2,192 respondents (1,499 students; 693 staff)</w:t>
            </w:r>
            <w:r w:rsidRPr="007A0A36">
              <w:rPr>
                <w:sz w:val="18"/>
                <w:szCs w:val="18"/>
              </w:rPr>
              <w:br/>
              <w:t>Sampling strategy: Census-style online university survey</w:t>
            </w:r>
            <w:r w:rsidRPr="007A0A36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7A0A36" w:rsidRPr="007A0A36" w14:paraId="5DF84A73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563BD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03182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Theory used: Rubicon Model of Action Phases (RMAP); Action-Phase Model of Developmental Regulation (APMDR)</w:t>
            </w:r>
            <w:r w:rsidRPr="007A0A36">
              <w:rPr>
                <w:sz w:val="18"/>
                <w:szCs w:val="18"/>
              </w:rPr>
              <w:br/>
              <w:t>Theoretical justification: Sustainable commuting intention formation occurs in the pre-actional (volitional) phase, where individuals cognitively appraise constraints and feasibility</w:t>
            </w:r>
            <w:r w:rsidRPr="007A0A36">
              <w:rPr>
                <w:sz w:val="18"/>
                <w:szCs w:val="18"/>
              </w:rPr>
              <w:br/>
              <w:t>Key constructs adopted: Sustainable Mobility Intention, Perceived Barriers, Transport Modality</w:t>
            </w:r>
            <w:r w:rsidRPr="007A0A36">
              <w:rPr>
                <w:sz w:val="18"/>
                <w:szCs w:val="18"/>
              </w:rPr>
              <w:br/>
              <w:t>Novel aspect: Application of volitional action-phase theory to sustainable commuting behavior</w:t>
            </w:r>
          </w:p>
        </w:tc>
      </w:tr>
      <w:tr w:rsidR="007A0A36" w:rsidRPr="007A0A36" w14:paraId="34DFDF01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124B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8C08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Main objectives:</w:t>
            </w:r>
            <w:r w:rsidRPr="007A0A36">
              <w:rPr>
                <w:sz w:val="18"/>
                <w:szCs w:val="18"/>
              </w:rPr>
              <w:br/>
              <w:t>- Examine the relationship between sustainable mobility intention and perceived barriers</w:t>
            </w:r>
            <w:r w:rsidRPr="007A0A36">
              <w:rPr>
                <w:sz w:val="18"/>
                <w:szCs w:val="18"/>
              </w:rPr>
              <w:br/>
              <w:t>- Examine the association between intention and transport modality</w:t>
            </w:r>
            <w:r w:rsidRPr="007A0A36">
              <w:rPr>
                <w:sz w:val="18"/>
                <w:szCs w:val="18"/>
              </w:rPr>
              <w:br/>
              <w:t>Research gaps addressed: Theoretical (volitional phase focus), empirical (barrier salience after intention), contextual (university commuting)</w:t>
            </w:r>
          </w:p>
        </w:tc>
      </w:tr>
      <w:tr w:rsidR="007A0A36" w:rsidRPr="007A0A36" w14:paraId="690E44F8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09E0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880E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Sustainable Mobility Intention: Strength of commitment to commute using sustainable modes</w:t>
            </w:r>
            <w:r w:rsidRPr="007A0A36">
              <w:rPr>
                <w:sz w:val="18"/>
                <w:szCs w:val="18"/>
              </w:rPr>
              <w:br/>
              <w:t>Perceived Barriers: Cognitive salience of constraints such as time, cost, distance, infrastructure, weather</w:t>
            </w:r>
            <w:r w:rsidRPr="007A0A36">
              <w:rPr>
                <w:sz w:val="18"/>
                <w:szCs w:val="18"/>
              </w:rPr>
              <w:br/>
              <w:t>Transport Modality: Number of transport modes perceived as feasible by an individual</w:t>
            </w:r>
          </w:p>
        </w:tc>
      </w:tr>
      <w:tr w:rsidR="007A0A36" w:rsidRPr="007A0A36" w14:paraId="617D5ED1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8CDA9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6B7FE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Measurement scale: Mixed (Likert-type and binary-coded indicators)</w:t>
            </w:r>
            <w:r w:rsidRPr="007A0A36">
              <w:rPr>
                <w:sz w:val="18"/>
                <w:szCs w:val="18"/>
              </w:rPr>
              <w:br/>
              <w:t>Instrument type: Self-developed online questionnaire</w:t>
            </w:r>
            <w:r w:rsidRPr="007A0A36">
              <w:rPr>
                <w:sz w:val="18"/>
                <w:szCs w:val="18"/>
              </w:rPr>
              <w:br/>
              <w:t>Barrier indicators: 10 binary variables extracted from open-ended responses</w:t>
            </w:r>
            <w:r w:rsidRPr="007A0A36">
              <w:rPr>
                <w:sz w:val="18"/>
                <w:szCs w:val="18"/>
              </w:rPr>
              <w:br/>
              <w:t>Modality measure: Composite index derived from reported transport modes</w:t>
            </w:r>
            <w:r w:rsidRPr="007A0A36">
              <w:rPr>
                <w:sz w:val="18"/>
                <w:szCs w:val="18"/>
              </w:rPr>
              <w:br/>
              <w:t>Reliability/Validity: Not reported as latent constructs; observed standardized indicators used</w:t>
            </w:r>
          </w:p>
        </w:tc>
      </w:tr>
      <w:tr w:rsidR="007A0A36" w:rsidRPr="007A0A36" w14:paraId="527B8C22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B6613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9AD4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Data collection tool: Online survey</w:t>
            </w:r>
            <w:r w:rsidRPr="007A0A36">
              <w:rPr>
                <w:sz w:val="18"/>
                <w:szCs w:val="18"/>
              </w:rPr>
              <w:br/>
              <w:t>Research design: Quantitative, cross-sectional</w:t>
            </w:r>
            <w:r w:rsidRPr="007A0A36">
              <w:rPr>
                <w:sz w:val="18"/>
                <w:szCs w:val="18"/>
              </w:rPr>
              <w:br/>
              <w:t>Analysis technique: Partial Least Squares Structural Equation Modeling (PLS-SEM)</w:t>
            </w:r>
            <w:r w:rsidRPr="007A0A36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7A0A36">
              <w:rPr>
                <w:sz w:val="18"/>
                <w:szCs w:val="18"/>
              </w:rPr>
              <w:t>cSEM</w:t>
            </w:r>
            <w:proofErr w:type="spellEnd"/>
            <w:r w:rsidRPr="007A0A36">
              <w:rPr>
                <w:sz w:val="18"/>
                <w:szCs w:val="18"/>
              </w:rPr>
              <w:t xml:space="preserve"> package in R</w:t>
            </w:r>
            <w:r w:rsidRPr="007A0A36">
              <w:rPr>
                <w:sz w:val="18"/>
                <w:szCs w:val="18"/>
              </w:rPr>
              <w:br/>
              <w:t>Resampling: Jackknife resampling</w:t>
            </w:r>
            <w:r w:rsidRPr="007A0A36">
              <w:rPr>
                <w:sz w:val="18"/>
                <w:szCs w:val="18"/>
              </w:rPr>
              <w:br/>
              <w:t>Model specification: Observed-variable structural model (no latent measurement model)</w:t>
            </w:r>
          </w:p>
        </w:tc>
      </w:tr>
      <w:tr w:rsidR="007A0A36" w:rsidRPr="007A0A36" w14:paraId="547B6B1A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BDB60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E8B7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Sustainable mobility intention positively associated with most perceived barriers</w:t>
            </w:r>
            <w:r w:rsidRPr="007A0A36">
              <w:rPr>
                <w:sz w:val="18"/>
                <w:szCs w:val="18"/>
              </w:rPr>
              <w:br/>
              <w:t>Strongest associations: Commute time (β = 0.41), cost (β = 0.35), public transport access, EV feasibility (all p &lt; 0.001)</w:t>
            </w:r>
            <w:r w:rsidRPr="007A0A36">
              <w:rPr>
                <w:sz w:val="18"/>
                <w:szCs w:val="18"/>
              </w:rPr>
              <w:br/>
              <w:t>Association between intention and modality: Significant but weak overall (β = 0.11); significant mainly for students</w:t>
            </w:r>
            <w:r w:rsidRPr="007A0A36">
              <w:rPr>
                <w:sz w:val="18"/>
                <w:szCs w:val="18"/>
              </w:rPr>
              <w:br/>
              <w:t>Interpretation: Barriers become salient after intention formation (pre-actional phase)</w:t>
            </w:r>
          </w:p>
        </w:tc>
      </w:tr>
      <w:tr w:rsidR="007A0A36" w:rsidRPr="007A0A36" w14:paraId="1B41D3E7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AE3F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16CA5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Cross-sectional design</w:t>
            </w:r>
            <w:r w:rsidRPr="007A0A36">
              <w:rPr>
                <w:sz w:val="18"/>
                <w:szCs w:val="18"/>
              </w:rPr>
              <w:br/>
              <w:t>Single-university context</w:t>
            </w:r>
            <w:r w:rsidRPr="007A0A36">
              <w:rPr>
                <w:sz w:val="18"/>
                <w:szCs w:val="18"/>
              </w:rPr>
              <w:br/>
              <w:t>Focus on intention rather than actual commuting behavior</w:t>
            </w:r>
            <w:r w:rsidRPr="007A0A36">
              <w:rPr>
                <w:sz w:val="18"/>
                <w:szCs w:val="18"/>
              </w:rPr>
              <w:br/>
              <w:t>Observed indicators rather than latent constructs</w:t>
            </w:r>
          </w:p>
        </w:tc>
      </w:tr>
      <w:tr w:rsidR="007A0A36" w:rsidRPr="007A0A36" w14:paraId="2007C5A9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1637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018E4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Need to link intention, barriers, and modality to actual behavior</w:t>
            </w:r>
            <w:r w:rsidRPr="007A0A36">
              <w:rPr>
                <w:sz w:val="18"/>
                <w:szCs w:val="18"/>
              </w:rPr>
              <w:br/>
              <w:t>Need for longitudinal designs capturing actional phase</w:t>
            </w:r>
            <w:r w:rsidRPr="007A0A36">
              <w:rPr>
                <w:sz w:val="18"/>
                <w:szCs w:val="18"/>
              </w:rPr>
              <w:br/>
              <w:t>Absence of configurational methods (</w:t>
            </w:r>
            <w:proofErr w:type="spellStart"/>
            <w:r w:rsidRPr="007A0A36">
              <w:rPr>
                <w:sz w:val="18"/>
                <w:szCs w:val="18"/>
              </w:rPr>
              <w:t>fsQCA</w:t>
            </w:r>
            <w:proofErr w:type="spellEnd"/>
            <w:r w:rsidRPr="007A0A36">
              <w:rPr>
                <w:sz w:val="18"/>
                <w:szCs w:val="18"/>
              </w:rPr>
              <w:t>)</w:t>
            </w:r>
            <w:r w:rsidRPr="007A0A36">
              <w:rPr>
                <w:sz w:val="18"/>
                <w:szCs w:val="18"/>
              </w:rPr>
              <w:br/>
              <w:t>No importance–performance prioritization (IPMA)</w:t>
            </w:r>
          </w:p>
        </w:tc>
      </w:tr>
      <w:tr w:rsidR="007A0A36" w:rsidRPr="007A0A36" w14:paraId="00B6852B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6AE59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B70E2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Theoretical: Extends sustainable mobility research using volitional action-phase theory</w:t>
            </w:r>
            <w:r w:rsidRPr="007A0A36">
              <w:rPr>
                <w:sz w:val="18"/>
                <w:szCs w:val="18"/>
              </w:rPr>
              <w:br/>
              <w:t>Methodological: Demonstrates PLS-SEM with observed indicators for cognitive barrier salience</w:t>
            </w:r>
            <w:r w:rsidRPr="007A0A36">
              <w:rPr>
                <w:sz w:val="18"/>
                <w:szCs w:val="18"/>
              </w:rPr>
              <w:br/>
              <w:t>Practical: Identifies key barriers to target in pre-actional interventions</w:t>
            </w:r>
            <w:r w:rsidRPr="007A0A36">
              <w:rPr>
                <w:sz w:val="18"/>
                <w:szCs w:val="18"/>
              </w:rPr>
              <w:br/>
              <w:t>Contextual: Evidence from European university commuting</w:t>
            </w:r>
          </w:p>
        </w:tc>
      </w:tr>
      <w:tr w:rsidR="007A0A36" w:rsidRPr="007A0A36" w14:paraId="471D2FD1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F67DC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4754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Longitudinal studies linking intention to behavior</w:t>
            </w:r>
            <w:r w:rsidRPr="007A0A36">
              <w:rPr>
                <w:sz w:val="18"/>
                <w:szCs w:val="18"/>
              </w:rPr>
              <w:br/>
              <w:t xml:space="preserve">Incorporation of </w:t>
            </w:r>
            <w:proofErr w:type="spellStart"/>
            <w:r w:rsidRPr="007A0A36">
              <w:rPr>
                <w:sz w:val="18"/>
                <w:szCs w:val="18"/>
              </w:rPr>
              <w:t>fsQCA</w:t>
            </w:r>
            <w:proofErr w:type="spellEnd"/>
            <w:r w:rsidRPr="007A0A36">
              <w:rPr>
                <w:sz w:val="18"/>
                <w:szCs w:val="18"/>
              </w:rPr>
              <w:t xml:space="preserve"> to explore barrier configurations</w:t>
            </w:r>
            <w:r w:rsidRPr="007A0A36">
              <w:rPr>
                <w:sz w:val="18"/>
                <w:szCs w:val="18"/>
              </w:rPr>
              <w:br/>
              <w:t>Application of IPMA for prioritizing intervention points</w:t>
            </w:r>
            <w:r w:rsidRPr="007A0A36">
              <w:rPr>
                <w:sz w:val="18"/>
                <w:szCs w:val="18"/>
              </w:rPr>
              <w:br/>
              <w:t>Replication across non-university urban contexts</w:t>
            </w:r>
          </w:p>
        </w:tc>
      </w:tr>
      <w:tr w:rsidR="007A0A36" w:rsidRPr="007A0A36" w14:paraId="44373D27" w14:textId="77777777" w:rsidTr="007A0A36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37A6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3A328" w14:textId="77777777" w:rsidR="007A0A36" w:rsidRPr="007A0A36" w:rsidRDefault="007A0A36" w:rsidP="007A0A36">
            <w:pPr>
              <w:rPr>
                <w:sz w:val="18"/>
                <w:szCs w:val="18"/>
              </w:rPr>
            </w:pPr>
            <w:r w:rsidRPr="007A0A36">
              <w:rPr>
                <w:sz w:val="18"/>
                <w:szCs w:val="18"/>
              </w:rPr>
              <w:t>Framework: RMAP–APMDR-based pre-actional intention model</w:t>
            </w:r>
            <w:r w:rsidRPr="007A0A36">
              <w:rPr>
                <w:sz w:val="18"/>
                <w:szCs w:val="18"/>
              </w:rPr>
              <w:br/>
              <w:t>Paths: Sustainable Mobility Intention → Perceived Barriers; Intention → Modality</w:t>
            </w:r>
            <w:r w:rsidRPr="007A0A36">
              <w:rPr>
                <w:sz w:val="18"/>
                <w:szCs w:val="18"/>
              </w:rPr>
              <w:br/>
              <w:t>Diagram: Structural model provided (Fig. 1)</w:t>
            </w:r>
          </w:p>
        </w:tc>
      </w:tr>
    </w:tbl>
    <w:p w14:paraId="6CAE497F" w14:textId="77777777" w:rsidR="007A0A36" w:rsidRPr="00067F84" w:rsidRDefault="007A0A36" w:rsidP="00067F84">
      <w:pPr>
        <w:spacing w:after="200" w:line="276" w:lineRule="auto"/>
        <w:rPr>
          <w:rFonts w:ascii="Cambria" w:eastAsia="MS Mincho" w:hAnsi="Cambria" w:cs="Times New Roman"/>
          <w:sz w:val="18"/>
          <w:szCs w:val="18"/>
        </w:rPr>
      </w:pPr>
    </w:p>
    <w:tbl>
      <w:tblPr>
        <w:tblStyle w:val="TableGrid16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7112CB" w:rsidRPr="007112CB" w14:paraId="668C18C9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F652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58E97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Detailed Information</w:t>
            </w:r>
          </w:p>
        </w:tc>
      </w:tr>
      <w:tr w:rsidR="007112CB" w:rsidRPr="007112CB" w14:paraId="6E4C5A4F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069DF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A5BB1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 xml:space="preserve">Author(s): </w:t>
            </w:r>
            <w:proofErr w:type="spellStart"/>
            <w:r w:rsidRPr="007112CB">
              <w:rPr>
                <w:sz w:val="18"/>
                <w:szCs w:val="18"/>
              </w:rPr>
              <w:t>Lanzini</w:t>
            </w:r>
            <w:proofErr w:type="spellEnd"/>
            <w:r w:rsidRPr="007112CB">
              <w:rPr>
                <w:sz w:val="18"/>
                <w:szCs w:val="18"/>
              </w:rPr>
              <w:t xml:space="preserve">, P.; Nguyen, T. T.; </w:t>
            </w:r>
            <w:proofErr w:type="spellStart"/>
            <w:r w:rsidRPr="007112CB">
              <w:rPr>
                <w:sz w:val="18"/>
                <w:szCs w:val="18"/>
              </w:rPr>
              <w:t>Slanzi</w:t>
            </w:r>
            <w:proofErr w:type="spellEnd"/>
            <w:r w:rsidRPr="007112CB">
              <w:rPr>
                <w:sz w:val="18"/>
                <w:szCs w:val="18"/>
              </w:rPr>
              <w:t>, D.</w:t>
            </w:r>
            <w:r w:rsidRPr="007112CB">
              <w:rPr>
                <w:sz w:val="18"/>
                <w:szCs w:val="18"/>
              </w:rPr>
              <w:br/>
              <w:t>Year: 2024</w:t>
            </w:r>
            <w:r w:rsidRPr="007112CB">
              <w:rPr>
                <w:sz w:val="18"/>
                <w:szCs w:val="18"/>
              </w:rPr>
              <w:br/>
              <w:t>Title: The Role of Market Insights in Shaping Sustainable Mobility in Fast Developing Countries: The Case of Vietnam</w:t>
            </w:r>
            <w:r w:rsidRPr="007112CB">
              <w:rPr>
                <w:sz w:val="18"/>
                <w:szCs w:val="18"/>
              </w:rPr>
              <w:br/>
              <w:t>Journal: Sustainability (MDPI)</w:t>
            </w:r>
            <w:r w:rsidRPr="007112CB">
              <w:rPr>
                <w:sz w:val="18"/>
                <w:szCs w:val="18"/>
              </w:rPr>
              <w:br/>
              <w:t>Volume/Issue: 16, 651</w:t>
            </w:r>
            <w:r w:rsidRPr="007112CB">
              <w:rPr>
                <w:sz w:val="18"/>
                <w:szCs w:val="18"/>
              </w:rPr>
              <w:br/>
              <w:t>Country/Region of study: Vietnam</w:t>
            </w:r>
            <w:r w:rsidRPr="007112CB">
              <w:rPr>
                <w:sz w:val="18"/>
                <w:szCs w:val="18"/>
              </w:rPr>
              <w:br/>
              <w:t>DOI: 10.3390/su16020651</w:t>
            </w:r>
          </w:p>
        </w:tc>
      </w:tr>
      <w:tr w:rsidR="007112CB" w:rsidRPr="007112CB" w14:paraId="6A4C6EEF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16DB5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A6689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Target population: Urban commuters (predominantly young adults)</w:t>
            </w:r>
            <w:r w:rsidRPr="007112CB">
              <w:rPr>
                <w:sz w:val="18"/>
                <w:szCs w:val="18"/>
              </w:rPr>
              <w:br/>
              <w:t>Geographic setting: Vietnam (major urban areas, e.g., Hanoi, Ho Chi Minh City)</w:t>
            </w:r>
            <w:r w:rsidRPr="007112CB">
              <w:rPr>
                <w:sz w:val="18"/>
                <w:szCs w:val="18"/>
              </w:rPr>
              <w:br/>
              <w:t>Domain: Sustainable mobility, low-carbon transport, travel mode choice</w:t>
            </w:r>
            <w:r w:rsidRPr="007112CB">
              <w:rPr>
                <w:sz w:val="18"/>
                <w:szCs w:val="18"/>
              </w:rPr>
              <w:br/>
              <w:t>Sample size: 898 respondents</w:t>
            </w:r>
            <w:r w:rsidRPr="007112CB">
              <w:rPr>
                <w:sz w:val="18"/>
                <w:szCs w:val="18"/>
              </w:rPr>
              <w:br/>
              <w:t>Sampling strategy: Online self-administered questionnaire; convenience and snowball sampling</w:t>
            </w:r>
            <w:r w:rsidRPr="007112CB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7112CB" w:rsidRPr="007112CB" w14:paraId="0F337442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BD84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B19A4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Theories used: Theory of Planned Behavior (TPB); Norm Activation Model (NAM); Habit theory; CADM-inspired integration</w:t>
            </w:r>
            <w:r w:rsidRPr="007112CB">
              <w:rPr>
                <w:sz w:val="18"/>
                <w:szCs w:val="18"/>
              </w:rPr>
              <w:br/>
              <w:t>Theoretical justification: Sustainable mobility behavior is driven by rational intentions, moral norms, and habitual processes</w:t>
            </w:r>
            <w:r w:rsidRPr="007112CB">
              <w:rPr>
                <w:sz w:val="18"/>
                <w:szCs w:val="18"/>
              </w:rPr>
              <w:br/>
              <w:t>Key constructs: Attitude, Subjective Norm, Perceived Behavioral Control, Intention, Behavior, Awareness of Consequences, Ascription of Responsibility, Personal Norms, Habit</w:t>
            </w:r>
            <w:r w:rsidRPr="007112CB">
              <w:rPr>
                <w:sz w:val="18"/>
                <w:szCs w:val="18"/>
              </w:rPr>
              <w:br/>
              <w:t>Novel aspect: Integrated TPB–NAM–Habit model applied to a fast-developing country context</w:t>
            </w:r>
          </w:p>
        </w:tc>
      </w:tr>
      <w:tr w:rsidR="007112CB" w:rsidRPr="007112CB" w14:paraId="72EC295D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CCFC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7C48D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Main objective: To identify psychological determinants of sustainable travel mode choice in Vietnam</w:t>
            </w:r>
            <w:r w:rsidRPr="007112CB">
              <w:rPr>
                <w:sz w:val="18"/>
                <w:szCs w:val="18"/>
              </w:rPr>
              <w:br/>
              <w:t>Research questions: How do intentions, personal norms, and habits influence sustainable mobility behavior?</w:t>
            </w:r>
            <w:r w:rsidRPr="007112CB">
              <w:rPr>
                <w:sz w:val="18"/>
                <w:szCs w:val="18"/>
              </w:rPr>
              <w:br/>
              <w:t>Research gap addressed: Contextual (developing countries), theoretical (integration of three behavioral streams)</w:t>
            </w:r>
          </w:p>
        </w:tc>
      </w:tr>
      <w:tr w:rsidR="007112CB" w:rsidRPr="007112CB" w14:paraId="291C973F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BD450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CE0E6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Attitude: Individual evaluation of green transport modes</w:t>
            </w:r>
            <w:r w:rsidRPr="007112CB">
              <w:rPr>
                <w:sz w:val="18"/>
                <w:szCs w:val="18"/>
              </w:rPr>
              <w:br/>
              <w:t>Subjective Norm: Perceived social pressure to use sustainable modes</w:t>
            </w:r>
            <w:r w:rsidRPr="007112CB">
              <w:rPr>
                <w:sz w:val="18"/>
                <w:szCs w:val="18"/>
              </w:rPr>
              <w:br/>
              <w:t>Perceived Behavioral Control: Perceived ease/difficulty of using sustainable transport</w:t>
            </w:r>
            <w:r w:rsidRPr="007112CB">
              <w:rPr>
                <w:sz w:val="18"/>
                <w:szCs w:val="18"/>
              </w:rPr>
              <w:br/>
              <w:t>Personal Norms: Moral obligation to reduce car/motorcycle use</w:t>
            </w:r>
            <w:r w:rsidRPr="007112CB">
              <w:rPr>
                <w:sz w:val="18"/>
                <w:szCs w:val="18"/>
              </w:rPr>
              <w:br/>
              <w:t>Habit: Automatic tendency to use sustainable transport modes</w:t>
            </w:r>
            <w:r w:rsidRPr="007112CB">
              <w:rPr>
                <w:sz w:val="18"/>
                <w:szCs w:val="18"/>
              </w:rPr>
              <w:br/>
              <w:t>Behavior: Actual use of sustainable transport modes</w:t>
            </w:r>
          </w:p>
        </w:tc>
      </w:tr>
      <w:tr w:rsidR="007112CB" w:rsidRPr="007112CB" w14:paraId="018943D0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30E7F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00A55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Measurement scale: 5-point Likert scales</w:t>
            </w:r>
            <w:r w:rsidRPr="007112CB">
              <w:rPr>
                <w:sz w:val="18"/>
                <w:szCs w:val="18"/>
              </w:rPr>
              <w:br/>
              <w:t>Instrument type: Adapted from established TPB, NAM, and SRHI scales</w:t>
            </w:r>
            <w:r w:rsidRPr="007112CB">
              <w:rPr>
                <w:sz w:val="18"/>
                <w:szCs w:val="18"/>
              </w:rPr>
              <w:br/>
              <w:t>Number of items: Varies by construct (e.g., Habit measured with 12 SRHI items)</w:t>
            </w:r>
            <w:r w:rsidRPr="007112CB">
              <w:rPr>
                <w:sz w:val="18"/>
                <w:szCs w:val="18"/>
              </w:rPr>
              <w:br/>
              <w:t>Reliability: Cronbach’s α &gt; 0.75 for most constructs (lower for some TPB constructs)</w:t>
            </w:r>
            <w:r w:rsidRPr="007112CB">
              <w:rPr>
                <w:sz w:val="18"/>
                <w:szCs w:val="18"/>
              </w:rPr>
              <w:br/>
              <w:t>Validity: CFA performed; AVE ≥ 0.50 for most constructs; KMO = 0.916</w:t>
            </w:r>
          </w:p>
        </w:tc>
      </w:tr>
      <w:tr w:rsidR="007112CB" w:rsidRPr="007112CB" w14:paraId="59F180B4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B2961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F252A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Data collection tool: Online survey (Qualtrics)</w:t>
            </w:r>
            <w:r w:rsidRPr="007112CB">
              <w:rPr>
                <w:sz w:val="18"/>
                <w:szCs w:val="18"/>
              </w:rPr>
              <w:br/>
              <w:t>Research design: Quantitative, cross-sectional</w:t>
            </w:r>
            <w:r w:rsidRPr="007112CB">
              <w:rPr>
                <w:sz w:val="18"/>
                <w:szCs w:val="18"/>
              </w:rPr>
              <w:br/>
              <w:t>Analysis technique: Structural Equation Modeling (CFA + SEM)</w:t>
            </w:r>
            <w:r w:rsidRPr="007112CB">
              <w:rPr>
                <w:sz w:val="18"/>
                <w:szCs w:val="18"/>
              </w:rPr>
              <w:br/>
              <w:t>Software used: R (</w:t>
            </w:r>
            <w:proofErr w:type="spellStart"/>
            <w:r w:rsidRPr="007112CB">
              <w:rPr>
                <w:sz w:val="18"/>
                <w:szCs w:val="18"/>
              </w:rPr>
              <w:t>lavaan</w:t>
            </w:r>
            <w:proofErr w:type="spellEnd"/>
            <w:r w:rsidRPr="007112CB">
              <w:rPr>
                <w:sz w:val="18"/>
                <w:szCs w:val="18"/>
              </w:rPr>
              <w:t xml:space="preserve"> package)</w:t>
            </w:r>
            <w:r w:rsidRPr="007112CB">
              <w:rPr>
                <w:sz w:val="18"/>
                <w:szCs w:val="18"/>
              </w:rPr>
              <w:br/>
              <w:t>Model fit: CFI = 0.931; TLI = 0.921; RMSEA = 0.054; SRMR = 0.11</w:t>
            </w:r>
          </w:p>
        </w:tc>
      </w:tr>
      <w:tr w:rsidR="007112CB" w:rsidRPr="007112CB" w14:paraId="4A29B022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363AE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3C3C1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PBC → Intention (β = 0.595, p &lt; 0.01)</w:t>
            </w:r>
            <w:r w:rsidRPr="007112CB">
              <w:rPr>
                <w:sz w:val="18"/>
                <w:szCs w:val="18"/>
              </w:rPr>
              <w:br/>
              <w:t>Intention → Behavior (β = 0.497, p &lt; 0.001)</w:t>
            </w:r>
            <w:r w:rsidRPr="007112CB">
              <w:rPr>
                <w:sz w:val="18"/>
                <w:szCs w:val="18"/>
              </w:rPr>
              <w:br/>
              <w:t>Habit → Behavior (β = 0.404, p &lt; 0.001)</w:t>
            </w:r>
            <w:r w:rsidRPr="007112CB">
              <w:rPr>
                <w:sz w:val="18"/>
                <w:szCs w:val="18"/>
              </w:rPr>
              <w:br/>
              <w:t>Personal Norms → Intention (β = 0.081, p &lt; 0.05)</w:t>
            </w:r>
            <w:r w:rsidRPr="007112CB">
              <w:rPr>
                <w:sz w:val="18"/>
                <w:szCs w:val="18"/>
              </w:rPr>
              <w:br/>
              <w:t>Attitude and Subjective Norm → Intention (not significant)</w:t>
            </w:r>
            <w:r w:rsidRPr="007112CB">
              <w:rPr>
                <w:sz w:val="18"/>
                <w:szCs w:val="18"/>
              </w:rPr>
              <w:br/>
              <w:t>Personal Norms affect behavior indirectly via intention and habit</w:t>
            </w:r>
          </w:p>
        </w:tc>
      </w:tr>
      <w:tr w:rsidR="007112CB" w:rsidRPr="007112CB" w14:paraId="65082046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ED35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D076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Convenience and snowball sampling</w:t>
            </w:r>
            <w:r w:rsidRPr="007112CB">
              <w:rPr>
                <w:sz w:val="18"/>
                <w:szCs w:val="18"/>
              </w:rPr>
              <w:br/>
              <w:t>Cross-sectional design</w:t>
            </w:r>
            <w:r w:rsidRPr="007112CB">
              <w:rPr>
                <w:sz w:val="18"/>
                <w:szCs w:val="18"/>
              </w:rPr>
              <w:br/>
              <w:t>Measurement issues for TPB constructs due to cultural/translation effects</w:t>
            </w:r>
            <w:r w:rsidRPr="007112CB">
              <w:rPr>
                <w:sz w:val="18"/>
                <w:szCs w:val="18"/>
              </w:rPr>
              <w:br/>
              <w:t>Young and female-skewed sample</w:t>
            </w:r>
          </w:p>
        </w:tc>
      </w:tr>
      <w:tr w:rsidR="007112CB" w:rsidRPr="007112CB" w14:paraId="48EDC39D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AFC5E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5AF2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Need for longitudinal studies</w:t>
            </w:r>
            <w:r w:rsidRPr="007112CB">
              <w:rPr>
                <w:sz w:val="18"/>
                <w:szCs w:val="18"/>
              </w:rPr>
              <w:br/>
              <w:t>Need for configurational analysis (</w:t>
            </w:r>
            <w:proofErr w:type="spellStart"/>
            <w:r w:rsidRPr="007112CB">
              <w:rPr>
                <w:sz w:val="18"/>
                <w:szCs w:val="18"/>
              </w:rPr>
              <w:t>fsQCA</w:t>
            </w:r>
            <w:proofErr w:type="spellEnd"/>
            <w:r w:rsidRPr="007112CB">
              <w:rPr>
                <w:sz w:val="18"/>
                <w:szCs w:val="18"/>
              </w:rPr>
              <w:t>)</w:t>
            </w:r>
            <w:r w:rsidRPr="007112CB">
              <w:rPr>
                <w:sz w:val="18"/>
                <w:szCs w:val="18"/>
              </w:rPr>
              <w:br/>
              <w:t>Lack of importance–performance prioritization (IPMA)</w:t>
            </w:r>
            <w:r w:rsidRPr="007112CB">
              <w:rPr>
                <w:sz w:val="18"/>
                <w:szCs w:val="18"/>
              </w:rPr>
              <w:br/>
              <w:t>Need to test model in other developing countries</w:t>
            </w:r>
          </w:p>
        </w:tc>
      </w:tr>
      <w:tr w:rsidR="007112CB" w:rsidRPr="007112CB" w14:paraId="3EE95186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645BC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E2620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Theoretical: Validates integrated TPB–NAM–Habit model in a developing-country context</w:t>
            </w:r>
            <w:r w:rsidRPr="007112CB">
              <w:rPr>
                <w:sz w:val="18"/>
                <w:szCs w:val="18"/>
              </w:rPr>
              <w:br/>
              <w:t>Methodological: Demonstrates SEM application with complex behavioral integration</w:t>
            </w:r>
            <w:r w:rsidRPr="007112CB">
              <w:rPr>
                <w:sz w:val="18"/>
                <w:szCs w:val="18"/>
              </w:rPr>
              <w:br/>
            </w:r>
            <w:r w:rsidRPr="007112CB">
              <w:rPr>
                <w:sz w:val="18"/>
                <w:szCs w:val="18"/>
              </w:rPr>
              <w:lastRenderedPageBreak/>
              <w:t>Practical: Provides evidence-based levers for sustainable mobility policy</w:t>
            </w:r>
            <w:r w:rsidRPr="007112CB">
              <w:rPr>
                <w:sz w:val="18"/>
                <w:szCs w:val="18"/>
              </w:rPr>
              <w:br/>
              <w:t>Contextual: Rare empirical evidence from Vietnam</w:t>
            </w:r>
          </w:p>
        </w:tc>
      </w:tr>
      <w:tr w:rsidR="007112CB" w:rsidRPr="007112CB" w14:paraId="5BFC8912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9487D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lastRenderedPageBreak/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AFD6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Cross-cultural replication</w:t>
            </w:r>
            <w:r w:rsidRPr="007112CB">
              <w:rPr>
                <w:sz w:val="18"/>
                <w:szCs w:val="18"/>
              </w:rPr>
              <w:br/>
              <w:t>Inclusion of additional constructs (e.g., trust, infrastructure quality)</w:t>
            </w:r>
            <w:r w:rsidRPr="007112CB">
              <w:rPr>
                <w:sz w:val="18"/>
                <w:szCs w:val="18"/>
              </w:rPr>
              <w:br/>
              <w:t>Longitudinal designs to capture habit formation</w:t>
            </w:r>
            <w:r w:rsidRPr="007112CB">
              <w:rPr>
                <w:sz w:val="18"/>
                <w:szCs w:val="18"/>
              </w:rPr>
              <w:br/>
              <w:t xml:space="preserve">Integration of PLS-SEM, </w:t>
            </w:r>
            <w:proofErr w:type="spellStart"/>
            <w:r w:rsidRPr="007112CB">
              <w:rPr>
                <w:sz w:val="18"/>
                <w:szCs w:val="18"/>
              </w:rPr>
              <w:t>fsQCA</w:t>
            </w:r>
            <w:proofErr w:type="spellEnd"/>
            <w:r w:rsidRPr="007112CB">
              <w:rPr>
                <w:sz w:val="18"/>
                <w:szCs w:val="18"/>
              </w:rPr>
              <w:t>, and IPMA</w:t>
            </w:r>
          </w:p>
        </w:tc>
      </w:tr>
      <w:tr w:rsidR="007112CB" w:rsidRPr="007112CB" w14:paraId="71D162CA" w14:textId="77777777" w:rsidTr="007112CB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359C6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7B96E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Framework: Integrated TPB–NAM–Habit model (CADM-inspired)</w:t>
            </w:r>
            <w:r w:rsidRPr="007112CB">
              <w:rPr>
                <w:sz w:val="18"/>
                <w:szCs w:val="18"/>
              </w:rPr>
              <w:br/>
              <w:t>Key paths: Attitude/SN/PBC → Intention → Behavior; Personal Norms → Intention/Habit → Behavior</w:t>
            </w:r>
            <w:r w:rsidRPr="007112CB">
              <w:rPr>
                <w:sz w:val="18"/>
                <w:szCs w:val="18"/>
              </w:rPr>
              <w:br/>
              <w:t>Diagram: Conceptual and structural models provided (Figures 1 &amp; 2)</w:t>
            </w:r>
          </w:p>
        </w:tc>
      </w:tr>
    </w:tbl>
    <w:p w14:paraId="2FD8B945" w14:textId="5C83C6BE" w:rsidR="00AC5851" w:rsidRDefault="00AC5851">
      <w:pPr>
        <w:rPr>
          <w:sz w:val="18"/>
          <w:szCs w:val="18"/>
        </w:rPr>
      </w:pPr>
    </w:p>
    <w:tbl>
      <w:tblPr>
        <w:tblStyle w:val="TableGrid17"/>
        <w:tblW w:w="11610" w:type="dxa"/>
        <w:tblInd w:w="-1085" w:type="dxa"/>
        <w:tblLook w:val="04A0" w:firstRow="1" w:lastRow="0" w:firstColumn="1" w:lastColumn="0" w:noHBand="0" w:noVBand="1"/>
      </w:tblPr>
      <w:tblGrid>
        <w:gridCol w:w="3510"/>
        <w:gridCol w:w="8100"/>
      </w:tblGrid>
      <w:tr w:rsidR="007112CB" w:rsidRPr="007112CB" w14:paraId="5247C191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A8048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47D0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Detailed Information</w:t>
            </w:r>
          </w:p>
        </w:tc>
      </w:tr>
      <w:tr w:rsidR="007112CB" w:rsidRPr="007112CB" w14:paraId="35A073B9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850B9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DC8E3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Author(s): Tsai, C.-M.; Kao, W.-Y.; Liu, W.-C.</w:t>
            </w:r>
            <w:r w:rsidRPr="007112CB">
              <w:rPr>
                <w:sz w:val="18"/>
                <w:szCs w:val="18"/>
              </w:rPr>
              <w:br/>
              <w:t>Year: 2025</w:t>
            </w:r>
            <w:r w:rsidRPr="007112CB">
              <w:rPr>
                <w:sz w:val="18"/>
                <w:szCs w:val="18"/>
              </w:rPr>
              <w:br/>
              <w:t>Title: Navigating Sustainable Mobility in Taiwan: Exploring the Brand-Specific Effects of Perceived Green Attributes on the Green Purchase Intention for Battery Electric Vehicles</w:t>
            </w:r>
            <w:r w:rsidRPr="007112CB">
              <w:rPr>
                <w:sz w:val="18"/>
                <w:szCs w:val="18"/>
              </w:rPr>
              <w:br/>
              <w:t>Journal: Sustainability (MDPI)</w:t>
            </w:r>
            <w:r w:rsidRPr="007112CB">
              <w:rPr>
                <w:sz w:val="18"/>
                <w:szCs w:val="18"/>
              </w:rPr>
              <w:br/>
              <w:t>Volume/Issue: 17, 985</w:t>
            </w:r>
            <w:r w:rsidRPr="007112CB">
              <w:rPr>
                <w:sz w:val="18"/>
                <w:szCs w:val="18"/>
              </w:rPr>
              <w:br/>
              <w:t>Country/Region of study: Taiwan</w:t>
            </w:r>
            <w:r w:rsidRPr="007112CB">
              <w:rPr>
                <w:sz w:val="18"/>
                <w:szCs w:val="18"/>
              </w:rPr>
              <w:br/>
              <w:t>DOI: 10.3390/su17030985</w:t>
            </w:r>
          </w:p>
        </w:tc>
      </w:tr>
      <w:tr w:rsidR="007112CB" w:rsidRPr="007112CB" w14:paraId="739918D6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45014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1013B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Target population: Environmentally conscious consumers familiar with BEVs</w:t>
            </w:r>
            <w:r w:rsidRPr="007112CB">
              <w:rPr>
                <w:sz w:val="18"/>
                <w:szCs w:val="18"/>
              </w:rPr>
              <w:br/>
              <w:t>Geographic setting: Taiwan (urban context)</w:t>
            </w:r>
            <w:r w:rsidRPr="007112CB">
              <w:rPr>
                <w:sz w:val="18"/>
                <w:szCs w:val="18"/>
              </w:rPr>
              <w:br/>
              <w:t>Domain: Sustainable mobility; low-carbon transport; electric vehicles</w:t>
            </w:r>
            <w:r w:rsidRPr="007112CB">
              <w:rPr>
                <w:sz w:val="18"/>
                <w:szCs w:val="18"/>
              </w:rPr>
              <w:br/>
              <w:t>Sample size: 203 respondents</w:t>
            </w:r>
            <w:r w:rsidRPr="007112CB">
              <w:rPr>
                <w:sz w:val="18"/>
                <w:szCs w:val="18"/>
              </w:rPr>
              <w:br/>
              <w:t>Sampling strategy: Convenience sampling via online questionnaire (June–August 2024)</w:t>
            </w:r>
            <w:r w:rsidRPr="007112CB">
              <w:rPr>
                <w:sz w:val="18"/>
                <w:szCs w:val="18"/>
              </w:rPr>
              <w:br/>
              <w:t>Unit of analysis: Individual consumer</w:t>
            </w:r>
          </w:p>
        </w:tc>
      </w:tr>
      <w:tr w:rsidR="007112CB" w:rsidRPr="007112CB" w14:paraId="080E3F6F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AB2DE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CC27E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 xml:space="preserve">Theories used: </w:t>
            </w:r>
            <w:proofErr w:type="gramStart"/>
            <w:r w:rsidRPr="007112CB">
              <w:rPr>
                <w:sz w:val="18"/>
                <w:szCs w:val="18"/>
              </w:rPr>
              <w:t>Green</w:t>
            </w:r>
            <w:proofErr w:type="gramEnd"/>
            <w:r w:rsidRPr="007112CB">
              <w:rPr>
                <w:sz w:val="18"/>
                <w:szCs w:val="18"/>
              </w:rPr>
              <w:t xml:space="preserve"> marketing theory; Perceived Value–Quality framework; Brand Trust theory</w:t>
            </w:r>
            <w:r w:rsidRPr="007112CB">
              <w:rPr>
                <w:sz w:val="18"/>
                <w:szCs w:val="18"/>
              </w:rPr>
              <w:br/>
              <w:t>Theoretical justification: Green attributes influence psychological mechanisms leading to green purchase intention</w:t>
            </w:r>
            <w:r w:rsidRPr="007112CB">
              <w:rPr>
                <w:sz w:val="18"/>
                <w:szCs w:val="18"/>
              </w:rPr>
              <w:br/>
              <w:t>Key constructs: Green Perceived Quality (GPQ), Green Perceived Value (GPV), Green Brand Image (GBI), Green Trust (GTR), Green Purchase Intention (GPI)</w:t>
            </w:r>
            <w:r w:rsidRPr="007112CB">
              <w:rPr>
                <w:sz w:val="18"/>
                <w:szCs w:val="18"/>
              </w:rPr>
              <w:br/>
              <w:t>Novel aspect: Brand-specific moderation (Tesla vs. Gogoro) in green consumption</w:t>
            </w:r>
          </w:p>
        </w:tc>
      </w:tr>
      <w:tr w:rsidR="007112CB" w:rsidRPr="007112CB" w14:paraId="54CAFA3A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428C4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CBDD2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To examine how green perceived attributes influence green purchase intention for BEVs</w:t>
            </w:r>
            <w:r w:rsidRPr="007112CB">
              <w:rPr>
                <w:sz w:val="18"/>
                <w:szCs w:val="18"/>
              </w:rPr>
              <w:br/>
              <w:t>To investigate brand-specific moderation effects between Tesla and Gogoro</w:t>
            </w:r>
            <w:r w:rsidRPr="007112CB">
              <w:rPr>
                <w:sz w:val="18"/>
                <w:szCs w:val="18"/>
              </w:rPr>
              <w:br/>
              <w:t>Research gap addressed: Moderation and brand equity effects in BEV green consumption</w:t>
            </w:r>
          </w:p>
        </w:tc>
      </w:tr>
      <w:tr w:rsidR="007112CB" w:rsidRPr="007112CB" w14:paraId="72F528CF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7437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D2019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GPQ: Consumer’s perception of product excellence from an environmental perspective</w:t>
            </w:r>
            <w:r w:rsidRPr="007112CB">
              <w:rPr>
                <w:sz w:val="18"/>
                <w:szCs w:val="18"/>
              </w:rPr>
              <w:br/>
              <w:t>GPV: Evaluation of environmental and functional benefits versus costs</w:t>
            </w:r>
            <w:r w:rsidRPr="007112CB">
              <w:rPr>
                <w:sz w:val="18"/>
                <w:szCs w:val="18"/>
              </w:rPr>
              <w:br/>
              <w:t>GBI: Consumer perception of a brand’s commitment to sustainability</w:t>
            </w:r>
            <w:r w:rsidRPr="007112CB">
              <w:rPr>
                <w:sz w:val="18"/>
                <w:szCs w:val="18"/>
              </w:rPr>
              <w:br/>
              <w:t>GTR: Belief in credibility and reliability of green claims</w:t>
            </w:r>
            <w:r w:rsidRPr="007112CB">
              <w:rPr>
                <w:sz w:val="18"/>
                <w:szCs w:val="18"/>
              </w:rPr>
              <w:br/>
              <w:t>GPI: Willingness to purchase BEVs based on green attributes</w:t>
            </w:r>
          </w:p>
        </w:tc>
      </w:tr>
      <w:tr w:rsidR="007112CB" w:rsidRPr="007112CB" w14:paraId="5EDF3C7C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8336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58BC1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Scale: 5-point Likert scale</w:t>
            </w:r>
            <w:r w:rsidRPr="007112CB">
              <w:rPr>
                <w:sz w:val="18"/>
                <w:szCs w:val="18"/>
              </w:rPr>
              <w:br/>
              <w:t>Instrument type: Adapted from prior validated studies</w:t>
            </w:r>
            <w:r w:rsidRPr="007112CB">
              <w:rPr>
                <w:sz w:val="18"/>
                <w:szCs w:val="18"/>
              </w:rPr>
              <w:br/>
              <w:t>Items per construct: GPQ (4), GPV (3), GBI (3), GTR (3), GPI (3)</w:t>
            </w:r>
            <w:r w:rsidRPr="007112CB">
              <w:rPr>
                <w:sz w:val="18"/>
                <w:szCs w:val="18"/>
              </w:rPr>
              <w:br/>
              <w:t>Reliability: Cronbach’s α &gt; 0.60; CR &gt; 0.80</w:t>
            </w:r>
            <w:r w:rsidRPr="007112CB">
              <w:rPr>
                <w:sz w:val="18"/>
                <w:szCs w:val="18"/>
              </w:rPr>
              <w:br/>
              <w:t>Validity: AVE &gt; 0.50; Fornell–</w:t>
            </w:r>
            <w:proofErr w:type="spellStart"/>
            <w:r w:rsidRPr="007112CB">
              <w:rPr>
                <w:sz w:val="18"/>
                <w:szCs w:val="18"/>
              </w:rPr>
              <w:t>Larcker</w:t>
            </w:r>
            <w:proofErr w:type="spellEnd"/>
            <w:r w:rsidRPr="007112CB">
              <w:rPr>
                <w:sz w:val="18"/>
                <w:szCs w:val="18"/>
              </w:rPr>
              <w:t xml:space="preserve"> criterion satisfied</w:t>
            </w:r>
          </w:p>
        </w:tc>
      </w:tr>
      <w:tr w:rsidR="007112CB" w:rsidRPr="007112CB" w14:paraId="6ED4CD73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44ED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116CF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Data collection: Online survey</w:t>
            </w:r>
            <w:r w:rsidRPr="007112CB">
              <w:rPr>
                <w:sz w:val="18"/>
                <w:szCs w:val="18"/>
              </w:rPr>
              <w:br/>
              <w:t>Research design: Quantitative, cross-sectional</w:t>
            </w:r>
            <w:r w:rsidRPr="007112CB">
              <w:rPr>
                <w:sz w:val="18"/>
                <w:szCs w:val="18"/>
              </w:rPr>
              <w:br/>
              <w:t>Analysis technique: PLS-SEM with moderation analysis</w:t>
            </w:r>
            <w:r w:rsidRPr="007112CB">
              <w:rPr>
                <w:sz w:val="18"/>
                <w:szCs w:val="18"/>
              </w:rPr>
              <w:br/>
              <w:t xml:space="preserve">Software: </w:t>
            </w:r>
            <w:proofErr w:type="spellStart"/>
            <w:r w:rsidRPr="007112CB">
              <w:rPr>
                <w:sz w:val="18"/>
                <w:szCs w:val="18"/>
              </w:rPr>
              <w:t>SmartPLS</w:t>
            </w:r>
            <w:proofErr w:type="spellEnd"/>
            <w:r w:rsidRPr="007112CB">
              <w:rPr>
                <w:sz w:val="18"/>
                <w:szCs w:val="18"/>
              </w:rPr>
              <w:t xml:space="preserve"> 3.0</w:t>
            </w:r>
            <w:r w:rsidRPr="007112CB">
              <w:rPr>
                <w:sz w:val="18"/>
                <w:szCs w:val="18"/>
              </w:rPr>
              <w:br/>
              <w:t>Model evaluation: Path coefficients, R², Q²</w:t>
            </w:r>
          </w:p>
        </w:tc>
      </w:tr>
      <w:tr w:rsidR="007112CB" w:rsidRPr="007112CB" w14:paraId="4647F270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AB534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729F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GPQ → GBI (β = 0.643, p &lt; 0.001)</w:t>
            </w:r>
            <w:r w:rsidRPr="007112CB">
              <w:rPr>
                <w:sz w:val="18"/>
                <w:szCs w:val="18"/>
              </w:rPr>
              <w:br/>
              <w:t>GPQ → GPV (β = 0.191, p &lt; 0.05)</w:t>
            </w:r>
            <w:r w:rsidRPr="007112CB">
              <w:rPr>
                <w:sz w:val="18"/>
                <w:szCs w:val="18"/>
              </w:rPr>
              <w:br/>
              <w:t>GBI → GTR (β = 0.454, p &lt; 0.001)</w:t>
            </w:r>
            <w:r w:rsidRPr="007112CB">
              <w:rPr>
                <w:sz w:val="18"/>
                <w:szCs w:val="18"/>
              </w:rPr>
              <w:br/>
              <w:t>GBI → GPI (β = 0.290, p &lt; 0.001)</w:t>
            </w:r>
            <w:r w:rsidRPr="007112CB">
              <w:rPr>
                <w:sz w:val="18"/>
                <w:szCs w:val="18"/>
              </w:rPr>
              <w:br/>
              <w:t>GTR → GPI (β = 0.286, p &lt; 0.001)</w:t>
            </w:r>
            <w:r w:rsidRPr="007112CB">
              <w:rPr>
                <w:sz w:val="18"/>
                <w:szCs w:val="18"/>
              </w:rPr>
              <w:br/>
              <w:t>GPV → GPI not significant</w:t>
            </w:r>
            <w:r w:rsidRPr="007112CB">
              <w:rPr>
                <w:sz w:val="18"/>
                <w:szCs w:val="18"/>
              </w:rPr>
              <w:br/>
              <w:t>R² (GPI) = 0.534; Q² = 0.307</w:t>
            </w:r>
          </w:p>
        </w:tc>
      </w:tr>
      <w:tr w:rsidR="007112CB" w:rsidRPr="007112CB" w14:paraId="50189D09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C80C3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49D05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Convenience sampling</w:t>
            </w:r>
            <w:r w:rsidRPr="007112CB">
              <w:rPr>
                <w:sz w:val="18"/>
                <w:szCs w:val="18"/>
              </w:rPr>
              <w:br/>
              <w:t>Single-country context (Taiwan)</w:t>
            </w:r>
            <w:r w:rsidRPr="007112CB">
              <w:rPr>
                <w:sz w:val="18"/>
                <w:szCs w:val="18"/>
              </w:rPr>
              <w:br/>
            </w:r>
            <w:r w:rsidRPr="007112CB">
              <w:rPr>
                <w:sz w:val="18"/>
                <w:szCs w:val="18"/>
              </w:rPr>
              <w:lastRenderedPageBreak/>
              <w:t>Focus on intention rather than actual adoption</w:t>
            </w:r>
            <w:r w:rsidRPr="007112CB">
              <w:rPr>
                <w:sz w:val="18"/>
                <w:szCs w:val="18"/>
              </w:rPr>
              <w:br/>
              <w:t>Cross-sectional design</w:t>
            </w:r>
          </w:p>
        </w:tc>
      </w:tr>
      <w:tr w:rsidR="007112CB" w:rsidRPr="007112CB" w14:paraId="1ED829AD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4267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lastRenderedPageBreak/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44FB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 xml:space="preserve">Absence of </w:t>
            </w:r>
            <w:proofErr w:type="spellStart"/>
            <w:r w:rsidRPr="007112CB">
              <w:rPr>
                <w:sz w:val="18"/>
                <w:szCs w:val="18"/>
              </w:rPr>
              <w:t>fsQCA</w:t>
            </w:r>
            <w:proofErr w:type="spellEnd"/>
            <w:r w:rsidRPr="007112CB">
              <w:rPr>
                <w:sz w:val="18"/>
                <w:szCs w:val="18"/>
              </w:rPr>
              <w:t xml:space="preserve"> configurational analysis</w:t>
            </w:r>
            <w:r w:rsidRPr="007112CB">
              <w:rPr>
                <w:sz w:val="18"/>
                <w:szCs w:val="18"/>
              </w:rPr>
              <w:br/>
              <w:t>No IPMA prioritization of green attributes</w:t>
            </w:r>
            <w:r w:rsidRPr="007112CB">
              <w:rPr>
                <w:sz w:val="18"/>
                <w:szCs w:val="18"/>
              </w:rPr>
              <w:br/>
              <w:t>Need for cross-country validation</w:t>
            </w:r>
            <w:r w:rsidRPr="007112CB">
              <w:rPr>
                <w:sz w:val="18"/>
                <w:szCs w:val="18"/>
              </w:rPr>
              <w:br/>
              <w:t>Need to link intention to actual commuting behavior</w:t>
            </w:r>
          </w:p>
        </w:tc>
      </w:tr>
      <w:tr w:rsidR="007112CB" w:rsidRPr="007112CB" w14:paraId="54971F11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3992D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508E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Theoretical: Advances green consumption theory with brand-specific moderation</w:t>
            </w:r>
            <w:r w:rsidRPr="007112CB">
              <w:rPr>
                <w:sz w:val="18"/>
                <w:szCs w:val="18"/>
              </w:rPr>
              <w:br/>
              <w:t>Methodological: Demonstrates PLS-SEM moderation in BEV context</w:t>
            </w:r>
            <w:r w:rsidRPr="007112CB">
              <w:rPr>
                <w:sz w:val="18"/>
                <w:szCs w:val="18"/>
              </w:rPr>
              <w:br/>
              <w:t>Practical: Provides guidance for BEV branding and policy</w:t>
            </w:r>
            <w:r w:rsidRPr="007112CB">
              <w:rPr>
                <w:sz w:val="18"/>
                <w:szCs w:val="18"/>
              </w:rPr>
              <w:br/>
              <w:t>Contextual: Evidence from Taiwan’s dual BEV market</w:t>
            </w:r>
          </w:p>
        </w:tc>
      </w:tr>
      <w:tr w:rsidR="007112CB" w:rsidRPr="007112CB" w14:paraId="4C8C990D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FB3F4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77D3E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Longitudinal studies on BEV adoption</w:t>
            </w:r>
            <w:r w:rsidRPr="007112CB">
              <w:rPr>
                <w:sz w:val="18"/>
                <w:szCs w:val="18"/>
              </w:rPr>
              <w:br/>
              <w:t xml:space="preserve">Integration of </w:t>
            </w:r>
            <w:proofErr w:type="spellStart"/>
            <w:r w:rsidRPr="007112CB">
              <w:rPr>
                <w:sz w:val="18"/>
                <w:szCs w:val="18"/>
              </w:rPr>
              <w:t>fsQCA</w:t>
            </w:r>
            <w:proofErr w:type="spellEnd"/>
            <w:r w:rsidRPr="007112CB">
              <w:rPr>
                <w:sz w:val="18"/>
                <w:szCs w:val="18"/>
              </w:rPr>
              <w:t xml:space="preserve"> and IPMA</w:t>
            </w:r>
            <w:r w:rsidRPr="007112CB">
              <w:rPr>
                <w:sz w:val="18"/>
                <w:szCs w:val="18"/>
              </w:rPr>
              <w:br/>
              <w:t>Testing additional moderators (policy incentives, cost)</w:t>
            </w:r>
            <w:r w:rsidRPr="007112CB">
              <w:rPr>
                <w:sz w:val="18"/>
                <w:szCs w:val="18"/>
              </w:rPr>
              <w:br/>
              <w:t>Replication in other countries</w:t>
            </w:r>
          </w:p>
        </w:tc>
      </w:tr>
      <w:tr w:rsidR="007112CB" w:rsidRPr="007112CB" w14:paraId="0584860D" w14:textId="77777777" w:rsidTr="004F3340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6648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8BAD7" w14:textId="77777777" w:rsidR="007112CB" w:rsidRPr="007112CB" w:rsidRDefault="007112CB" w:rsidP="007112CB">
            <w:pPr>
              <w:rPr>
                <w:sz w:val="18"/>
                <w:szCs w:val="18"/>
              </w:rPr>
            </w:pPr>
            <w:r w:rsidRPr="007112CB">
              <w:rPr>
                <w:sz w:val="18"/>
                <w:szCs w:val="18"/>
              </w:rPr>
              <w:t>Model: Green attribute–trust–intention framework with brand moderation</w:t>
            </w:r>
            <w:r w:rsidRPr="007112CB">
              <w:rPr>
                <w:sz w:val="18"/>
                <w:szCs w:val="18"/>
              </w:rPr>
              <w:br/>
              <w:t>Paths: GPQ, GPV, GBI, GTR → GPI; Brand-specific moderation</w:t>
            </w:r>
            <w:r w:rsidRPr="007112CB">
              <w:rPr>
                <w:sz w:val="18"/>
                <w:szCs w:val="18"/>
              </w:rPr>
              <w:br/>
              <w:t>Diagram provided: Conceptual framework and PLS-SEM model</w:t>
            </w:r>
          </w:p>
        </w:tc>
      </w:tr>
    </w:tbl>
    <w:p w14:paraId="466C46EE" w14:textId="35B5401A" w:rsidR="007112CB" w:rsidRDefault="007112CB">
      <w:pPr>
        <w:rPr>
          <w:sz w:val="18"/>
          <w:szCs w:val="18"/>
        </w:rPr>
      </w:pPr>
    </w:p>
    <w:tbl>
      <w:tblPr>
        <w:tblStyle w:val="TableGrid18"/>
        <w:tblW w:w="11520" w:type="dxa"/>
        <w:tblInd w:w="-995" w:type="dxa"/>
        <w:tblLook w:val="04A0" w:firstRow="1" w:lastRow="0" w:firstColumn="1" w:lastColumn="0" w:noHBand="0" w:noVBand="1"/>
      </w:tblPr>
      <w:tblGrid>
        <w:gridCol w:w="3420"/>
        <w:gridCol w:w="8100"/>
      </w:tblGrid>
      <w:tr w:rsidR="004F3340" w:rsidRPr="004F3340" w14:paraId="087D3249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C868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Category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1FDC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Detailed Information</w:t>
            </w:r>
          </w:p>
        </w:tc>
      </w:tr>
      <w:tr w:rsidR="004F3340" w:rsidRPr="004F3340" w14:paraId="04933ECC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47E7C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53231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Author(s): Sheng, Y.; Ni, A.; Liu, L.; Gao, L.; Zhang, Y.; Zhu, Y.</w:t>
            </w:r>
            <w:r w:rsidRPr="004F3340">
              <w:rPr>
                <w:sz w:val="18"/>
                <w:szCs w:val="18"/>
              </w:rPr>
              <w:br/>
              <w:t>Year: 2025</w:t>
            </w:r>
            <w:r w:rsidRPr="004F3340">
              <w:rPr>
                <w:sz w:val="18"/>
                <w:szCs w:val="18"/>
              </w:rPr>
              <w:br/>
              <w:t>Title: Identifying Influence Mechanisms of Low-Carbon Travel Intention Through the Integration of Built Environment and Policy Perceptions: A Case Study in Shanghai, China</w:t>
            </w:r>
            <w:r w:rsidRPr="004F3340">
              <w:rPr>
                <w:sz w:val="18"/>
                <w:szCs w:val="18"/>
              </w:rPr>
              <w:br/>
              <w:t>Journal: Sustainability (MDPI)</w:t>
            </w:r>
            <w:r w:rsidRPr="004F3340">
              <w:rPr>
                <w:sz w:val="18"/>
                <w:szCs w:val="18"/>
              </w:rPr>
              <w:br/>
              <w:t>Volume/Issue: 17, 7647</w:t>
            </w:r>
            <w:r w:rsidRPr="004F3340">
              <w:rPr>
                <w:sz w:val="18"/>
                <w:szCs w:val="18"/>
              </w:rPr>
              <w:br/>
              <w:t>Country/Region of study: Shanghai, China</w:t>
            </w:r>
            <w:r w:rsidRPr="004F3340">
              <w:rPr>
                <w:sz w:val="18"/>
                <w:szCs w:val="18"/>
              </w:rPr>
              <w:br/>
              <w:t>DOI: 10.3390/su17177647</w:t>
            </w:r>
          </w:p>
        </w:tc>
      </w:tr>
      <w:tr w:rsidR="004F3340" w:rsidRPr="004F3340" w14:paraId="4F0D87BD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CC60B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2. Study Context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654BB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Target population: Urban travelers/commuters</w:t>
            </w:r>
            <w:r w:rsidRPr="004F3340">
              <w:rPr>
                <w:sz w:val="18"/>
                <w:szCs w:val="18"/>
              </w:rPr>
              <w:br/>
              <w:t>Geographic setting: Shanghai megacity (population &gt;10 million)</w:t>
            </w:r>
            <w:r w:rsidRPr="004F3340">
              <w:rPr>
                <w:sz w:val="18"/>
                <w:szCs w:val="18"/>
              </w:rPr>
              <w:br/>
              <w:t>Domain: Low-carbon mobility, sustainable transport behavior</w:t>
            </w:r>
            <w:r w:rsidRPr="004F3340">
              <w:rPr>
                <w:sz w:val="18"/>
                <w:szCs w:val="18"/>
              </w:rPr>
              <w:br/>
              <w:t>Sample size: 361 valid responses (from 400)</w:t>
            </w:r>
            <w:r w:rsidRPr="004F3340">
              <w:rPr>
                <w:sz w:val="18"/>
                <w:szCs w:val="18"/>
              </w:rPr>
              <w:br/>
              <w:t xml:space="preserve">Sampling strategy: Online survey via </w:t>
            </w:r>
            <w:proofErr w:type="spellStart"/>
            <w:r w:rsidRPr="004F3340">
              <w:rPr>
                <w:sz w:val="18"/>
                <w:szCs w:val="18"/>
              </w:rPr>
              <w:t>Credamo</w:t>
            </w:r>
            <w:proofErr w:type="spellEnd"/>
            <w:r w:rsidRPr="004F3340">
              <w:rPr>
                <w:sz w:val="18"/>
                <w:szCs w:val="18"/>
              </w:rPr>
              <w:t xml:space="preserve"> platform with quality control filters</w:t>
            </w:r>
            <w:r w:rsidRPr="004F3340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4F3340" w:rsidRPr="004F3340" w14:paraId="78F1A9AF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D3699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7CB9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Theories used: Theory of Planned Behavior (TPB); Technology Acceptance Model (TAM)</w:t>
            </w:r>
            <w:r w:rsidRPr="004F3340">
              <w:rPr>
                <w:sz w:val="18"/>
                <w:szCs w:val="18"/>
              </w:rPr>
              <w:br/>
              <w:t>Theoretical justification: Travel intention is shaped by attitudes, norms, control (TPB) and perceived usefulness/ease of use (TAM)</w:t>
            </w:r>
            <w:r w:rsidRPr="004F3340">
              <w:rPr>
                <w:sz w:val="18"/>
                <w:szCs w:val="18"/>
              </w:rPr>
              <w:br/>
              <w:t>Key constructs: Attitude (ATT), Subjective Norm (SN), Perceived Behavioral Control (PBC), Low-carbon Intention (LI), Built Environment Perception (BEP), Encouraging Policy Perception (EPP), Restrictive Policy Perception (RPP)</w:t>
            </w:r>
            <w:r w:rsidRPr="004F3340">
              <w:rPr>
                <w:sz w:val="18"/>
                <w:szCs w:val="18"/>
              </w:rPr>
              <w:br/>
              <w:t>Novel contribution: Mapping built environment to PEOU and policy perceptions to PU within integrated TPB–TAM</w:t>
            </w:r>
          </w:p>
        </w:tc>
      </w:tr>
      <w:tr w:rsidR="004F3340" w:rsidRPr="004F3340" w14:paraId="725F33A0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78EAA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905C5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To explain low-carbon travel intention using an integrated TPB–TAM framework</w:t>
            </w:r>
            <w:r w:rsidRPr="004F3340">
              <w:rPr>
                <w:sz w:val="18"/>
                <w:szCs w:val="18"/>
              </w:rPr>
              <w:br/>
              <w:t>To examine the role of built environment and transportation policies</w:t>
            </w:r>
            <w:r w:rsidRPr="004F3340">
              <w:rPr>
                <w:sz w:val="18"/>
                <w:szCs w:val="18"/>
              </w:rPr>
              <w:br/>
              <w:t>To identify heterogeneous effects using machine learning and SHAP analysis</w:t>
            </w:r>
            <w:r w:rsidRPr="004F3340">
              <w:rPr>
                <w:sz w:val="18"/>
                <w:szCs w:val="18"/>
              </w:rPr>
              <w:br/>
              <w:t>Research gap addressed: Weak theoretical grounding of BE–policy–intention relationships; lack of population-specific policy guidance</w:t>
            </w:r>
          </w:p>
        </w:tc>
      </w:tr>
      <w:tr w:rsidR="004F3340" w:rsidRPr="004F3340" w14:paraId="4366C639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C71E4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A1FE8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Attitude (ATT): Positive or negative evaluation of low-carbon travel</w:t>
            </w:r>
            <w:r w:rsidRPr="004F3340">
              <w:rPr>
                <w:sz w:val="18"/>
                <w:szCs w:val="18"/>
              </w:rPr>
              <w:br/>
              <w:t>Subjective Norm (SN): Perceived social pressure to adopt low-carbon travel</w:t>
            </w:r>
            <w:r w:rsidRPr="004F3340">
              <w:rPr>
                <w:sz w:val="18"/>
                <w:szCs w:val="18"/>
              </w:rPr>
              <w:br/>
              <w:t>Perceived Behavioral Control (PBC): Perceived ability to perform low-carbon travel</w:t>
            </w:r>
            <w:r w:rsidRPr="004F3340">
              <w:rPr>
                <w:sz w:val="18"/>
                <w:szCs w:val="18"/>
              </w:rPr>
              <w:br/>
              <w:t>Built Environment Perception (BEP): Perceived accessibility, density, and convenience of public transport</w:t>
            </w:r>
            <w:r w:rsidRPr="004F3340">
              <w:rPr>
                <w:sz w:val="18"/>
                <w:szCs w:val="18"/>
              </w:rPr>
              <w:br/>
              <w:t>Encouraging Policy Perception (EPP): Perceived effectiveness of incentive-based policies</w:t>
            </w:r>
            <w:r w:rsidRPr="004F3340">
              <w:rPr>
                <w:sz w:val="18"/>
                <w:szCs w:val="18"/>
              </w:rPr>
              <w:br/>
              <w:t>Restrictive Policy Perception (RPP): Perceived effectiveness of restrictive transport policies</w:t>
            </w:r>
            <w:r w:rsidRPr="004F3340">
              <w:rPr>
                <w:sz w:val="18"/>
                <w:szCs w:val="18"/>
              </w:rPr>
              <w:br/>
              <w:t>Low-carbon Travel Intention (LI): Willingness to choose low-carbon travel modes</w:t>
            </w:r>
          </w:p>
        </w:tc>
      </w:tr>
      <w:tr w:rsidR="004F3340" w:rsidRPr="004F3340" w14:paraId="67986069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425C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1B278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Measurement scale: 5-point Likert scale (1 = strongly disagree to 5 = strongly agree)</w:t>
            </w:r>
            <w:r w:rsidRPr="004F3340">
              <w:rPr>
                <w:sz w:val="18"/>
                <w:szCs w:val="18"/>
              </w:rPr>
              <w:br/>
              <w:t>Instrument type: Adapted from prior TPB/TAM studies</w:t>
            </w:r>
            <w:r w:rsidRPr="004F3340">
              <w:rPr>
                <w:sz w:val="18"/>
                <w:szCs w:val="18"/>
              </w:rPr>
              <w:br/>
              <w:t>Items per construct: ATT (3), SN (3), PBC (2), BEP (4), EPP (2), RPP (3), LI (4)</w:t>
            </w:r>
            <w:r w:rsidRPr="004F3340">
              <w:rPr>
                <w:sz w:val="18"/>
                <w:szCs w:val="18"/>
              </w:rPr>
              <w:br/>
              <w:t>Reliability: Cronbach’s α &gt; 0.70 for all constructs</w:t>
            </w:r>
            <w:r w:rsidRPr="004F3340">
              <w:rPr>
                <w:sz w:val="18"/>
                <w:szCs w:val="18"/>
              </w:rPr>
              <w:br/>
              <w:t>Validity: CR &gt; 0.70; AVE &gt; 0.50; Fornell–</w:t>
            </w:r>
            <w:proofErr w:type="spellStart"/>
            <w:r w:rsidRPr="004F3340">
              <w:rPr>
                <w:sz w:val="18"/>
                <w:szCs w:val="18"/>
              </w:rPr>
              <w:t>Larcker</w:t>
            </w:r>
            <w:proofErr w:type="spellEnd"/>
            <w:r w:rsidRPr="004F3340">
              <w:rPr>
                <w:sz w:val="18"/>
                <w:szCs w:val="18"/>
              </w:rPr>
              <w:t xml:space="preserve"> criterion satisfied</w:t>
            </w:r>
          </w:p>
        </w:tc>
      </w:tr>
      <w:tr w:rsidR="004F3340" w:rsidRPr="004F3340" w14:paraId="66C9BCD2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8C89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lastRenderedPageBreak/>
              <w:t>7. Data and Method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4F4B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Research design: Quantitative, cross-sectional</w:t>
            </w:r>
            <w:r w:rsidRPr="004F3340">
              <w:rPr>
                <w:sz w:val="18"/>
                <w:szCs w:val="18"/>
              </w:rPr>
              <w:br/>
              <w:t>Analysis technique: Covariance-based SEM + Machine Learning (RF) + SHAP</w:t>
            </w:r>
            <w:r w:rsidRPr="004F3340">
              <w:rPr>
                <w:sz w:val="18"/>
                <w:szCs w:val="18"/>
              </w:rPr>
              <w:br/>
              <w:t xml:space="preserve">Software: SPSS 24.0; </w:t>
            </w:r>
            <w:proofErr w:type="spellStart"/>
            <w:r w:rsidRPr="004F3340">
              <w:rPr>
                <w:sz w:val="18"/>
                <w:szCs w:val="18"/>
              </w:rPr>
              <w:t>MPlus</w:t>
            </w:r>
            <w:proofErr w:type="spellEnd"/>
            <w:r w:rsidRPr="004F3340">
              <w:rPr>
                <w:sz w:val="18"/>
                <w:szCs w:val="18"/>
              </w:rPr>
              <w:t xml:space="preserve"> 7.0; Python-based ML tools</w:t>
            </w:r>
            <w:r w:rsidRPr="004F3340">
              <w:rPr>
                <w:sz w:val="18"/>
                <w:szCs w:val="18"/>
              </w:rPr>
              <w:br/>
              <w:t>Model fit: χ²/df = 1.94; CFI = 0.940; TLI = 0.929; RMSEA = 0.051; SRMR = 0.070</w:t>
            </w:r>
          </w:p>
        </w:tc>
      </w:tr>
      <w:tr w:rsidR="004F3340" w:rsidRPr="004F3340" w14:paraId="4E5DEA24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DB68E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8. Main Findings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3F7F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ATT → LI (β = 0.520, p &lt; 0.001) strongest effect</w:t>
            </w:r>
            <w:r w:rsidRPr="004F3340">
              <w:rPr>
                <w:sz w:val="18"/>
                <w:szCs w:val="18"/>
              </w:rPr>
              <w:br/>
              <w:t>BEP → EPP (β = 0.366, p &lt; 0.001); BEP → RPP (β = 0.433, p &lt; 0.001)</w:t>
            </w:r>
            <w:r w:rsidRPr="004F3340">
              <w:rPr>
                <w:sz w:val="18"/>
                <w:szCs w:val="18"/>
              </w:rPr>
              <w:br/>
              <w:t>EPP → LI (β = 0.184, p &lt; 0.01); RPP → LI not significant</w:t>
            </w:r>
            <w:r w:rsidRPr="004F3340">
              <w:rPr>
                <w:sz w:val="18"/>
                <w:szCs w:val="18"/>
              </w:rPr>
              <w:br/>
              <w:t>EPP and RPP influence LI indirectly via SN and PBC</w:t>
            </w:r>
            <w:r w:rsidRPr="004F3340">
              <w:rPr>
                <w:sz w:val="18"/>
                <w:szCs w:val="18"/>
              </w:rPr>
              <w:br/>
              <w:t>SHAP: Attitude, gender, age, PBC, and EPP are top predictors</w:t>
            </w:r>
          </w:p>
        </w:tc>
      </w:tr>
      <w:tr w:rsidR="004F3340" w:rsidRPr="004F3340" w14:paraId="041532F3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C3C6D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9. Limitations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D0CE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Single-city (Shanghai) context</w:t>
            </w:r>
            <w:r w:rsidRPr="004F3340">
              <w:rPr>
                <w:sz w:val="18"/>
                <w:szCs w:val="18"/>
              </w:rPr>
              <w:br/>
              <w:t>Cross-sectional survey design</w:t>
            </w:r>
            <w:r w:rsidRPr="004F3340">
              <w:rPr>
                <w:sz w:val="18"/>
                <w:szCs w:val="18"/>
              </w:rPr>
              <w:br/>
              <w:t>Aggregated definition of low-carbon travel modes</w:t>
            </w:r>
            <w:r w:rsidRPr="004F3340">
              <w:rPr>
                <w:sz w:val="18"/>
                <w:szCs w:val="18"/>
              </w:rPr>
              <w:br/>
              <w:t>Limited elderly representation due to online survey</w:t>
            </w:r>
          </w:p>
        </w:tc>
      </w:tr>
      <w:tr w:rsidR="004F3340" w:rsidRPr="004F3340" w14:paraId="5182F42D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04C06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16169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Need to differentiate low-carbon modes (PT, cycling, EVs)</w:t>
            </w:r>
            <w:r w:rsidRPr="004F3340">
              <w:rPr>
                <w:sz w:val="18"/>
                <w:szCs w:val="18"/>
              </w:rPr>
              <w:br/>
              <w:t>Lack of configurational analysis (</w:t>
            </w:r>
            <w:proofErr w:type="spellStart"/>
            <w:r w:rsidRPr="004F3340">
              <w:rPr>
                <w:sz w:val="18"/>
                <w:szCs w:val="18"/>
              </w:rPr>
              <w:t>fsQCA</w:t>
            </w:r>
            <w:proofErr w:type="spellEnd"/>
            <w:r w:rsidRPr="004F3340">
              <w:rPr>
                <w:sz w:val="18"/>
                <w:szCs w:val="18"/>
              </w:rPr>
              <w:t>)</w:t>
            </w:r>
            <w:r w:rsidRPr="004F3340">
              <w:rPr>
                <w:sz w:val="18"/>
                <w:szCs w:val="18"/>
              </w:rPr>
              <w:br/>
              <w:t>No importance–performance prioritization (IPMA)</w:t>
            </w:r>
            <w:r w:rsidRPr="004F3340">
              <w:rPr>
                <w:sz w:val="18"/>
                <w:szCs w:val="18"/>
              </w:rPr>
              <w:br/>
              <w:t>Need for cross-city and longitudinal studies</w:t>
            </w:r>
          </w:p>
        </w:tc>
      </w:tr>
      <w:tr w:rsidR="004F3340" w:rsidRPr="004F3340" w14:paraId="69DFD820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E4614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11. Contribution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33E0B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Theoretical: Advances integrated TPB–TAM framework for low-carbon mobility</w:t>
            </w:r>
            <w:r w:rsidRPr="004F3340">
              <w:rPr>
                <w:sz w:val="18"/>
                <w:szCs w:val="18"/>
              </w:rPr>
              <w:br/>
              <w:t>Methodological: Combines SEM with interpretable ML (SHAP)</w:t>
            </w:r>
            <w:r w:rsidRPr="004F3340">
              <w:rPr>
                <w:sz w:val="18"/>
                <w:szCs w:val="18"/>
              </w:rPr>
              <w:br/>
              <w:t>Practical: Demonstrates superiority of incentive-based policies</w:t>
            </w:r>
            <w:r w:rsidRPr="004F3340">
              <w:rPr>
                <w:sz w:val="18"/>
                <w:szCs w:val="18"/>
              </w:rPr>
              <w:br/>
              <w:t>Contextual: High-quality evidence from Chinese megacity</w:t>
            </w:r>
          </w:p>
        </w:tc>
      </w:tr>
      <w:tr w:rsidR="004F3340" w:rsidRPr="004F3340" w14:paraId="67A76D17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434D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9CE98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Mode-specific analysis of low-carbon travel</w:t>
            </w:r>
            <w:r w:rsidRPr="004F3340">
              <w:rPr>
                <w:sz w:val="18"/>
                <w:szCs w:val="18"/>
              </w:rPr>
              <w:br/>
              <w:t xml:space="preserve">Integration of </w:t>
            </w:r>
            <w:proofErr w:type="spellStart"/>
            <w:r w:rsidRPr="004F3340">
              <w:rPr>
                <w:sz w:val="18"/>
                <w:szCs w:val="18"/>
              </w:rPr>
              <w:t>fsQCA</w:t>
            </w:r>
            <w:proofErr w:type="spellEnd"/>
            <w:r w:rsidRPr="004F3340">
              <w:rPr>
                <w:sz w:val="18"/>
                <w:szCs w:val="18"/>
              </w:rPr>
              <w:t xml:space="preserve"> and IPMA</w:t>
            </w:r>
            <w:r w:rsidRPr="004F3340">
              <w:rPr>
                <w:sz w:val="18"/>
                <w:szCs w:val="18"/>
              </w:rPr>
              <w:br/>
              <w:t>Replication in smaller cities and other countries</w:t>
            </w:r>
            <w:r w:rsidRPr="004F3340">
              <w:rPr>
                <w:sz w:val="18"/>
                <w:szCs w:val="18"/>
              </w:rPr>
              <w:br/>
              <w:t>Longitudinal tracking of intention-behavior transition</w:t>
            </w:r>
          </w:p>
        </w:tc>
      </w:tr>
      <w:tr w:rsidR="004F3340" w:rsidRPr="004F3340" w14:paraId="502D9BED" w14:textId="77777777" w:rsidTr="004F3340"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0FD53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31732" w14:textId="77777777" w:rsidR="004F3340" w:rsidRPr="004F3340" w:rsidRDefault="004F3340" w:rsidP="004F3340">
            <w:pPr>
              <w:rPr>
                <w:sz w:val="18"/>
                <w:szCs w:val="18"/>
              </w:rPr>
            </w:pPr>
            <w:r w:rsidRPr="004F3340">
              <w:rPr>
                <w:sz w:val="18"/>
                <w:szCs w:val="18"/>
              </w:rPr>
              <w:t>Framework: Integrated TPB–TAM + ML segmentation</w:t>
            </w:r>
            <w:r w:rsidRPr="004F3340">
              <w:rPr>
                <w:sz w:val="18"/>
                <w:szCs w:val="18"/>
              </w:rPr>
              <w:br/>
              <w:t>Paths: BEP → EPP/RPP → SN/PBC → ATT → LI</w:t>
            </w:r>
            <w:r w:rsidRPr="004F3340">
              <w:rPr>
                <w:sz w:val="18"/>
                <w:szCs w:val="18"/>
              </w:rPr>
              <w:br/>
              <w:t>Diagram provided: Yes (Figures 1, 3, 6)</w:t>
            </w:r>
          </w:p>
        </w:tc>
      </w:tr>
    </w:tbl>
    <w:p w14:paraId="0568F253" w14:textId="051B88B5" w:rsidR="004F3340" w:rsidRDefault="004F3340">
      <w:pPr>
        <w:rPr>
          <w:sz w:val="18"/>
          <w:szCs w:val="18"/>
        </w:rPr>
      </w:pPr>
    </w:p>
    <w:tbl>
      <w:tblPr>
        <w:tblStyle w:val="TableGrid19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02153D" w:rsidRPr="0002153D" w14:paraId="5F850370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EBF0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BFEA6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Detailed Information</w:t>
            </w:r>
          </w:p>
        </w:tc>
      </w:tr>
      <w:tr w:rsidR="0002153D" w:rsidRPr="0002153D" w14:paraId="46B822A8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5424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1C324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Author(s): Tahir, Q.; Riaz, M.S.; Khan, M.A.; Javid, M.A.</w:t>
            </w:r>
            <w:r w:rsidRPr="0002153D">
              <w:rPr>
                <w:sz w:val="18"/>
                <w:szCs w:val="18"/>
              </w:rPr>
              <w:br/>
              <w:t>Year: 2025</w:t>
            </w:r>
            <w:r w:rsidRPr="0002153D">
              <w:rPr>
                <w:sz w:val="18"/>
                <w:szCs w:val="18"/>
              </w:rPr>
              <w:br/>
              <w:t>Title: Moving Towards Sustainable Urban Mobility Patterns: Addressing Barriers and Leveraging Technology in Islamabad and Rawalpindi, Pakistan</w:t>
            </w:r>
            <w:r w:rsidRPr="0002153D">
              <w:rPr>
                <w:sz w:val="18"/>
                <w:szCs w:val="18"/>
              </w:rPr>
              <w:br/>
              <w:t>Journal: Sustainability (MDPI)</w:t>
            </w:r>
            <w:r w:rsidRPr="0002153D">
              <w:rPr>
                <w:sz w:val="18"/>
                <w:szCs w:val="18"/>
              </w:rPr>
              <w:br/>
              <w:t>Volume/Issue: 17, 9776</w:t>
            </w:r>
            <w:r w:rsidRPr="0002153D">
              <w:rPr>
                <w:sz w:val="18"/>
                <w:szCs w:val="18"/>
              </w:rPr>
              <w:br/>
              <w:t>Country/Region of study: Pakistan (Islamabad &amp; Rawalpindi)</w:t>
            </w:r>
            <w:r w:rsidRPr="0002153D">
              <w:rPr>
                <w:sz w:val="18"/>
                <w:szCs w:val="18"/>
              </w:rPr>
              <w:br/>
              <w:t>DOI: 10.3390/su17219776</w:t>
            </w:r>
          </w:p>
        </w:tc>
      </w:tr>
      <w:tr w:rsidR="0002153D" w:rsidRPr="0002153D" w14:paraId="4E4383A9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6540F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392CC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Target population: Urban commuters (students, employees, general public)</w:t>
            </w:r>
            <w:r w:rsidRPr="0002153D">
              <w:rPr>
                <w:sz w:val="18"/>
                <w:szCs w:val="18"/>
              </w:rPr>
              <w:br/>
              <w:t>Geographic setting: Twin cities of Islamabad and Rawalpindi</w:t>
            </w:r>
            <w:r w:rsidRPr="0002153D">
              <w:rPr>
                <w:sz w:val="18"/>
                <w:szCs w:val="18"/>
              </w:rPr>
              <w:br/>
              <w:t>Domain: Sustainable mobility, low-carbon transport, active travel, public transport</w:t>
            </w:r>
            <w:r w:rsidRPr="0002153D">
              <w:rPr>
                <w:sz w:val="18"/>
                <w:szCs w:val="18"/>
              </w:rPr>
              <w:br/>
              <w:t>Sample size: 337 valid responses</w:t>
            </w:r>
            <w:r w:rsidRPr="0002153D">
              <w:rPr>
                <w:sz w:val="18"/>
                <w:szCs w:val="18"/>
              </w:rPr>
              <w:br/>
              <w:t>Sampling strategy: Online self-administered survey (Google Forms)</w:t>
            </w:r>
            <w:r w:rsidRPr="0002153D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02153D" w:rsidRPr="0002153D" w14:paraId="65078A3B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EC570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0167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Theories used: Theory of Planned Behavior (TPB) (implicit); Sustainable Mobility framework</w:t>
            </w:r>
            <w:r w:rsidRPr="0002153D">
              <w:rPr>
                <w:sz w:val="18"/>
                <w:szCs w:val="18"/>
              </w:rPr>
              <w:br/>
              <w:t>Theoretical justification: Travel behavior is shaped by perceived barriers, infrastructure, social norms, and technological enablers</w:t>
            </w:r>
            <w:r w:rsidRPr="0002153D">
              <w:rPr>
                <w:sz w:val="18"/>
                <w:szCs w:val="18"/>
              </w:rPr>
              <w:br/>
              <w:t>Key constructs: Barriers to Active Travel (PEBAT, ISBAT, ARBAT); Barriers to Public Transport (SQBPT, OABPT, ESBPT); Technological Factors</w:t>
            </w:r>
            <w:r w:rsidRPr="0002153D">
              <w:rPr>
                <w:sz w:val="18"/>
                <w:szCs w:val="18"/>
              </w:rPr>
              <w:br/>
              <w:t>Novel aspect: Integrated behavioral–technological perspective in a Pakistani urban context</w:t>
            </w:r>
          </w:p>
        </w:tc>
      </w:tr>
      <w:tr w:rsidR="0002153D" w:rsidRPr="0002153D" w14:paraId="181FDF22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EF404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41D97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To investigate current travel patterns of urban commuters</w:t>
            </w:r>
            <w:r w:rsidRPr="0002153D">
              <w:rPr>
                <w:sz w:val="18"/>
                <w:szCs w:val="18"/>
              </w:rPr>
              <w:br/>
              <w:t>To identify barriers to active travel and public transport</w:t>
            </w:r>
            <w:r w:rsidRPr="0002153D">
              <w:rPr>
                <w:sz w:val="18"/>
                <w:szCs w:val="18"/>
              </w:rPr>
              <w:br/>
              <w:t>To evaluate technological interventions encouraging PT adoption</w:t>
            </w:r>
            <w:r w:rsidRPr="0002153D">
              <w:rPr>
                <w:sz w:val="18"/>
                <w:szCs w:val="18"/>
              </w:rPr>
              <w:br/>
              <w:t>Research gap addressed: Contextual and empirical gap in developing countries</w:t>
            </w:r>
          </w:p>
        </w:tc>
      </w:tr>
      <w:tr w:rsidR="0002153D" w:rsidRPr="0002153D" w14:paraId="6BED7B20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FD473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602FC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PEBAT: Personal and environmental barriers to active travel</w:t>
            </w:r>
            <w:r w:rsidRPr="0002153D">
              <w:rPr>
                <w:sz w:val="18"/>
                <w:szCs w:val="18"/>
              </w:rPr>
              <w:br/>
              <w:t>ISBAT: Infrastructural and social barriers to active travel</w:t>
            </w:r>
            <w:r w:rsidRPr="0002153D">
              <w:rPr>
                <w:sz w:val="18"/>
                <w:szCs w:val="18"/>
              </w:rPr>
              <w:br/>
              <w:t>ARBAT: Affluence-related barriers to active travel</w:t>
            </w:r>
            <w:r w:rsidRPr="0002153D">
              <w:rPr>
                <w:sz w:val="18"/>
                <w:szCs w:val="18"/>
              </w:rPr>
              <w:br/>
              <w:t>SQBPT: Service quality barriers to public transport</w:t>
            </w:r>
            <w:r w:rsidRPr="0002153D">
              <w:rPr>
                <w:sz w:val="18"/>
                <w:szCs w:val="18"/>
              </w:rPr>
              <w:br/>
            </w:r>
            <w:r w:rsidRPr="0002153D">
              <w:rPr>
                <w:sz w:val="18"/>
                <w:szCs w:val="18"/>
              </w:rPr>
              <w:lastRenderedPageBreak/>
              <w:t>OABPT: Operational and accessibility barriers to public transport</w:t>
            </w:r>
            <w:r w:rsidRPr="0002153D">
              <w:rPr>
                <w:sz w:val="18"/>
                <w:szCs w:val="18"/>
              </w:rPr>
              <w:br/>
              <w:t>ESBPT: Environmental and safety barriers to public transport</w:t>
            </w:r>
          </w:p>
        </w:tc>
      </w:tr>
      <w:tr w:rsidR="0002153D" w:rsidRPr="0002153D" w14:paraId="2DE29920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964F4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lastRenderedPageBreak/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8E86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Measurement scale: 5-point Likert scale</w:t>
            </w:r>
            <w:r w:rsidRPr="0002153D">
              <w:rPr>
                <w:sz w:val="18"/>
                <w:szCs w:val="18"/>
              </w:rPr>
              <w:br/>
              <w:t>Instrument type: Adapted from prior validated studies</w:t>
            </w:r>
            <w:r w:rsidRPr="0002153D">
              <w:rPr>
                <w:sz w:val="18"/>
                <w:szCs w:val="18"/>
              </w:rPr>
              <w:br/>
              <w:t>Items per construct: Multiple observed variables per latent factor (EFA-derived)</w:t>
            </w:r>
            <w:r w:rsidRPr="0002153D">
              <w:rPr>
                <w:sz w:val="18"/>
                <w:szCs w:val="18"/>
              </w:rPr>
              <w:br/>
              <w:t>Reliability: Cronbach’s α ranged from 0.59 to 0.85</w:t>
            </w:r>
            <w:r w:rsidRPr="0002153D">
              <w:rPr>
                <w:sz w:val="18"/>
                <w:szCs w:val="18"/>
              </w:rPr>
              <w:br/>
              <w:t>Validity: EFA + CFA; KMO values &gt; 0.79; Bartlett’s test significant</w:t>
            </w:r>
          </w:p>
        </w:tc>
      </w:tr>
      <w:tr w:rsidR="0002153D" w:rsidRPr="0002153D" w14:paraId="33BAE1F6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9306C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38A3C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Research design: Quantitative, cross-sectional</w:t>
            </w:r>
            <w:r w:rsidRPr="0002153D">
              <w:rPr>
                <w:sz w:val="18"/>
                <w:szCs w:val="18"/>
              </w:rPr>
              <w:br/>
              <w:t>Data collection: Online questionnaire (Dec 2024–Feb 2025)</w:t>
            </w:r>
            <w:r w:rsidRPr="0002153D">
              <w:rPr>
                <w:sz w:val="18"/>
                <w:szCs w:val="18"/>
              </w:rPr>
              <w:br/>
              <w:t>Analysis technique: Descriptive statistics, EFA, CFA, CB-SEM</w:t>
            </w:r>
            <w:r w:rsidRPr="0002153D">
              <w:rPr>
                <w:sz w:val="18"/>
                <w:szCs w:val="18"/>
              </w:rPr>
              <w:br/>
              <w:t>Software used: SPSS 27; AMOS 27</w:t>
            </w:r>
            <w:r w:rsidRPr="0002153D">
              <w:rPr>
                <w:sz w:val="18"/>
                <w:szCs w:val="18"/>
              </w:rPr>
              <w:br/>
              <w:t>Model fit: CFI ≈ 0.81–0.83; RMSEA ≈ 0.058–0.067</w:t>
            </w:r>
          </w:p>
        </w:tc>
      </w:tr>
      <w:tr w:rsidR="0002153D" w:rsidRPr="0002153D" w14:paraId="3F0173B6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B5CC1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22F67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ISBAT → Intention to use PT (β = 0.29, p &lt; 0.01)</w:t>
            </w:r>
            <w:r w:rsidRPr="0002153D">
              <w:rPr>
                <w:sz w:val="18"/>
                <w:szCs w:val="18"/>
              </w:rPr>
              <w:br/>
              <w:t>OABPT → Intention to use PT (β = 0.12, p &lt; 0.10)</w:t>
            </w:r>
            <w:r w:rsidRPr="0002153D">
              <w:rPr>
                <w:sz w:val="18"/>
                <w:szCs w:val="18"/>
              </w:rPr>
              <w:br/>
              <w:t>PEBAT → Attitude toward AT (β = 0.46, p &lt; 0.01)</w:t>
            </w:r>
            <w:r w:rsidRPr="0002153D">
              <w:rPr>
                <w:sz w:val="18"/>
                <w:szCs w:val="18"/>
              </w:rPr>
              <w:br/>
              <w:t>ISBAT → Attitude toward AT (β = 0.41, p &lt; 0.01)</w:t>
            </w:r>
            <w:r w:rsidRPr="0002153D">
              <w:rPr>
                <w:sz w:val="18"/>
                <w:szCs w:val="18"/>
              </w:rPr>
              <w:br/>
              <w:t>Technological factors significantly enhance PT attractiveness</w:t>
            </w:r>
          </w:p>
        </w:tc>
      </w:tr>
      <w:tr w:rsidR="0002153D" w:rsidRPr="0002153D" w14:paraId="4BFBA85B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D92C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2E79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Cross-sectional design</w:t>
            </w:r>
            <w:r w:rsidRPr="0002153D">
              <w:rPr>
                <w:sz w:val="18"/>
                <w:szCs w:val="18"/>
              </w:rPr>
              <w:br/>
              <w:t>Single-region study</w:t>
            </w:r>
            <w:r w:rsidRPr="0002153D">
              <w:rPr>
                <w:sz w:val="18"/>
                <w:szCs w:val="18"/>
              </w:rPr>
              <w:br/>
              <w:t>Self-reported data</w:t>
            </w:r>
            <w:r w:rsidRPr="0002153D">
              <w:rPr>
                <w:sz w:val="18"/>
                <w:szCs w:val="18"/>
              </w:rPr>
              <w:br/>
              <w:t>Seasonal bias (winter survey period)</w:t>
            </w:r>
          </w:p>
        </w:tc>
      </w:tr>
      <w:tr w:rsidR="0002153D" w:rsidRPr="0002153D" w14:paraId="70939B09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68114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2A3D3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 xml:space="preserve">Absence of </w:t>
            </w:r>
            <w:proofErr w:type="spellStart"/>
            <w:r w:rsidRPr="0002153D">
              <w:rPr>
                <w:sz w:val="18"/>
                <w:szCs w:val="18"/>
              </w:rPr>
              <w:t>fsQCA</w:t>
            </w:r>
            <w:proofErr w:type="spellEnd"/>
            <w:r w:rsidRPr="0002153D">
              <w:rPr>
                <w:sz w:val="18"/>
                <w:szCs w:val="18"/>
              </w:rPr>
              <w:t xml:space="preserve"> configurational analysis</w:t>
            </w:r>
            <w:r w:rsidRPr="0002153D">
              <w:rPr>
                <w:sz w:val="18"/>
                <w:szCs w:val="18"/>
              </w:rPr>
              <w:br/>
              <w:t>No IPMA prioritization of barriers</w:t>
            </w:r>
            <w:r w:rsidRPr="0002153D">
              <w:rPr>
                <w:sz w:val="18"/>
                <w:szCs w:val="18"/>
              </w:rPr>
              <w:br/>
              <w:t>Need for longitudinal and multi-city studies</w:t>
            </w:r>
            <w:r w:rsidRPr="0002153D">
              <w:rPr>
                <w:sz w:val="18"/>
                <w:szCs w:val="18"/>
              </w:rPr>
              <w:br/>
              <w:t>Limited behavioral theory formalization</w:t>
            </w:r>
          </w:p>
        </w:tc>
      </w:tr>
      <w:tr w:rsidR="0002153D" w:rsidRPr="0002153D" w14:paraId="72A57193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F89C0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11.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70BB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Theoretical: Extends sustainable mobility research in a developing-country context</w:t>
            </w:r>
            <w:r w:rsidRPr="0002153D">
              <w:rPr>
                <w:sz w:val="18"/>
                <w:szCs w:val="18"/>
              </w:rPr>
              <w:br/>
              <w:t>Methodological: Demonstrates SEM with barrier-based latent constructs</w:t>
            </w:r>
            <w:r w:rsidRPr="0002153D">
              <w:rPr>
                <w:sz w:val="18"/>
                <w:szCs w:val="18"/>
              </w:rPr>
              <w:br/>
              <w:t>Practical: Provides evidence-based policy and technology recommendations</w:t>
            </w:r>
            <w:r w:rsidRPr="0002153D">
              <w:rPr>
                <w:sz w:val="18"/>
                <w:szCs w:val="18"/>
              </w:rPr>
              <w:br/>
              <w:t>Contextual: One of the most comprehensive Pakistani urban mobility studies</w:t>
            </w:r>
          </w:p>
        </w:tc>
      </w:tr>
      <w:tr w:rsidR="0002153D" w:rsidRPr="0002153D" w14:paraId="02CE58A1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04B8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8EB7A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 xml:space="preserve">Use </w:t>
            </w:r>
            <w:proofErr w:type="spellStart"/>
            <w:r w:rsidRPr="0002153D">
              <w:rPr>
                <w:sz w:val="18"/>
                <w:szCs w:val="18"/>
              </w:rPr>
              <w:t>fsQCA</w:t>
            </w:r>
            <w:proofErr w:type="spellEnd"/>
            <w:r w:rsidRPr="0002153D">
              <w:rPr>
                <w:sz w:val="18"/>
                <w:szCs w:val="18"/>
              </w:rPr>
              <w:t xml:space="preserve"> to identify barrier configurations</w:t>
            </w:r>
            <w:r w:rsidRPr="0002153D">
              <w:rPr>
                <w:sz w:val="18"/>
                <w:szCs w:val="18"/>
              </w:rPr>
              <w:br/>
              <w:t>Apply IPMA to prioritize interventions</w:t>
            </w:r>
            <w:r w:rsidRPr="0002153D">
              <w:rPr>
                <w:sz w:val="18"/>
                <w:szCs w:val="18"/>
              </w:rPr>
              <w:br/>
              <w:t>Include seasonal and longitudinal data</w:t>
            </w:r>
            <w:r w:rsidRPr="0002153D">
              <w:rPr>
                <w:sz w:val="18"/>
                <w:szCs w:val="18"/>
              </w:rPr>
              <w:br/>
              <w:t>Integrate GIS-based accessibility measures</w:t>
            </w:r>
          </w:p>
        </w:tc>
      </w:tr>
      <w:tr w:rsidR="0002153D" w:rsidRPr="0002153D" w14:paraId="21A362B6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AB988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C7439" w14:textId="77777777" w:rsidR="0002153D" w:rsidRPr="0002153D" w:rsidRDefault="0002153D" w:rsidP="0002153D">
            <w:pPr>
              <w:rPr>
                <w:sz w:val="18"/>
                <w:szCs w:val="18"/>
              </w:rPr>
            </w:pPr>
            <w:r w:rsidRPr="0002153D">
              <w:rPr>
                <w:sz w:val="18"/>
                <w:szCs w:val="18"/>
              </w:rPr>
              <w:t>Framework: Barrier-based sustainable mobility SEM framework</w:t>
            </w:r>
            <w:r w:rsidRPr="0002153D">
              <w:rPr>
                <w:sz w:val="18"/>
                <w:szCs w:val="18"/>
              </w:rPr>
              <w:br/>
              <w:t>Models: Two structural models (PT intention; AT attitude)</w:t>
            </w:r>
            <w:r w:rsidRPr="0002153D">
              <w:rPr>
                <w:sz w:val="18"/>
                <w:szCs w:val="18"/>
              </w:rPr>
              <w:br/>
              <w:t>Diagram: Structural models provided (Figures 8 &amp; 9)</w:t>
            </w:r>
          </w:p>
        </w:tc>
      </w:tr>
    </w:tbl>
    <w:p w14:paraId="0C582A60" w14:textId="0D20FFD5" w:rsidR="0002153D" w:rsidRDefault="0002153D">
      <w:pPr>
        <w:rPr>
          <w:sz w:val="18"/>
          <w:szCs w:val="18"/>
        </w:rPr>
      </w:pPr>
    </w:p>
    <w:tbl>
      <w:tblPr>
        <w:tblStyle w:val="TableGrid20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4516BD" w:rsidRPr="004516BD" w14:paraId="41A3A66F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402AD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799C9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Detailed Information</w:t>
            </w:r>
          </w:p>
        </w:tc>
      </w:tr>
      <w:tr w:rsidR="004516BD" w:rsidRPr="004516BD" w14:paraId="2DF0D565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29456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192FD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Author(s): Rey-Tienda, S.; Rey-Moreno, M.; Medina-Molina, C.</w:t>
            </w:r>
            <w:r w:rsidRPr="004516BD">
              <w:rPr>
                <w:sz w:val="18"/>
                <w:szCs w:val="18"/>
              </w:rPr>
              <w:br/>
              <w:t>Year: 2024</w:t>
            </w:r>
            <w:r w:rsidRPr="004516BD">
              <w:rPr>
                <w:sz w:val="18"/>
                <w:szCs w:val="18"/>
              </w:rPr>
              <w:br/>
              <w:t>Title: The Transition Pathways to Sustainable Urban Mobility: Could They Be Extended to Megacities?</w:t>
            </w:r>
            <w:r w:rsidRPr="004516BD">
              <w:rPr>
                <w:sz w:val="18"/>
                <w:szCs w:val="18"/>
              </w:rPr>
              <w:br/>
              <w:t>Journal: Urban Science (MDPI)</w:t>
            </w:r>
            <w:r w:rsidRPr="004516BD">
              <w:rPr>
                <w:sz w:val="18"/>
                <w:szCs w:val="18"/>
              </w:rPr>
              <w:br/>
              <w:t>Volume/Issue: 8, 179</w:t>
            </w:r>
            <w:r w:rsidRPr="004516BD">
              <w:rPr>
                <w:sz w:val="18"/>
                <w:szCs w:val="18"/>
              </w:rPr>
              <w:br/>
              <w:t>Country/Region of study: Global (65 cities worldwide)</w:t>
            </w:r>
            <w:r w:rsidRPr="004516BD">
              <w:rPr>
                <w:sz w:val="18"/>
                <w:szCs w:val="18"/>
              </w:rPr>
              <w:br/>
              <w:t>DOI: 10.3390/urbansci8040179</w:t>
            </w:r>
          </w:p>
        </w:tc>
      </w:tr>
      <w:tr w:rsidR="004516BD" w:rsidRPr="004516BD" w14:paraId="42473508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7433C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B0978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Target population: Cities (urban mobility systems), not individuals</w:t>
            </w:r>
            <w:r w:rsidRPr="004516BD">
              <w:rPr>
                <w:sz w:val="18"/>
                <w:szCs w:val="18"/>
              </w:rPr>
              <w:br/>
              <w:t>Geographic setting: Global (Europe, Asia, Africa, Americas)</w:t>
            </w:r>
            <w:r w:rsidRPr="004516BD">
              <w:rPr>
                <w:sz w:val="18"/>
                <w:szCs w:val="18"/>
              </w:rPr>
              <w:br/>
              <w:t>Domain: Sustainable urban mobility; low-carbon transport systems</w:t>
            </w:r>
            <w:r w:rsidRPr="004516BD">
              <w:rPr>
                <w:sz w:val="18"/>
                <w:szCs w:val="18"/>
              </w:rPr>
              <w:br/>
              <w:t>Sample size: 65 cities (from Urban Mobility Readiness Index 2023)</w:t>
            </w:r>
            <w:r w:rsidRPr="004516BD">
              <w:rPr>
                <w:sz w:val="18"/>
                <w:szCs w:val="18"/>
              </w:rPr>
              <w:br/>
              <w:t>Sampling strategy: Secondary data selection from Oliver Wyman UMR Index</w:t>
            </w:r>
            <w:r w:rsidRPr="004516BD">
              <w:rPr>
                <w:sz w:val="18"/>
                <w:szCs w:val="18"/>
              </w:rPr>
              <w:br/>
              <w:t>Unit of analysis: City-level mobility system</w:t>
            </w:r>
          </w:p>
        </w:tc>
      </w:tr>
      <w:tr w:rsidR="004516BD" w:rsidRPr="004516BD" w14:paraId="3E87AFC0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5816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21837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Theories used: Multi-Level Perspective (MLP) on socio-technical transitions</w:t>
            </w:r>
            <w:r w:rsidRPr="004516BD">
              <w:rPr>
                <w:sz w:val="18"/>
                <w:szCs w:val="18"/>
              </w:rPr>
              <w:br/>
              <w:t>Theoretical justification: Sustainable mobility transitions emerge from interactions between landscape, regime, and niche levels</w:t>
            </w:r>
            <w:r w:rsidRPr="004516BD">
              <w:rPr>
                <w:sz w:val="18"/>
                <w:szCs w:val="18"/>
              </w:rPr>
              <w:br/>
              <w:t>Key constructs adopted: Infrastructure (INF), Public Transport (PUB), Market Attractiveness (MAT), System Efficiency (SEF), Sustainable Mobility Score (SUM)</w:t>
            </w:r>
            <w:r w:rsidRPr="004516BD">
              <w:rPr>
                <w:sz w:val="18"/>
                <w:szCs w:val="18"/>
              </w:rPr>
              <w:br/>
              <w:t>Novel contribution: Application of MLP with configurational causality (QCA + NCA + process tracing)</w:t>
            </w:r>
          </w:p>
        </w:tc>
      </w:tr>
      <w:tr w:rsidR="004516BD" w:rsidRPr="004516BD" w14:paraId="47B043FE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E344F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9B98D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Primary objective: Identify conditions and transition pathways that explain readiness for sustainable urban mobility</w:t>
            </w:r>
            <w:r w:rsidRPr="004516BD">
              <w:rPr>
                <w:sz w:val="18"/>
                <w:szCs w:val="18"/>
              </w:rPr>
              <w:br/>
            </w:r>
            <w:r w:rsidRPr="004516BD">
              <w:rPr>
                <w:sz w:val="18"/>
                <w:szCs w:val="18"/>
              </w:rPr>
              <w:lastRenderedPageBreak/>
              <w:t>Secondary objective: Examine whether transition pathways differ for megacities</w:t>
            </w:r>
            <w:r w:rsidRPr="004516BD">
              <w:rPr>
                <w:sz w:val="18"/>
                <w:szCs w:val="18"/>
              </w:rPr>
              <w:br/>
              <w:t>Research gap addressed: Lack of configurational and causal-mechanism-based analysis of sustainable mobility transitions</w:t>
            </w:r>
          </w:p>
        </w:tc>
      </w:tr>
      <w:tr w:rsidR="004516BD" w:rsidRPr="004516BD" w14:paraId="1AEC6BBE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4528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lastRenderedPageBreak/>
              <w:t>5. Key Constructs and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30038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Sustainable Mobility Score (SUM): Degree to which a city is implementing low-carbon, clean, and resilient mobility systems</w:t>
            </w:r>
            <w:r w:rsidRPr="004516BD">
              <w:rPr>
                <w:sz w:val="18"/>
                <w:szCs w:val="18"/>
              </w:rPr>
              <w:br/>
              <w:t>Infrastructure (INF): Robustness and connectivity of mobility-supporting infrastructure</w:t>
            </w:r>
            <w:r w:rsidRPr="004516BD">
              <w:rPr>
                <w:sz w:val="18"/>
                <w:szCs w:val="18"/>
              </w:rPr>
              <w:br/>
              <w:t>Public Transport (PUB): Density, efficiency, and utilization of public transport systems</w:t>
            </w:r>
            <w:r w:rsidRPr="004516BD">
              <w:rPr>
                <w:sz w:val="18"/>
                <w:szCs w:val="18"/>
              </w:rPr>
              <w:br/>
              <w:t>Market Attractiveness (MAT): Ability to attract private investment and smart mobility innovation</w:t>
            </w:r>
            <w:r w:rsidRPr="004516BD">
              <w:rPr>
                <w:sz w:val="18"/>
                <w:szCs w:val="18"/>
              </w:rPr>
              <w:br/>
              <w:t>System Efficiency (SEF): Government coordination and operational efficiency of mobility systems</w:t>
            </w:r>
          </w:p>
        </w:tc>
      </w:tr>
      <w:tr w:rsidR="004516BD" w:rsidRPr="004516BD" w14:paraId="25A10FD8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E1430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6. Measurement / Data Source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9702C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Data source: Urban Mobility Readiness Index (UMR) 2023</w:t>
            </w:r>
            <w:r w:rsidRPr="004516BD">
              <w:rPr>
                <w:sz w:val="18"/>
                <w:szCs w:val="18"/>
              </w:rPr>
              <w:br/>
              <w:t>Indicators: 16 KPIs for SUM (air quality, cycling, EVs, walkability, transit use, etc.)</w:t>
            </w:r>
            <w:r w:rsidRPr="004516BD">
              <w:rPr>
                <w:sz w:val="18"/>
                <w:szCs w:val="18"/>
              </w:rPr>
              <w:br/>
              <w:t>Calibration: Fuzzy-set calibration using 95th/5th percentiles and mean crossover</w:t>
            </w:r>
            <w:r w:rsidRPr="004516BD">
              <w:rPr>
                <w:sz w:val="18"/>
                <w:szCs w:val="18"/>
              </w:rPr>
              <w:br/>
              <w:t>Data type: Secondary composite indicators</w:t>
            </w:r>
          </w:p>
        </w:tc>
      </w:tr>
      <w:tr w:rsidR="004516BD" w:rsidRPr="004516BD" w14:paraId="221D8C0F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98C5D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9CC8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Research design: Quantitative, configurational, comparative</w:t>
            </w:r>
            <w:r w:rsidRPr="004516BD">
              <w:rPr>
                <w:sz w:val="18"/>
                <w:szCs w:val="18"/>
              </w:rPr>
              <w:br/>
              <w:t>Analysis techniques:</w:t>
            </w:r>
            <w:r w:rsidRPr="004516BD">
              <w:rPr>
                <w:sz w:val="18"/>
                <w:szCs w:val="18"/>
              </w:rPr>
              <w:br/>
              <w:t>- Qualitative Comparative Analysis (</w:t>
            </w:r>
            <w:proofErr w:type="spellStart"/>
            <w:r w:rsidRPr="004516BD">
              <w:rPr>
                <w:sz w:val="18"/>
                <w:szCs w:val="18"/>
              </w:rPr>
              <w:t>fsQCA</w:t>
            </w:r>
            <w:proofErr w:type="spellEnd"/>
            <w:r w:rsidRPr="004516BD">
              <w:rPr>
                <w:sz w:val="18"/>
                <w:szCs w:val="18"/>
              </w:rPr>
              <w:t>)</w:t>
            </w:r>
            <w:r w:rsidRPr="004516BD">
              <w:rPr>
                <w:sz w:val="18"/>
                <w:szCs w:val="18"/>
              </w:rPr>
              <w:br/>
              <w:t>- Necessary Condition Analysis (NCA)</w:t>
            </w:r>
            <w:r w:rsidRPr="004516BD">
              <w:rPr>
                <w:sz w:val="18"/>
                <w:szCs w:val="18"/>
              </w:rPr>
              <w:br/>
              <w:t>- Process tracing (within-case causal mechanisms)</w:t>
            </w:r>
            <w:r w:rsidRPr="004516BD">
              <w:rPr>
                <w:sz w:val="18"/>
                <w:szCs w:val="18"/>
              </w:rPr>
              <w:br/>
              <w:t>Software: R (</w:t>
            </w:r>
            <w:proofErr w:type="spellStart"/>
            <w:r w:rsidRPr="004516BD">
              <w:rPr>
                <w:sz w:val="18"/>
                <w:szCs w:val="18"/>
              </w:rPr>
              <w:t>SetMethods</w:t>
            </w:r>
            <w:proofErr w:type="spellEnd"/>
            <w:r w:rsidRPr="004516BD">
              <w:rPr>
                <w:sz w:val="18"/>
                <w:szCs w:val="18"/>
              </w:rPr>
              <w:t xml:space="preserve"> package); NCA package</w:t>
            </w:r>
          </w:p>
        </w:tc>
      </w:tr>
      <w:tr w:rsidR="004516BD" w:rsidRPr="004516BD" w14:paraId="1735A0C9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E866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8. Main Findings – Necessary Conditions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A7FCD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Necessary conditions for high sustainable mobility (SUM):</w:t>
            </w:r>
            <w:r w:rsidRPr="004516BD">
              <w:rPr>
                <w:sz w:val="18"/>
                <w:szCs w:val="18"/>
              </w:rPr>
              <w:br/>
              <w:t>- Public Transport (PUB)</w:t>
            </w:r>
            <w:r w:rsidRPr="004516BD">
              <w:rPr>
                <w:sz w:val="18"/>
                <w:szCs w:val="18"/>
              </w:rPr>
              <w:br/>
              <w:t>- System Efficiency (SEF)</w:t>
            </w:r>
            <w:r w:rsidRPr="004516BD">
              <w:rPr>
                <w:sz w:val="18"/>
                <w:szCs w:val="18"/>
              </w:rPr>
              <w:br/>
              <w:t>- Market Attractiveness (MAT)</w:t>
            </w:r>
            <w:r w:rsidRPr="004516BD">
              <w:rPr>
                <w:sz w:val="18"/>
                <w:szCs w:val="18"/>
              </w:rPr>
              <w:br/>
              <w:t>NCA effect sizes: PUB (0.395), SEF (0.293), MAT (0.307), all p &lt; 0.001</w:t>
            </w:r>
            <w:r w:rsidRPr="004516BD">
              <w:rPr>
                <w:sz w:val="18"/>
                <w:szCs w:val="18"/>
              </w:rPr>
              <w:br/>
              <w:t>No necessary conditions identified for low SUM (~SUM)</w:t>
            </w:r>
          </w:p>
        </w:tc>
      </w:tr>
      <w:tr w:rsidR="004516BD" w:rsidRPr="004516BD" w14:paraId="69226EAD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F32B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9. Main Findings – Sufficient Configurations (QCA)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EA2A6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Sufficient configurations for SUM:</w:t>
            </w:r>
            <w:r w:rsidRPr="004516BD">
              <w:rPr>
                <w:sz w:val="18"/>
                <w:szCs w:val="18"/>
              </w:rPr>
              <w:br/>
              <w:t>1) INF * SEF * PUB</w:t>
            </w:r>
            <w:r w:rsidRPr="004516BD">
              <w:rPr>
                <w:sz w:val="18"/>
                <w:szCs w:val="18"/>
              </w:rPr>
              <w:br/>
              <w:t>2) INF * MAT * PUB</w:t>
            </w:r>
            <w:r w:rsidRPr="004516BD">
              <w:rPr>
                <w:sz w:val="18"/>
                <w:szCs w:val="18"/>
              </w:rPr>
              <w:br/>
              <w:t>3) SEF * MAT * PUB</w:t>
            </w:r>
            <w:r w:rsidRPr="004516BD">
              <w:rPr>
                <w:sz w:val="18"/>
                <w:szCs w:val="18"/>
              </w:rPr>
              <w:br/>
              <w:t>Simplified solution: PUB * (INF*SEF + INF*MAT + SEF*MAT)</w:t>
            </w:r>
            <w:r w:rsidRPr="004516BD">
              <w:rPr>
                <w:sz w:val="18"/>
                <w:szCs w:val="18"/>
              </w:rPr>
              <w:br/>
              <w:t>Overall solution consistency = 0.869; coverage = 0.880</w:t>
            </w:r>
            <w:r w:rsidRPr="004516BD">
              <w:rPr>
                <w:sz w:val="18"/>
                <w:szCs w:val="18"/>
              </w:rPr>
              <w:br/>
              <w:t>Sufficient configurations for ~SUM involve absence of PUB and/or SEF</w:t>
            </w:r>
          </w:p>
        </w:tc>
      </w:tr>
      <w:tr w:rsidR="004516BD" w:rsidRPr="004516BD" w14:paraId="4D0962F0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CE1C6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10. Causal Mechanisms (Process Tracing)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E5D98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Causal mechanisms identified for ~SUM, particularly:</w:t>
            </w:r>
            <w:r w:rsidRPr="004516BD">
              <w:rPr>
                <w:sz w:val="18"/>
                <w:szCs w:val="18"/>
              </w:rPr>
              <w:br/>
              <w:t>- INF * ~PUB</w:t>
            </w:r>
            <w:r w:rsidRPr="004516BD">
              <w:rPr>
                <w:sz w:val="18"/>
                <w:szCs w:val="18"/>
              </w:rPr>
              <w:br/>
              <w:t>- ~SEF * ~PUB</w:t>
            </w:r>
            <w:r w:rsidRPr="004516BD">
              <w:rPr>
                <w:sz w:val="18"/>
                <w:szCs w:val="18"/>
              </w:rPr>
              <w:br/>
              <w:t>Mechanisms validated through typical–deviant case comparisons (e.g., Houston–Beijing; Jakarta–Helsinki)</w:t>
            </w:r>
            <w:r w:rsidRPr="004516BD">
              <w:rPr>
                <w:sz w:val="18"/>
                <w:szCs w:val="18"/>
              </w:rPr>
              <w:br/>
              <w:t>No causal mechanism identified for SUM pathways</w:t>
            </w:r>
          </w:p>
        </w:tc>
      </w:tr>
      <w:tr w:rsidR="004516BD" w:rsidRPr="004516BD" w14:paraId="174342C8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57F67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11.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59A0A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Reliance on secondary index data</w:t>
            </w:r>
            <w:r w:rsidRPr="004516BD">
              <w:rPr>
                <w:sz w:val="18"/>
                <w:szCs w:val="18"/>
              </w:rPr>
              <w:br/>
              <w:t>City-level analysis (no individual commuter behavior)</w:t>
            </w:r>
            <w:r w:rsidRPr="004516BD">
              <w:rPr>
                <w:sz w:val="18"/>
                <w:szCs w:val="18"/>
              </w:rPr>
              <w:br/>
              <w:t>Limited number of megacities</w:t>
            </w:r>
            <w:r w:rsidRPr="004516BD">
              <w:rPr>
                <w:sz w:val="18"/>
                <w:szCs w:val="18"/>
              </w:rPr>
              <w:br/>
              <w:t>Static (cross-sectional) analysis</w:t>
            </w:r>
          </w:p>
        </w:tc>
      </w:tr>
      <w:tr w:rsidR="004516BD" w:rsidRPr="004516BD" w14:paraId="3F9AE571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5C1A2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12.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2288F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Need for individual-level adoption studies (commuters)</w:t>
            </w:r>
            <w:r w:rsidRPr="004516BD">
              <w:rPr>
                <w:sz w:val="18"/>
                <w:szCs w:val="18"/>
              </w:rPr>
              <w:br/>
              <w:t>Need to combine configurational methods with SEM-based behavioral models</w:t>
            </w:r>
            <w:r w:rsidRPr="004516BD">
              <w:rPr>
                <w:sz w:val="18"/>
                <w:szCs w:val="18"/>
              </w:rPr>
              <w:br/>
              <w:t>Limited integration of IPMA or priority-setting tools</w:t>
            </w:r>
          </w:p>
        </w:tc>
      </w:tr>
      <w:tr w:rsidR="004516BD" w:rsidRPr="004516BD" w14:paraId="7B2DA524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104AE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13.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D5EE1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Theoretical: Advances sustainable mobility transition theory using MLP + configurational causality</w:t>
            </w:r>
            <w:r w:rsidRPr="004516BD">
              <w:rPr>
                <w:sz w:val="18"/>
                <w:szCs w:val="18"/>
              </w:rPr>
              <w:br/>
              <w:t>Methodological: Demonstrates SMMR (QCA + NCA + process tracing)</w:t>
            </w:r>
            <w:r w:rsidRPr="004516BD">
              <w:rPr>
                <w:sz w:val="18"/>
                <w:szCs w:val="18"/>
              </w:rPr>
              <w:br/>
              <w:t>Practical: Identifies essential policy levers (public transport, governance efficiency)</w:t>
            </w:r>
            <w:r w:rsidRPr="004516BD">
              <w:rPr>
                <w:sz w:val="18"/>
                <w:szCs w:val="18"/>
              </w:rPr>
              <w:br/>
              <w:t>Contextual: Differentiates megacity vs non-megacity pathways</w:t>
            </w:r>
          </w:p>
        </w:tc>
      </w:tr>
      <w:tr w:rsidR="004516BD" w:rsidRPr="004516BD" w14:paraId="09245F9D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55A41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14.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32FA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Combine city-level QCA with individual-level PLS-SEM</w:t>
            </w:r>
            <w:r w:rsidRPr="004516BD">
              <w:rPr>
                <w:sz w:val="18"/>
                <w:szCs w:val="18"/>
              </w:rPr>
              <w:br/>
              <w:t>Integrate IPMA for policy prioritization</w:t>
            </w:r>
            <w:r w:rsidRPr="004516BD">
              <w:rPr>
                <w:sz w:val="18"/>
                <w:szCs w:val="18"/>
              </w:rPr>
              <w:br/>
              <w:t>Extend analysis to more megacities and longitudinal data</w:t>
            </w:r>
          </w:p>
        </w:tc>
      </w:tr>
      <w:tr w:rsidR="004516BD" w:rsidRPr="004516BD" w14:paraId="62658FB3" w14:textId="77777777" w:rsidTr="004516BD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4C5C1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15.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34E09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Framework: Multi-Level Perspective (Landscape–Regime–Niche)</w:t>
            </w:r>
            <w:r w:rsidRPr="004516BD">
              <w:rPr>
                <w:sz w:val="18"/>
                <w:szCs w:val="18"/>
              </w:rPr>
              <w:br/>
              <w:t>Outcome: Sustainable Mobility Score (SUM)</w:t>
            </w:r>
            <w:r w:rsidRPr="004516BD">
              <w:rPr>
                <w:sz w:val="18"/>
                <w:szCs w:val="18"/>
              </w:rPr>
              <w:br/>
              <w:t>Conditions: INF, PUB, MAT, SEF</w:t>
            </w:r>
            <w:r w:rsidRPr="004516BD">
              <w:rPr>
                <w:sz w:val="18"/>
                <w:szCs w:val="18"/>
              </w:rPr>
              <w:br/>
              <w:t xml:space="preserve">Methods: </w:t>
            </w:r>
            <w:proofErr w:type="spellStart"/>
            <w:r w:rsidRPr="004516BD">
              <w:rPr>
                <w:sz w:val="18"/>
                <w:szCs w:val="18"/>
              </w:rPr>
              <w:t>fsQCA</w:t>
            </w:r>
            <w:proofErr w:type="spellEnd"/>
            <w:r w:rsidRPr="004516BD">
              <w:rPr>
                <w:sz w:val="18"/>
                <w:szCs w:val="18"/>
              </w:rPr>
              <w:t xml:space="preserve"> + NCA + Process Tracing</w:t>
            </w:r>
          </w:p>
        </w:tc>
      </w:tr>
    </w:tbl>
    <w:p w14:paraId="46035962" w14:textId="2B97C2D3" w:rsidR="004516BD" w:rsidRDefault="004516BD">
      <w:pPr>
        <w:rPr>
          <w:sz w:val="18"/>
          <w:szCs w:val="18"/>
        </w:rPr>
      </w:pPr>
      <w:r>
        <w:rPr>
          <w:sz w:val="18"/>
          <w:szCs w:val="18"/>
        </w:rPr>
        <w:t>-</w:t>
      </w:r>
    </w:p>
    <w:tbl>
      <w:tblPr>
        <w:tblStyle w:val="TableGrid21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4516BD" w:rsidRPr="004516BD" w14:paraId="4E7A8BCF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649A5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4AE8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Detailed Information</w:t>
            </w:r>
          </w:p>
        </w:tc>
      </w:tr>
      <w:tr w:rsidR="004516BD" w:rsidRPr="004516BD" w14:paraId="22A2D35F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69E93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lastRenderedPageBreak/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1B1D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 xml:space="preserve">Author(s): </w:t>
            </w:r>
            <w:proofErr w:type="spellStart"/>
            <w:r w:rsidRPr="004516BD">
              <w:rPr>
                <w:sz w:val="18"/>
                <w:szCs w:val="18"/>
              </w:rPr>
              <w:t>Gumasing</w:t>
            </w:r>
            <w:proofErr w:type="spellEnd"/>
            <w:r w:rsidRPr="004516BD">
              <w:rPr>
                <w:sz w:val="18"/>
                <w:szCs w:val="18"/>
              </w:rPr>
              <w:t xml:space="preserve">, M.J.J.; Ramos, E.D.R.; Corpuz, J.N.C.; </w:t>
            </w:r>
            <w:proofErr w:type="spellStart"/>
            <w:r w:rsidRPr="004516BD">
              <w:rPr>
                <w:sz w:val="18"/>
                <w:szCs w:val="18"/>
              </w:rPr>
              <w:t>Ofianga</w:t>
            </w:r>
            <w:proofErr w:type="spellEnd"/>
            <w:r w:rsidRPr="004516BD">
              <w:rPr>
                <w:sz w:val="18"/>
                <w:szCs w:val="18"/>
              </w:rPr>
              <w:t xml:space="preserve">, A.J.B.; Palad, J.M.R.; Urbina, L.G.B.; </w:t>
            </w:r>
            <w:proofErr w:type="spellStart"/>
            <w:r w:rsidRPr="004516BD">
              <w:rPr>
                <w:sz w:val="18"/>
                <w:szCs w:val="18"/>
              </w:rPr>
              <w:t>Mascariola</w:t>
            </w:r>
            <w:proofErr w:type="spellEnd"/>
            <w:r w:rsidRPr="004516BD">
              <w:rPr>
                <w:sz w:val="18"/>
                <w:szCs w:val="18"/>
              </w:rPr>
              <w:t>, M.M.; Ong, A.K.S.</w:t>
            </w:r>
            <w:r w:rsidRPr="004516BD">
              <w:rPr>
                <w:sz w:val="18"/>
                <w:szCs w:val="18"/>
              </w:rPr>
              <w:br/>
              <w:t>Year: 2024</w:t>
            </w:r>
            <w:r w:rsidRPr="004516BD">
              <w:rPr>
                <w:sz w:val="18"/>
                <w:szCs w:val="18"/>
              </w:rPr>
              <w:br/>
              <w:t>Title: Factors Influencing the Adoption of Electric Jeepneys: A Philippine Perspective</w:t>
            </w:r>
            <w:r w:rsidRPr="004516BD">
              <w:rPr>
                <w:sz w:val="18"/>
                <w:szCs w:val="18"/>
              </w:rPr>
              <w:br/>
              <w:t>Journal: World Electric Vehicle Journal</w:t>
            </w:r>
            <w:r w:rsidRPr="004516BD">
              <w:rPr>
                <w:sz w:val="18"/>
                <w:szCs w:val="18"/>
              </w:rPr>
              <w:br/>
              <w:t>Volume/Issue: 15, 284</w:t>
            </w:r>
            <w:r w:rsidRPr="004516BD">
              <w:rPr>
                <w:sz w:val="18"/>
                <w:szCs w:val="18"/>
              </w:rPr>
              <w:br/>
              <w:t>Country/Region: Philippines (Metro Manila)</w:t>
            </w:r>
            <w:r w:rsidRPr="004516BD">
              <w:rPr>
                <w:sz w:val="18"/>
                <w:szCs w:val="18"/>
              </w:rPr>
              <w:br/>
              <w:t>DOI: 10.3390/wevj15070284</w:t>
            </w:r>
          </w:p>
        </w:tc>
      </w:tr>
      <w:tr w:rsidR="004516BD" w:rsidRPr="004516BD" w14:paraId="34BF643B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3AC74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BC488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Target population: Urban commuters who have experience using e-jeepneys</w:t>
            </w:r>
            <w:r w:rsidRPr="004516BD">
              <w:rPr>
                <w:sz w:val="18"/>
                <w:szCs w:val="18"/>
              </w:rPr>
              <w:br/>
              <w:t>Geographic setting: Metro Manila, Philippines</w:t>
            </w:r>
            <w:r w:rsidRPr="004516BD">
              <w:rPr>
                <w:sz w:val="18"/>
                <w:szCs w:val="18"/>
              </w:rPr>
              <w:br/>
              <w:t>Domain: Low-carbon mobility; electric public transport; sustainable transportation</w:t>
            </w:r>
            <w:r w:rsidRPr="004516BD">
              <w:rPr>
                <w:sz w:val="18"/>
                <w:szCs w:val="18"/>
              </w:rPr>
              <w:br/>
              <w:t>Sample size: 502 respondents</w:t>
            </w:r>
            <w:r w:rsidRPr="004516BD">
              <w:rPr>
                <w:sz w:val="18"/>
                <w:szCs w:val="18"/>
              </w:rPr>
              <w:br/>
              <w:t>Sampling strategy: Convenience sampling via online survey</w:t>
            </w:r>
            <w:r w:rsidRPr="004516BD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4516BD" w:rsidRPr="004516BD" w14:paraId="2CEE9207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50892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69A68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Theory used: Extended Pro-Environmental Planned Behavior (PEPB) model (extension of TPB)</w:t>
            </w:r>
            <w:r w:rsidRPr="004516BD">
              <w:rPr>
                <w:sz w:val="18"/>
                <w:szCs w:val="18"/>
              </w:rPr>
              <w:br/>
              <w:t>Theoretical justification: Pro-environmental attitudes, authority support, and social norms drive sustainable transport adoption</w:t>
            </w:r>
            <w:r w:rsidRPr="004516BD">
              <w:rPr>
                <w:sz w:val="18"/>
                <w:szCs w:val="18"/>
              </w:rPr>
              <w:br/>
              <w:t>Key constructs: PAS, PEC, AT, SN, PBC, AF, PS, IF, BI</w:t>
            </w:r>
            <w:r w:rsidRPr="004516BD">
              <w:rPr>
                <w:sz w:val="18"/>
                <w:szCs w:val="18"/>
              </w:rPr>
              <w:br/>
              <w:t>Novel contribution: Integration of affordability, safety, and infrastructure into PEPB for e-jeepneys</w:t>
            </w:r>
          </w:p>
        </w:tc>
      </w:tr>
      <w:tr w:rsidR="004516BD" w:rsidRPr="004516BD" w14:paraId="1DFF2896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CEF6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4AAF4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To identify factors influencing Filipino commuters’ acceptance of e-jeepneys</w:t>
            </w:r>
            <w:r w:rsidRPr="004516BD">
              <w:rPr>
                <w:sz w:val="18"/>
                <w:szCs w:val="18"/>
              </w:rPr>
              <w:br/>
              <w:t>To test an extended PEPB model for sustainable public transport adoption</w:t>
            </w:r>
            <w:r w:rsidRPr="004516BD">
              <w:rPr>
                <w:sz w:val="18"/>
                <w:szCs w:val="18"/>
              </w:rPr>
              <w:br/>
              <w:t>Research gap addressed: Lack of empirical evidence on e-jeepney adoption behavior</w:t>
            </w:r>
          </w:p>
        </w:tc>
      </w:tr>
      <w:tr w:rsidR="004516BD" w:rsidRPr="004516BD" w14:paraId="08C9E776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4C314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CC621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PAS: Perceived governmental and institutional support for e-jeepneys</w:t>
            </w:r>
            <w:r w:rsidRPr="004516BD">
              <w:rPr>
                <w:sz w:val="18"/>
                <w:szCs w:val="18"/>
              </w:rPr>
              <w:br/>
              <w:t>PEC: Concern about environmental impacts of transportation</w:t>
            </w:r>
            <w:r w:rsidRPr="004516BD">
              <w:rPr>
                <w:sz w:val="18"/>
                <w:szCs w:val="18"/>
              </w:rPr>
              <w:br/>
              <w:t>AT: Overall positive or negative evaluation of using e-jeepneys</w:t>
            </w:r>
            <w:r w:rsidRPr="004516BD">
              <w:rPr>
                <w:sz w:val="18"/>
                <w:szCs w:val="18"/>
              </w:rPr>
              <w:br/>
              <w:t>SN: Perceived social pressure to use e-jeepneys</w:t>
            </w:r>
            <w:r w:rsidRPr="004516BD">
              <w:rPr>
                <w:sz w:val="18"/>
                <w:szCs w:val="18"/>
              </w:rPr>
              <w:br/>
              <w:t>PBC: Perceived ease or ability to use e-jeepneys</w:t>
            </w:r>
            <w:r w:rsidRPr="004516BD">
              <w:rPr>
                <w:sz w:val="18"/>
                <w:szCs w:val="18"/>
              </w:rPr>
              <w:br/>
              <w:t>AF: Perceived affordability of e-jeepneys</w:t>
            </w:r>
            <w:r w:rsidRPr="004516BD">
              <w:rPr>
                <w:sz w:val="18"/>
                <w:szCs w:val="18"/>
              </w:rPr>
              <w:br/>
              <w:t>PS: Perceived safety of e-jeepneys</w:t>
            </w:r>
            <w:r w:rsidRPr="004516BD">
              <w:rPr>
                <w:sz w:val="18"/>
                <w:szCs w:val="18"/>
              </w:rPr>
              <w:br/>
              <w:t>IF: Availability and adequacy of e-jeepney infrastructure</w:t>
            </w:r>
            <w:r w:rsidRPr="004516BD">
              <w:rPr>
                <w:sz w:val="18"/>
                <w:szCs w:val="18"/>
              </w:rPr>
              <w:br/>
              <w:t>BI: Intention to use e-jeepneys</w:t>
            </w:r>
          </w:p>
        </w:tc>
      </w:tr>
      <w:tr w:rsidR="004516BD" w:rsidRPr="004516BD" w14:paraId="0D92483B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5CEE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DFBE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Scale: 5-point Likert scale</w:t>
            </w:r>
            <w:r w:rsidRPr="004516BD">
              <w:rPr>
                <w:sz w:val="18"/>
                <w:szCs w:val="18"/>
              </w:rPr>
              <w:br/>
              <w:t>Instrument type: Adapted from validated TPB/PEPB studies</w:t>
            </w:r>
            <w:r w:rsidRPr="004516BD">
              <w:rPr>
                <w:sz w:val="18"/>
                <w:szCs w:val="18"/>
              </w:rPr>
              <w:br/>
              <w:t>Items per construct: PAS (4), PEC (4), AT (4), SN (4), PBC (4), AF (4), PS (4), IF (4), BI (4)</w:t>
            </w:r>
            <w:r w:rsidRPr="004516BD">
              <w:rPr>
                <w:sz w:val="18"/>
                <w:szCs w:val="18"/>
              </w:rPr>
              <w:br/>
              <w:t>Reliability: Cronbach’s α = 0.882–0.936</w:t>
            </w:r>
            <w:r w:rsidRPr="004516BD">
              <w:rPr>
                <w:sz w:val="18"/>
                <w:szCs w:val="18"/>
              </w:rPr>
              <w:br/>
              <w:t>Validity: CR &gt; 0.82; AVE &gt; 0.66; HTMT &lt; 0.85</w:t>
            </w:r>
          </w:p>
        </w:tc>
      </w:tr>
      <w:tr w:rsidR="004516BD" w:rsidRPr="004516BD" w14:paraId="36038C04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9A87F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1D84C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Research design: Quantitative, cross-sectional</w:t>
            </w:r>
            <w:r w:rsidRPr="004516BD">
              <w:rPr>
                <w:sz w:val="18"/>
                <w:szCs w:val="18"/>
              </w:rPr>
              <w:br/>
              <w:t>Data collection: Online questionnaire (Jan 2024)</w:t>
            </w:r>
            <w:r w:rsidRPr="004516BD">
              <w:rPr>
                <w:sz w:val="18"/>
                <w:szCs w:val="18"/>
              </w:rPr>
              <w:br/>
              <w:t>Analysis technique: PLS-SEM</w:t>
            </w:r>
            <w:r w:rsidRPr="004516BD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4516BD">
              <w:rPr>
                <w:sz w:val="18"/>
                <w:szCs w:val="18"/>
              </w:rPr>
              <w:t>SmartPLS</w:t>
            </w:r>
            <w:proofErr w:type="spellEnd"/>
            <w:r w:rsidRPr="004516BD">
              <w:rPr>
                <w:sz w:val="18"/>
                <w:szCs w:val="18"/>
              </w:rPr>
              <w:br/>
              <w:t>Model fit: SRMR = 0.062; NFI = 0.921</w:t>
            </w:r>
          </w:p>
        </w:tc>
      </w:tr>
      <w:tr w:rsidR="004516BD" w:rsidRPr="004516BD" w14:paraId="1F63D704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F35F8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44A2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PAS → PEC (β = 0.340, p &lt; 0.001)</w:t>
            </w:r>
            <w:r w:rsidRPr="004516BD">
              <w:rPr>
                <w:sz w:val="18"/>
                <w:szCs w:val="18"/>
              </w:rPr>
              <w:br/>
              <w:t>PEC → AT (β = 0.707, p &lt; 0.001)</w:t>
            </w:r>
            <w:r w:rsidRPr="004516BD">
              <w:rPr>
                <w:sz w:val="18"/>
                <w:szCs w:val="18"/>
              </w:rPr>
              <w:br/>
              <w:t>AT → BI (β = 0.495, p &lt; 0.001)</w:t>
            </w:r>
            <w:r w:rsidRPr="004516BD">
              <w:rPr>
                <w:sz w:val="18"/>
                <w:szCs w:val="18"/>
              </w:rPr>
              <w:br/>
              <w:t>SN → BI (β = 0.365, p = 0.002)</w:t>
            </w:r>
            <w:r w:rsidRPr="004516BD">
              <w:rPr>
                <w:sz w:val="18"/>
                <w:szCs w:val="18"/>
              </w:rPr>
              <w:br/>
              <w:t>PBC, AF, PS, IF → BI not significant</w:t>
            </w:r>
            <w:r w:rsidRPr="004516BD">
              <w:rPr>
                <w:sz w:val="18"/>
                <w:szCs w:val="18"/>
              </w:rPr>
              <w:br/>
              <w:t>R² (BI) = 0.639</w:t>
            </w:r>
          </w:p>
        </w:tc>
      </w:tr>
      <w:tr w:rsidR="004516BD" w:rsidRPr="004516BD" w14:paraId="716B6157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77F6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30B75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Convenience sampling bias</w:t>
            </w:r>
            <w:r w:rsidRPr="004516BD">
              <w:rPr>
                <w:sz w:val="18"/>
                <w:szCs w:val="18"/>
              </w:rPr>
              <w:br/>
              <w:t>Single-city context</w:t>
            </w:r>
            <w:r w:rsidRPr="004516BD">
              <w:rPr>
                <w:sz w:val="18"/>
                <w:szCs w:val="18"/>
              </w:rPr>
              <w:br/>
              <w:t>Self-reported intentions</w:t>
            </w:r>
            <w:r w:rsidRPr="004516BD">
              <w:rPr>
                <w:sz w:val="18"/>
                <w:szCs w:val="18"/>
              </w:rPr>
              <w:br/>
              <w:t>Cross-sectional design</w:t>
            </w:r>
          </w:p>
        </w:tc>
      </w:tr>
      <w:tr w:rsidR="004516BD" w:rsidRPr="004516BD" w14:paraId="4CE0A20F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3EA4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F31F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No configurational (</w:t>
            </w:r>
            <w:proofErr w:type="spellStart"/>
            <w:r w:rsidRPr="004516BD">
              <w:rPr>
                <w:sz w:val="18"/>
                <w:szCs w:val="18"/>
              </w:rPr>
              <w:t>fsQCA</w:t>
            </w:r>
            <w:proofErr w:type="spellEnd"/>
            <w:r w:rsidRPr="004516BD">
              <w:rPr>
                <w:sz w:val="18"/>
                <w:szCs w:val="18"/>
              </w:rPr>
              <w:t>) analysis</w:t>
            </w:r>
            <w:r w:rsidRPr="004516BD">
              <w:rPr>
                <w:sz w:val="18"/>
                <w:szCs w:val="18"/>
              </w:rPr>
              <w:br/>
              <w:t>No IPMA prioritization of constructs</w:t>
            </w:r>
            <w:r w:rsidRPr="004516BD">
              <w:rPr>
                <w:sz w:val="18"/>
                <w:szCs w:val="18"/>
              </w:rPr>
              <w:br/>
              <w:t>Need for longitudinal behavior studies</w:t>
            </w:r>
            <w:r w:rsidRPr="004516BD">
              <w:rPr>
                <w:sz w:val="18"/>
                <w:szCs w:val="18"/>
              </w:rPr>
              <w:br/>
              <w:t>Limited demographic diversity</w:t>
            </w:r>
          </w:p>
        </w:tc>
      </w:tr>
      <w:tr w:rsidR="004516BD" w:rsidRPr="004516BD" w14:paraId="41D330E0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0353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11.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A6AE2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Theoretical: Extends PEPB to low-carbon public transport</w:t>
            </w:r>
            <w:r w:rsidRPr="004516BD">
              <w:rPr>
                <w:sz w:val="18"/>
                <w:szCs w:val="18"/>
              </w:rPr>
              <w:br/>
              <w:t>Methodological: Validates PLS-SEM for EV public transport adoption</w:t>
            </w:r>
            <w:r w:rsidRPr="004516BD">
              <w:rPr>
                <w:sz w:val="18"/>
                <w:szCs w:val="18"/>
              </w:rPr>
              <w:br/>
              <w:t>Practical: Guides policymakers on authority support and awareness campaigns</w:t>
            </w:r>
            <w:r w:rsidRPr="004516BD">
              <w:rPr>
                <w:sz w:val="18"/>
                <w:szCs w:val="18"/>
              </w:rPr>
              <w:br/>
              <w:t>Contextual: One of the most comprehensive e-jeepney adoption studies</w:t>
            </w:r>
          </w:p>
        </w:tc>
      </w:tr>
      <w:tr w:rsidR="004516BD" w:rsidRPr="004516BD" w14:paraId="2322BCC6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6D3DF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lastRenderedPageBreak/>
              <w:t>12.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AEB53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 xml:space="preserve">Integrate </w:t>
            </w:r>
            <w:proofErr w:type="spellStart"/>
            <w:r w:rsidRPr="004516BD">
              <w:rPr>
                <w:sz w:val="18"/>
                <w:szCs w:val="18"/>
              </w:rPr>
              <w:t>fsQCA</w:t>
            </w:r>
            <w:proofErr w:type="spellEnd"/>
            <w:r w:rsidRPr="004516BD">
              <w:rPr>
                <w:sz w:val="18"/>
                <w:szCs w:val="18"/>
              </w:rPr>
              <w:t xml:space="preserve"> and IPMA</w:t>
            </w:r>
            <w:r w:rsidRPr="004516BD">
              <w:rPr>
                <w:sz w:val="18"/>
                <w:szCs w:val="18"/>
              </w:rPr>
              <w:br/>
              <w:t>Examine actual usage behavior</w:t>
            </w:r>
            <w:r w:rsidRPr="004516BD">
              <w:rPr>
                <w:sz w:val="18"/>
                <w:szCs w:val="18"/>
              </w:rPr>
              <w:br/>
              <w:t>Cross-city and cross-country replication</w:t>
            </w:r>
            <w:r w:rsidRPr="004516BD">
              <w:rPr>
                <w:sz w:val="18"/>
                <w:szCs w:val="18"/>
              </w:rPr>
              <w:br/>
              <w:t>Gender- and income-segmented analysis</w:t>
            </w:r>
          </w:p>
        </w:tc>
      </w:tr>
      <w:tr w:rsidR="004516BD" w:rsidRPr="004516BD" w14:paraId="31EDAE18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0C7CF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F570" w14:textId="77777777" w:rsidR="004516BD" w:rsidRPr="004516BD" w:rsidRDefault="004516BD" w:rsidP="004516BD">
            <w:pPr>
              <w:rPr>
                <w:sz w:val="18"/>
                <w:szCs w:val="18"/>
              </w:rPr>
            </w:pPr>
            <w:r w:rsidRPr="004516BD">
              <w:rPr>
                <w:sz w:val="18"/>
                <w:szCs w:val="18"/>
              </w:rPr>
              <w:t>Framework: Extended Pro-Environmental Planned Behavior (PEPB)</w:t>
            </w:r>
            <w:r w:rsidRPr="004516BD">
              <w:rPr>
                <w:sz w:val="18"/>
                <w:szCs w:val="18"/>
              </w:rPr>
              <w:br/>
              <w:t>Paths: PAS → PEC/AT/SN/PBC; PEC → AT/SN/PBC; AT/SN → BI</w:t>
            </w:r>
            <w:r w:rsidRPr="004516BD">
              <w:rPr>
                <w:sz w:val="18"/>
                <w:szCs w:val="18"/>
              </w:rPr>
              <w:br/>
              <w:t>Diagram: Provided (Final SEM model)</w:t>
            </w:r>
          </w:p>
        </w:tc>
      </w:tr>
    </w:tbl>
    <w:p w14:paraId="7819D9B0" w14:textId="3C8ACF22" w:rsidR="004516BD" w:rsidRDefault="004516BD">
      <w:pPr>
        <w:rPr>
          <w:sz w:val="18"/>
          <w:szCs w:val="18"/>
        </w:rPr>
      </w:pPr>
    </w:p>
    <w:tbl>
      <w:tblPr>
        <w:tblStyle w:val="TableGrid22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D224B0" w:rsidRPr="00D224B0" w14:paraId="1712F939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D9F7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EB498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Detailed Information</w:t>
            </w:r>
          </w:p>
        </w:tc>
      </w:tr>
      <w:tr w:rsidR="00D224B0" w:rsidRPr="00D224B0" w14:paraId="00F1E55A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F8CA6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36B23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 xml:space="preserve">Author: </w:t>
            </w:r>
            <w:proofErr w:type="spellStart"/>
            <w:r w:rsidRPr="00D224B0">
              <w:rPr>
                <w:sz w:val="18"/>
                <w:szCs w:val="18"/>
              </w:rPr>
              <w:t>Gumasing</w:t>
            </w:r>
            <w:proofErr w:type="spellEnd"/>
            <w:r w:rsidRPr="00D224B0">
              <w:rPr>
                <w:sz w:val="18"/>
                <w:szCs w:val="18"/>
              </w:rPr>
              <w:t>, M.J.J.</w:t>
            </w:r>
            <w:r w:rsidRPr="00D224B0">
              <w:rPr>
                <w:sz w:val="18"/>
                <w:szCs w:val="18"/>
              </w:rPr>
              <w:br/>
              <w:t>Year: 2025</w:t>
            </w:r>
            <w:r w:rsidRPr="00D224B0">
              <w:rPr>
                <w:sz w:val="18"/>
                <w:szCs w:val="18"/>
              </w:rPr>
              <w:br/>
              <w:t>Title: Exploring Factors Influencing E-Bike Adoption Among Filipino Commuters: An Integrated Diffusion of Innovation and Technology Acceptance Model</w:t>
            </w:r>
            <w:r w:rsidRPr="00D224B0">
              <w:rPr>
                <w:sz w:val="18"/>
                <w:szCs w:val="18"/>
              </w:rPr>
              <w:br/>
              <w:t>Journal: World Electric Vehicle Journal</w:t>
            </w:r>
            <w:r w:rsidRPr="00D224B0">
              <w:rPr>
                <w:sz w:val="18"/>
                <w:szCs w:val="18"/>
              </w:rPr>
              <w:br/>
              <w:t>Volume/Issue: 16, 113</w:t>
            </w:r>
            <w:r w:rsidRPr="00D224B0">
              <w:rPr>
                <w:sz w:val="18"/>
                <w:szCs w:val="18"/>
              </w:rPr>
              <w:br/>
              <w:t>Country/Region of study: Philippines (Metro Manila &amp; NCR)</w:t>
            </w:r>
            <w:r w:rsidRPr="00D224B0">
              <w:rPr>
                <w:sz w:val="18"/>
                <w:szCs w:val="18"/>
              </w:rPr>
              <w:br/>
              <w:t>DOI: 10.3390/wevj16020113</w:t>
            </w:r>
          </w:p>
        </w:tc>
      </w:tr>
      <w:tr w:rsidR="00D224B0" w:rsidRPr="00D224B0" w14:paraId="74E7EB90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853AF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F3DF1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Target population: Filipino urban commuters (current and potential e-bike users)</w:t>
            </w:r>
            <w:r w:rsidRPr="00D224B0">
              <w:rPr>
                <w:sz w:val="18"/>
                <w:szCs w:val="18"/>
              </w:rPr>
              <w:br/>
              <w:t>Geographic setting: Metro Manila and National Capital Region (NCR)</w:t>
            </w:r>
            <w:r w:rsidRPr="00D224B0">
              <w:rPr>
                <w:sz w:val="18"/>
                <w:szCs w:val="18"/>
              </w:rPr>
              <w:br/>
              <w:t>Domain: Low-carbon mobility, e-mobility, sustainable transportation</w:t>
            </w:r>
            <w:r w:rsidRPr="00D224B0">
              <w:rPr>
                <w:sz w:val="18"/>
                <w:szCs w:val="18"/>
              </w:rPr>
              <w:br/>
              <w:t>Sample size: 340 respondents</w:t>
            </w:r>
            <w:r w:rsidRPr="00D224B0">
              <w:rPr>
                <w:sz w:val="18"/>
                <w:szCs w:val="18"/>
              </w:rPr>
              <w:br/>
              <w:t>Sampling strategy: Purposive and online convenience sampling via social media</w:t>
            </w:r>
            <w:r w:rsidRPr="00D224B0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D224B0" w:rsidRPr="00D224B0" w14:paraId="4549FE7A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E92E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2328B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Theories used: Technology Acceptance Model (TAM) + Diffusion of Innovation (DOI)</w:t>
            </w:r>
            <w:r w:rsidRPr="00D224B0">
              <w:rPr>
                <w:sz w:val="18"/>
                <w:szCs w:val="18"/>
              </w:rPr>
              <w:br/>
              <w:t>Theoretical justification: Adoption of low-carbon mobility is shaped by perceived usefulness, ease of use, innovation attributes, and contextual factors</w:t>
            </w:r>
            <w:r w:rsidRPr="00D224B0">
              <w:rPr>
                <w:sz w:val="18"/>
                <w:szCs w:val="18"/>
              </w:rPr>
              <w:br/>
              <w:t>Key constructs adopted: PU, PEOU, RA, CO, TR, OB, PC, BI, UB</w:t>
            </w:r>
            <w:r w:rsidRPr="00D224B0">
              <w:rPr>
                <w:sz w:val="18"/>
                <w:szCs w:val="18"/>
              </w:rPr>
              <w:br/>
              <w:t>Novel contribution: Integration of TAM–DOI with external contextual variables in a developing country</w:t>
            </w:r>
          </w:p>
        </w:tc>
      </w:tr>
      <w:tr w:rsidR="00D224B0" w:rsidRPr="00D224B0" w14:paraId="7C0E877E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45979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957EB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To examine DOI attributes’ effects on PU and PEOU</w:t>
            </w:r>
            <w:r w:rsidRPr="00D224B0">
              <w:rPr>
                <w:sz w:val="18"/>
                <w:szCs w:val="18"/>
              </w:rPr>
              <w:br/>
              <w:t>To test TAM relationships between PU, PEOU, BI, and usage behavior</w:t>
            </w:r>
            <w:r w:rsidRPr="00D224B0">
              <w:rPr>
                <w:sz w:val="18"/>
                <w:szCs w:val="18"/>
              </w:rPr>
              <w:br/>
              <w:t>To assess external factors’ influence on e-bike adoption</w:t>
            </w:r>
            <w:r w:rsidRPr="00D224B0">
              <w:rPr>
                <w:sz w:val="18"/>
                <w:szCs w:val="18"/>
              </w:rPr>
              <w:br/>
              <w:t>Research gap addressed: Lack of integrated TAM–DOI studies on e-bike adoption in developing countries</w:t>
            </w:r>
          </w:p>
        </w:tc>
      </w:tr>
      <w:tr w:rsidR="00D224B0" w:rsidRPr="00D224B0" w14:paraId="6171454C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0E4A8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0F2DA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Relative Advantage (RA): Perceived benefits of e-bikes over other transport modes</w:t>
            </w:r>
            <w:r w:rsidRPr="00D224B0">
              <w:rPr>
                <w:sz w:val="18"/>
                <w:szCs w:val="18"/>
              </w:rPr>
              <w:br/>
              <w:t>Complexity (CO): Perceived difficulty of using e-bikes</w:t>
            </w:r>
            <w:r w:rsidRPr="00D224B0">
              <w:rPr>
                <w:sz w:val="18"/>
                <w:szCs w:val="18"/>
              </w:rPr>
              <w:br/>
              <w:t>Trialability (TR): Ability to try e-bikes before adoption</w:t>
            </w:r>
            <w:r w:rsidRPr="00D224B0">
              <w:rPr>
                <w:sz w:val="18"/>
                <w:szCs w:val="18"/>
              </w:rPr>
              <w:br/>
              <w:t>Observability (OB): Visibility of e-bike benefits through others’ use</w:t>
            </w:r>
            <w:r w:rsidRPr="00D224B0">
              <w:rPr>
                <w:sz w:val="18"/>
                <w:szCs w:val="18"/>
              </w:rPr>
              <w:br/>
              <w:t>Perceived Compatibility (PC): Alignment with lifestyle and needs</w:t>
            </w:r>
            <w:r w:rsidRPr="00D224B0">
              <w:rPr>
                <w:sz w:val="18"/>
                <w:szCs w:val="18"/>
              </w:rPr>
              <w:br/>
              <w:t>Perceived Usefulness (PU): Degree to which e-bikes enhance commuting</w:t>
            </w:r>
            <w:r w:rsidRPr="00D224B0">
              <w:rPr>
                <w:sz w:val="18"/>
                <w:szCs w:val="18"/>
              </w:rPr>
              <w:br/>
              <w:t>Perceived Ease of Use (PEOU): Degree of effortlessness in using e-bikes</w:t>
            </w:r>
            <w:r w:rsidRPr="00D224B0">
              <w:rPr>
                <w:sz w:val="18"/>
                <w:szCs w:val="18"/>
              </w:rPr>
              <w:br/>
              <w:t>Behavioral Intention (BI): Willingness to adopt e-bikes</w:t>
            </w:r>
            <w:r w:rsidRPr="00D224B0">
              <w:rPr>
                <w:sz w:val="18"/>
                <w:szCs w:val="18"/>
              </w:rPr>
              <w:br/>
              <w:t>Usage Behavior (UB): Actual e-bike use</w:t>
            </w:r>
          </w:p>
        </w:tc>
      </w:tr>
      <w:tr w:rsidR="00D224B0" w:rsidRPr="00D224B0" w14:paraId="1F83EDD6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C65FA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0FAD8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Instrument: Structured online questionnaire</w:t>
            </w:r>
            <w:r w:rsidRPr="00D224B0">
              <w:rPr>
                <w:sz w:val="18"/>
                <w:szCs w:val="18"/>
              </w:rPr>
              <w:br/>
              <w:t>Scale: 5-point Likert scale</w:t>
            </w:r>
            <w:r w:rsidRPr="00D224B0">
              <w:rPr>
                <w:sz w:val="18"/>
                <w:szCs w:val="18"/>
              </w:rPr>
              <w:br/>
              <w:t>Items per construct: 4 items each (52 indicators total)</w:t>
            </w:r>
            <w:r w:rsidRPr="00D224B0">
              <w:rPr>
                <w:sz w:val="18"/>
                <w:szCs w:val="18"/>
              </w:rPr>
              <w:br/>
              <w:t>Source of items: Adapted from validated TAM and DOI studies</w:t>
            </w:r>
            <w:r w:rsidRPr="00D224B0">
              <w:rPr>
                <w:sz w:val="18"/>
                <w:szCs w:val="18"/>
              </w:rPr>
              <w:br/>
              <w:t>Reliability: Cronbach’s α = 0.88–0.95</w:t>
            </w:r>
            <w:r w:rsidRPr="00D224B0">
              <w:rPr>
                <w:sz w:val="18"/>
                <w:szCs w:val="18"/>
              </w:rPr>
              <w:br/>
              <w:t>Validity: CR &gt; 0.87; AVE &gt; 0.63; HTMT and Fornell–</w:t>
            </w:r>
            <w:proofErr w:type="spellStart"/>
            <w:r w:rsidRPr="00D224B0">
              <w:rPr>
                <w:sz w:val="18"/>
                <w:szCs w:val="18"/>
              </w:rPr>
              <w:t>Larcker</w:t>
            </w:r>
            <w:proofErr w:type="spellEnd"/>
            <w:r w:rsidRPr="00D224B0">
              <w:rPr>
                <w:sz w:val="18"/>
                <w:szCs w:val="18"/>
              </w:rPr>
              <w:t xml:space="preserve"> satisfied</w:t>
            </w:r>
          </w:p>
        </w:tc>
      </w:tr>
      <w:tr w:rsidR="00D224B0" w:rsidRPr="00D224B0" w14:paraId="69A51A17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7FB84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8C974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Research design: Quantitative, cross-sectional</w:t>
            </w:r>
            <w:r w:rsidRPr="00D224B0">
              <w:rPr>
                <w:sz w:val="18"/>
                <w:szCs w:val="18"/>
              </w:rPr>
              <w:br/>
              <w:t>Data collection tool: Google Forms survey (Apr–Aug 2023)</w:t>
            </w:r>
            <w:r w:rsidRPr="00D224B0">
              <w:rPr>
                <w:sz w:val="18"/>
                <w:szCs w:val="18"/>
              </w:rPr>
              <w:br/>
              <w:t>Analysis technique: Partial Least Squares Structural Equation Modeling (PLS-SEM)</w:t>
            </w:r>
            <w:r w:rsidRPr="00D224B0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D224B0">
              <w:rPr>
                <w:sz w:val="18"/>
                <w:szCs w:val="18"/>
              </w:rPr>
              <w:t>SmartPLS</w:t>
            </w:r>
            <w:proofErr w:type="spellEnd"/>
            <w:r w:rsidRPr="00D224B0">
              <w:rPr>
                <w:sz w:val="18"/>
                <w:szCs w:val="18"/>
              </w:rPr>
              <w:br/>
              <w:t>Model fit: SRMR = 0.073; NFI = 0.912</w:t>
            </w:r>
          </w:p>
        </w:tc>
      </w:tr>
      <w:tr w:rsidR="00D224B0" w:rsidRPr="00D224B0" w14:paraId="2455FF6B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6D1F9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233B2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PU → BI (β = 0.423, p &lt; 0.001)</w:t>
            </w:r>
            <w:r w:rsidRPr="00D224B0">
              <w:rPr>
                <w:sz w:val="18"/>
                <w:szCs w:val="18"/>
              </w:rPr>
              <w:br/>
              <w:t>PEOU → BI (β = 0.489, p &lt; 0.001)</w:t>
            </w:r>
            <w:r w:rsidRPr="00D224B0">
              <w:rPr>
                <w:sz w:val="18"/>
                <w:szCs w:val="18"/>
              </w:rPr>
              <w:br/>
              <w:t>BI → Usage Behavior (β = 0.653, p &lt; 0.001)</w:t>
            </w:r>
            <w:r w:rsidRPr="00D224B0">
              <w:rPr>
                <w:sz w:val="18"/>
                <w:szCs w:val="18"/>
              </w:rPr>
              <w:br/>
              <w:t>Social Influence → BI (β = 0.272, p = 0.002)</w:t>
            </w:r>
            <w:r w:rsidRPr="00D224B0">
              <w:rPr>
                <w:sz w:val="18"/>
                <w:szCs w:val="18"/>
              </w:rPr>
              <w:br/>
              <w:t>Public Awareness → BI (β = 0.244, p = 0.003)</w:t>
            </w:r>
            <w:r w:rsidRPr="00D224B0">
              <w:rPr>
                <w:sz w:val="18"/>
                <w:szCs w:val="18"/>
              </w:rPr>
              <w:br/>
              <w:t>R² = 65.9% for usage behavior</w:t>
            </w:r>
          </w:p>
        </w:tc>
      </w:tr>
      <w:tr w:rsidR="00D224B0" w:rsidRPr="00D224B0" w14:paraId="07B06101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477DA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lastRenderedPageBreak/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6A0B8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Cross-sectional design</w:t>
            </w:r>
            <w:r w:rsidRPr="00D224B0">
              <w:rPr>
                <w:sz w:val="18"/>
                <w:szCs w:val="18"/>
              </w:rPr>
              <w:br/>
              <w:t>Single-country urban context</w:t>
            </w:r>
            <w:r w:rsidRPr="00D224B0">
              <w:rPr>
                <w:sz w:val="18"/>
                <w:szCs w:val="18"/>
              </w:rPr>
              <w:br/>
              <w:t>Self-reported behavioral data</w:t>
            </w:r>
            <w:r w:rsidRPr="00D224B0">
              <w:rPr>
                <w:sz w:val="18"/>
                <w:szCs w:val="18"/>
              </w:rPr>
              <w:br/>
              <w:t>Limited policy variation across respondents</w:t>
            </w:r>
          </w:p>
        </w:tc>
      </w:tr>
      <w:tr w:rsidR="00D224B0" w:rsidRPr="00D224B0" w14:paraId="136D2921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612A6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62603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No configurational (</w:t>
            </w:r>
            <w:proofErr w:type="spellStart"/>
            <w:r w:rsidRPr="00D224B0">
              <w:rPr>
                <w:sz w:val="18"/>
                <w:szCs w:val="18"/>
              </w:rPr>
              <w:t>fsQCA</w:t>
            </w:r>
            <w:proofErr w:type="spellEnd"/>
            <w:r w:rsidRPr="00D224B0">
              <w:rPr>
                <w:sz w:val="18"/>
                <w:szCs w:val="18"/>
              </w:rPr>
              <w:t>) analysis</w:t>
            </w:r>
            <w:r w:rsidRPr="00D224B0">
              <w:rPr>
                <w:sz w:val="18"/>
                <w:szCs w:val="18"/>
              </w:rPr>
              <w:br/>
              <w:t>No IPMA prioritization of key drivers</w:t>
            </w:r>
            <w:r w:rsidRPr="00D224B0">
              <w:rPr>
                <w:sz w:val="18"/>
                <w:szCs w:val="18"/>
              </w:rPr>
              <w:br/>
              <w:t>Lack of longitudinal adoption analysis</w:t>
            </w:r>
            <w:r w:rsidRPr="00D224B0">
              <w:rPr>
                <w:sz w:val="18"/>
                <w:szCs w:val="18"/>
              </w:rPr>
              <w:br/>
              <w:t>Limited comparison across income or city types</w:t>
            </w:r>
          </w:p>
        </w:tc>
      </w:tr>
      <w:tr w:rsidR="00D224B0" w:rsidRPr="00D224B0" w14:paraId="24E9AF83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FA5BD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11.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619D5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Theoretical: Extends TAM–DOI integration for low-carbon mobility adoption</w:t>
            </w:r>
            <w:r w:rsidRPr="00D224B0">
              <w:rPr>
                <w:sz w:val="18"/>
                <w:szCs w:val="18"/>
              </w:rPr>
              <w:br/>
              <w:t>Methodological: Demonstrates robust PLS-SEM modeling for e-bike adoption</w:t>
            </w:r>
            <w:r w:rsidRPr="00D224B0">
              <w:rPr>
                <w:sz w:val="18"/>
                <w:szCs w:val="18"/>
              </w:rPr>
              <w:br/>
              <w:t>Practical: Identifies infrastructure, awareness, and social influence as key levers</w:t>
            </w:r>
            <w:r w:rsidRPr="00D224B0">
              <w:rPr>
                <w:sz w:val="18"/>
                <w:szCs w:val="18"/>
              </w:rPr>
              <w:br/>
              <w:t>Contextual: Provides rare empirical evidence from the Philippines</w:t>
            </w:r>
          </w:p>
        </w:tc>
      </w:tr>
      <w:tr w:rsidR="00D224B0" w:rsidRPr="00D224B0" w14:paraId="68EA2369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EF1BC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8C2B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 xml:space="preserve">Integrate </w:t>
            </w:r>
            <w:proofErr w:type="spellStart"/>
            <w:r w:rsidRPr="00D224B0">
              <w:rPr>
                <w:sz w:val="18"/>
                <w:szCs w:val="18"/>
              </w:rPr>
              <w:t>fsQCA</w:t>
            </w:r>
            <w:proofErr w:type="spellEnd"/>
            <w:r w:rsidRPr="00D224B0">
              <w:rPr>
                <w:sz w:val="18"/>
                <w:szCs w:val="18"/>
              </w:rPr>
              <w:t xml:space="preserve"> to identify sufficient adoption configurations</w:t>
            </w:r>
            <w:r w:rsidRPr="00D224B0">
              <w:rPr>
                <w:sz w:val="18"/>
                <w:szCs w:val="18"/>
              </w:rPr>
              <w:br/>
              <w:t>Apply IPMA to prioritize intervention strategies</w:t>
            </w:r>
            <w:r w:rsidRPr="00D224B0">
              <w:rPr>
                <w:sz w:val="18"/>
                <w:szCs w:val="18"/>
              </w:rPr>
              <w:br/>
              <w:t>Conduct longitudinal studies on sustained usage</w:t>
            </w:r>
            <w:r w:rsidRPr="00D224B0">
              <w:rPr>
                <w:sz w:val="18"/>
                <w:szCs w:val="18"/>
              </w:rPr>
              <w:br/>
              <w:t>Expand to rural and semi-urban settings</w:t>
            </w:r>
          </w:p>
        </w:tc>
      </w:tr>
      <w:tr w:rsidR="00D224B0" w:rsidRPr="00D224B0" w14:paraId="2DBD4608" w14:textId="77777777" w:rsidTr="00D224B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D7285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F506E" w14:textId="77777777" w:rsidR="00D224B0" w:rsidRPr="00D224B0" w:rsidRDefault="00D224B0" w:rsidP="00D224B0">
            <w:pPr>
              <w:rPr>
                <w:sz w:val="18"/>
                <w:szCs w:val="18"/>
              </w:rPr>
            </w:pPr>
            <w:r w:rsidRPr="00D224B0">
              <w:rPr>
                <w:sz w:val="18"/>
                <w:szCs w:val="18"/>
              </w:rPr>
              <w:t>Framework: Integrated TAM–DOI with external contextual variables</w:t>
            </w:r>
            <w:r w:rsidRPr="00D224B0">
              <w:rPr>
                <w:sz w:val="18"/>
                <w:szCs w:val="18"/>
              </w:rPr>
              <w:br/>
              <w:t>Outcome variables: Behavioral Intention and Usage Behavior</w:t>
            </w:r>
            <w:r w:rsidRPr="00D224B0">
              <w:rPr>
                <w:sz w:val="18"/>
                <w:szCs w:val="18"/>
              </w:rPr>
              <w:br/>
              <w:t>Model type: Predictive structural model (PLS-SEM)</w:t>
            </w:r>
          </w:p>
        </w:tc>
      </w:tr>
    </w:tbl>
    <w:p w14:paraId="34392D0F" w14:textId="036213B0" w:rsidR="00D224B0" w:rsidRDefault="00D224B0">
      <w:pPr>
        <w:rPr>
          <w:sz w:val="18"/>
          <w:szCs w:val="18"/>
        </w:rPr>
      </w:pPr>
    </w:p>
    <w:tbl>
      <w:tblPr>
        <w:tblStyle w:val="TableGrid23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CC57B8" w:rsidRPr="00CC57B8" w14:paraId="7803AFB0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FBCD5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C09E1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Detailed Information</w:t>
            </w:r>
          </w:p>
        </w:tc>
      </w:tr>
      <w:tr w:rsidR="00CC57B8" w:rsidRPr="00CC57B8" w14:paraId="6CFE83E7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DD2E9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0F7C7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 xml:space="preserve">Author: Deka, </w:t>
            </w:r>
            <w:proofErr w:type="spellStart"/>
            <w:r w:rsidRPr="00CC57B8">
              <w:rPr>
                <w:sz w:val="18"/>
                <w:szCs w:val="18"/>
              </w:rPr>
              <w:t>Chayasmita</w:t>
            </w:r>
            <w:proofErr w:type="spellEnd"/>
            <w:r w:rsidRPr="00CC57B8">
              <w:rPr>
                <w:sz w:val="18"/>
                <w:szCs w:val="18"/>
              </w:rPr>
              <w:br/>
              <w:t>Year: 2022</w:t>
            </w:r>
            <w:r w:rsidRPr="00CC57B8">
              <w:rPr>
                <w:sz w:val="18"/>
                <w:szCs w:val="18"/>
              </w:rPr>
              <w:br/>
              <w:t>Title: Adoption of Electric Vehicles by the Middle-Income Group in India: A Comparison of Gain, Norm, Fear &amp; Protection Motivators and Other Factors</w:t>
            </w:r>
            <w:r w:rsidRPr="00CC57B8">
              <w:rPr>
                <w:sz w:val="18"/>
                <w:szCs w:val="18"/>
              </w:rPr>
              <w:br/>
              <w:t>Source: IIASA Young Scientists Summer Program (YSSP) Final Research Report</w:t>
            </w:r>
            <w:r w:rsidRPr="00CC57B8">
              <w:rPr>
                <w:sz w:val="18"/>
                <w:szCs w:val="18"/>
              </w:rPr>
              <w:br/>
              <w:t>Country/Region of study: India</w:t>
            </w:r>
          </w:p>
        </w:tc>
      </w:tr>
      <w:tr w:rsidR="00CC57B8" w:rsidRPr="00CC57B8" w14:paraId="317F66F7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7236F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5688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Target population: Middle-income urban commuters</w:t>
            </w:r>
            <w:r w:rsidRPr="00CC57B8">
              <w:rPr>
                <w:sz w:val="18"/>
                <w:szCs w:val="18"/>
              </w:rPr>
              <w:br/>
              <w:t>Geographic setting: Indian cities and towns</w:t>
            </w:r>
            <w:r w:rsidRPr="00CC57B8">
              <w:rPr>
                <w:sz w:val="18"/>
                <w:szCs w:val="18"/>
              </w:rPr>
              <w:br/>
              <w:t>Domain: Low-carbon mobility, electric vehicle adoption</w:t>
            </w:r>
            <w:r w:rsidRPr="00CC57B8">
              <w:rPr>
                <w:sz w:val="18"/>
                <w:szCs w:val="18"/>
              </w:rPr>
              <w:br/>
              <w:t>Sample size: 317 valid responses</w:t>
            </w:r>
            <w:r w:rsidRPr="00CC57B8">
              <w:rPr>
                <w:sz w:val="18"/>
                <w:szCs w:val="18"/>
              </w:rPr>
              <w:br/>
              <w:t>Sampling strategy: Online questionnaire survey</w:t>
            </w:r>
            <w:r w:rsidRPr="00CC57B8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CC57B8" w:rsidRPr="00CC57B8" w14:paraId="2294606F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D71C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25504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Theories used: Theory of Planned Behavior (TPB); Norm Activation Model (NAM); Protection Motivation Theory (PMT)</w:t>
            </w:r>
            <w:r w:rsidRPr="00CC57B8">
              <w:rPr>
                <w:sz w:val="18"/>
                <w:szCs w:val="18"/>
              </w:rPr>
              <w:br/>
              <w:t>Theoretical justification: EV adoption is influenced by rational intention, moral obligation, and fear/protection motivations</w:t>
            </w:r>
            <w:r w:rsidRPr="00CC57B8">
              <w:rPr>
                <w:sz w:val="18"/>
                <w:szCs w:val="18"/>
              </w:rPr>
              <w:br/>
              <w:t>Key constructs: Attitude, Subjective Norm, PBC, Personal Norm, Awareness of Consequences, Ascription of Responsibility, Response Efficacy, Perceived Vulnerability</w:t>
            </w:r>
            <w:r w:rsidRPr="00CC57B8">
              <w:rPr>
                <w:sz w:val="18"/>
                <w:szCs w:val="18"/>
              </w:rPr>
              <w:br/>
              <w:t>Novel contribution: Joint comparison of gain-, norm-, and fear-based motivators</w:t>
            </w:r>
          </w:p>
        </w:tc>
      </w:tr>
      <w:tr w:rsidR="00CC57B8" w:rsidRPr="00CC57B8" w14:paraId="790939E9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43DF8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A1D0D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To identify determinants of EV adoption intention among middle-income commuters</w:t>
            </w:r>
            <w:r w:rsidRPr="00CC57B8">
              <w:rPr>
                <w:sz w:val="18"/>
                <w:szCs w:val="18"/>
              </w:rPr>
              <w:br/>
              <w:t>To compare gain, norm, and fear/protection motivators</w:t>
            </w:r>
            <w:r w:rsidRPr="00CC57B8">
              <w:rPr>
                <w:sz w:val="18"/>
                <w:szCs w:val="18"/>
              </w:rPr>
              <w:br/>
              <w:t>To analyze direct and indirect effects influencing intention</w:t>
            </w:r>
          </w:p>
        </w:tc>
      </w:tr>
      <w:tr w:rsidR="00CC57B8" w:rsidRPr="00CC57B8" w14:paraId="02E7AC8B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F96B4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5695B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Subjective Norm: Perceived social pressure to adopt EVs</w:t>
            </w:r>
            <w:r w:rsidRPr="00CC57B8">
              <w:rPr>
                <w:sz w:val="18"/>
                <w:szCs w:val="18"/>
              </w:rPr>
              <w:br/>
              <w:t>Perceived Behavioral Control: Perceived ability to adopt EVs</w:t>
            </w:r>
            <w:r w:rsidRPr="00CC57B8">
              <w:rPr>
                <w:sz w:val="18"/>
                <w:szCs w:val="18"/>
              </w:rPr>
              <w:br/>
              <w:t>Personal Norm: Moral obligation to reduce emissions</w:t>
            </w:r>
            <w:r w:rsidRPr="00CC57B8">
              <w:rPr>
                <w:sz w:val="18"/>
                <w:szCs w:val="18"/>
              </w:rPr>
              <w:br/>
              <w:t>Response Efficacy: Belief that EV adoption mitigates environmental harm</w:t>
            </w:r>
          </w:p>
        </w:tc>
      </w:tr>
      <w:tr w:rsidR="00CC57B8" w:rsidRPr="00CC57B8" w14:paraId="565C12C5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2F3F1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514CF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Measurement scale: 7-point Likert scale</w:t>
            </w:r>
            <w:r w:rsidRPr="00CC57B8">
              <w:rPr>
                <w:sz w:val="18"/>
                <w:szCs w:val="18"/>
              </w:rPr>
              <w:br/>
              <w:t>Instrument type: Adapted from TPB, NAM, and PMT literature</w:t>
            </w:r>
            <w:r w:rsidRPr="00CC57B8">
              <w:rPr>
                <w:sz w:val="18"/>
                <w:szCs w:val="18"/>
              </w:rPr>
              <w:br/>
              <w:t>Reliability: Cronbach’s alpha &gt; 0.70</w:t>
            </w:r>
            <w:r w:rsidRPr="00CC57B8">
              <w:rPr>
                <w:sz w:val="18"/>
                <w:szCs w:val="18"/>
              </w:rPr>
              <w:br/>
              <w:t>Validity: CFA conducted; acceptable model fit indices reported</w:t>
            </w:r>
          </w:p>
        </w:tc>
      </w:tr>
      <w:tr w:rsidR="00CC57B8" w:rsidRPr="00CC57B8" w14:paraId="4C459212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8E865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83E29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Research design: Quantitative, cross-sectional</w:t>
            </w:r>
            <w:r w:rsidRPr="00CC57B8">
              <w:rPr>
                <w:sz w:val="18"/>
                <w:szCs w:val="18"/>
              </w:rPr>
              <w:br/>
              <w:t>Analysis technique: Covariance-based SEM (AMOS)</w:t>
            </w:r>
            <w:r w:rsidRPr="00CC57B8">
              <w:rPr>
                <w:sz w:val="18"/>
                <w:szCs w:val="18"/>
              </w:rPr>
              <w:br/>
              <w:t>Software used: SPSS and AMOS</w:t>
            </w:r>
            <w:r w:rsidRPr="00CC57B8">
              <w:rPr>
                <w:sz w:val="18"/>
                <w:szCs w:val="18"/>
              </w:rPr>
              <w:br/>
              <w:t>Mediation analysis: Bootstrapped indirect effects</w:t>
            </w:r>
          </w:p>
        </w:tc>
      </w:tr>
      <w:tr w:rsidR="00CC57B8" w:rsidRPr="00CC57B8" w14:paraId="1385E142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19B07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10E4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Subjective norm is the strongest predictor of EV adoption intention</w:t>
            </w:r>
            <w:r w:rsidRPr="00CC57B8">
              <w:rPr>
                <w:sz w:val="18"/>
                <w:szCs w:val="18"/>
              </w:rPr>
              <w:br/>
              <w:t>PBC and ascription of responsibility significantly influence intention</w:t>
            </w:r>
            <w:r w:rsidRPr="00CC57B8">
              <w:rPr>
                <w:sz w:val="18"/>
                <w:szCs w:val="18"/>
              </w:rPr>
              <w:br/>
              <w:t>Cost and herd behavior influence intention indirectly via norms and control</w:t>
            </w:r>
          </w:p>
        </w:tc>
      </w:tr>
      <w:tr w:rsidR="00CC57B8" w:rsidRPr="00CC57B8" w14:paraId="2B3C06E6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025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lastRenderedPageBreak/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23A3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Intention-based (no actual adoption behavior)</w:t>
            </w:r>
            <w:r w:rsidRPr="00CC57B8">
              <w:rPr>
                <w:sz w:val="18"/>
                <w:szCs w:val="18"/>
              </w:rPr>
              <w:br/>
              <w:t>Single-country context</w:t>
            </w:r>
            <w:r w:rsidRPr="00CC57B8">
              <w:rPr>
                <w:sz w:val="18"/>
                <w:szCs w:val="18"/>
              </w:rPr>
              <w:br/>
              <w:t>Cross-sectional design</w:t>
            </w:r>
          </w:p>
        </w:tc>
      </w:tr>
      <w:tr w:rsidR="00CC57B8" w:rsidRPr="00CC57B8" w14:paraId="1F8B19CD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6180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62AF7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Need to examine intention–behavior gap</w:t>
            </w:r>
            <w:r w:rsidRPr="00CC57B8">
              <w:rPr>
                <w:sz w:val="18"/>
                <w:szCs w:val="18"/>
              </w:rPr>
              <w:br/>
              <w:t>Lack of configurational (</w:t>
            </w:r>
            <w:proofErr w:type="spellStart"/>
            <w:r w:rsidRPr="00CC57B8">
              <w:rPr>
                <w:sz w:val="18"/>
                <w:szCs w:val="18"/>
              </w:rPr>
              <w:t>fsQCA</w:t>
            </w:r>
            <w:proofErr w:type="spellEnd"/>
            <w:r w:rsidRPr="00CC57B8">
              <w:rPr>
                <w:sz w:val="18"/>
                <w:szCs w:val="18"/>
              </w:rPr>
              <w:t>) analysis</w:t>
            </w:r>
            <w:r w:rsidRPr="00CC57B8">
              <w:rPr>
                <w:sz w:val="18"/>
                <w:szCs w:val="18"/>
              </w:rPr>
              <w:br/>
              <w:t>No importance–performance prioritization (IPMA)</w:t>
            </w:r>
          </w:p>
        </w:tc>
      </w:tr>
      <w:tr w:rsidR="00CC57B8" w:rsidRPr="00CC57B8" w14:paraId="03F0C9D8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99FAB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11.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F46EE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Theoretical: Demonstrates dominance of social norms over financial incentives</w:t>
            </w:r>
            <w:r w:rsidRPr="00CC57B8">
              <w:rPr>
                <w:sz w:val="18"/>
                <w:szCs w:val="18"/>
              </w:rPr>
              <w:br/>
              <w:t>Methodological: Shows importance of mediated SEM pathways</w:t>
            </w:r>
            <w:r w:rsidRPr="00CC57B8">
              <w:rPr>
                <w:sz w:val="18"/>
                <w:szCs w:val="18"/>
              </w:rPr>
              <w:br/>
              <w:t>Practical: Suggests norm-based policy interventions</w:t>
            </w:r>
          </w:p>
        </w:tc>
      </w:tr>
      <w:tr w:rsidR="00CC57B8" w:rsidRPr="00CC57B8" w14:paraId="03ABF19D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C0B7B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1475F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Longitudinal studies on actual EV adoption</w:t>
            </w:r>
            <w:r w:rsidRPr="00CC57B8">
              <w:rPr>
                <w:sz w:val="18"/>
                <w:szCs w:val="18"/>
              </w:rPr>
              <w:br/>
              <w:t xml:space="preserve">Configurational modeling using </w:t>
            </w:r>
            <w:proofErr w:type="spellStart"/>
            <w:r w:rsidRPr="00CC57B8">
              <w:rPr>
                <w:sz w:val="18"/>
                <w:szCs w:val="18"/>
              </w:rPr>
              <w:t>fsQCA</w:t>
            </w:r>
            <w:proofErr w:type="spellEnd"/>
            <w:r w:rsidRPr="00CC57B8">
              <w:rPr>
                <w:sz w:val="18"/>
                <w:szCs w:val="18"/>
              </w:rPr>
              <w:br/>
              <w:t>Integration of IPMA for policy prioritization</w:t>
            </w:r>
          </w:p>
        </w:tc>
      </w:tr>
      <w:tr w:rsidR="00CC57B8" w:rsidRPr="00CC57B8" w14:paraId="7174EE81" w14:textId="77777777" w:rsidTr="00CC57B8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CF4D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DB0CF" w14:textId="77777777" w:rsidR="00CC57B8" w:rsidRPr="00CC57B8" w:rsidRDefault="00CC57B8" w:rsidP="00CC57B8">
            <w:pPr>
              <w:rPr>
                <w:sz w:val="18"/>
                <w:szCs w:val="18"/>
              </w:rPr>
            </w:pPr>
            <w:r w:rsidRPr="00CC57B8">
              <w:rPr>
                <w:sz w:val="18"/>
                <w:szCs w:val="18"/>
              </w:rPr>
              <w:t>Framework: Integrated TPB–NAM–PMT model</w:t>
            </w:r>
            <w:r w:rsidRPr="00CC57B8">
              <w:rPr>
                <w:sz w:val="18"/>
                <w:szCs w:val="18"/>
              </w:rPr>
              <w:br/>
              <w:t>Outcome: EV adoption intention</w:t>
            </w:r>
            <w:r w:rsidRPr="00CC57B8">
              <w:rPr>
                <w:sz w:val="18"/>
                <w:szCs w:val="18"/>
              </w:rPr>
              <w:br/>
              <w:t>Model type: SEM-based behavioral intention framework</w:t>
            </w:r>
          </w:p>
        </w:tc>
      </w:tr>
    </w:tbl>
    <w:p w14:paraId="649A0700" w14:textId="0D560F55" w:rsidR="00CC57B8" w:rsidRDefault="00CC57B8">
      <w:pPr>
        <w:rPr>
          <w:sz w:val="18"/>
          <w:szCs w:val="18"/>
        </w:rPr>
      </w:pPr>
    </w:p>
    <w:tbl>
      <w:tblPr>
        <w:tblStyle w:val="TableGrid25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B072F7" w:rsidRPr="00B072F7" w14:paraId="36DC963B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85CCC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CEAE8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Detailed Information</w:t>
            </w:r>
          </w:p>
        </w:tc>
      </w:tr>
      <w:tr w:rsidR="00B072F7" w:rsidRPr="00B072F7" w14:paraId="7FC83970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C2801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8EA6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Author(s): Huang, Y.; Gao, L.</w:t>
            </w:r>
            <w:r w:rsidRPr="00B072F7">
              <w:rPr>
                <w:sz w:val="18"/>
                <w:szCs w:val="18"/>
              </w:rPr>
              <w:br/>
              <w:t>Year: 2022</w:t>
            </w:r>
            <w:r w:rsidRPr="00B072F7">
              <w:rPr>
                <w:sz w:val="18"/>
                <w:szCs w:val="18"/>
              </w:rPr>
              <w:br/>
              <w:t>Title: Influence mechanism of commuter’s low-carbon literacy on the intention of mode choice: A case study in Shanghai, China</w:t>
            </w:r>
            <w:r w:rsidRPr="00B072F7">
              <w:rPr>
                <w:sz w:val="18"/>
                <w:szCs w:val="18"/>
              </w:rPr>
              <w:br/>
              <w:t>Journal: International Journal of Sustainable Transportation</w:t>
            </w:r>
            <w:r w:rsidRPr="00B072F7">
              <w:rPr>
                <w:sz w:val="18"/>
                <w:szCs w:val="18"/>
              </w:rPr>
              <w:br/>
              <w:t>Volume/Issue: 16(12), 1131–1143</w:t>
            </w:r>
            <w:r w:rsidRPr="00B072F7">
              <w:rPr>
                <w:sz w:val="18"/>
                <w:szCs w:val="18"/>
              </w:rPr>
              <w:br/>
              <w:t>Country/Region: Shanghai, China</w:t>
            </w:r>
            <w:r w:rsidRPr="00B072F7">
              <w:rPr>
                <w:sz w:val="18"/>
                <w:szCs w:val="18"/>
              </w:rPr>
              <w:br/>
              <w:t>DOI: 10.1080/15568318.2021.1975325</w:t>
            </w:r>
          </w:p>
        </w:tc>
      </w:tr>
      <w:tr w:rsidR="00B072F7" w:rsidRPr="00B072F7" w14:paraId="389D52D7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0744D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A81AC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Target population: Urban commuters with prior exposure to low-carbon practices</w:t>
            </w:r>
            <w:r w:rsidRPr="00B072F7">
              <w:rPr>
                <w:sz w:val="18"/>
                <w:szCs w:val="18"/>
              </w:rPr>
              <w:br/>
              <w:t>Geographic setting: Shanghai, China</w:t>
            </w:r>
            <w:r w:rsidRPr="00B072F7">
              <w:rPr>
                <w:sz w:val="18"/>
                <w:szCs w:val="18"/>
              </w:rPr>
              <w:br/>
              <w:t>Domain: Low-carbon mobility; commuter mode choice; sustainable transportation</w:t>
            </w:r>
            <w:r w:rsidRPr="00B072F7">
              <w:rPr>
                <w:sz w:val="18"/>
                <w:szCs w:val="18"/>
              </w:rPr>
              <w:br/>
              <w:t>Sample size: 707 valid responses</w:t>
            </w:r>
            <w:r w:rsidRPr="00B072F7">
              <w:rPr>
                <w:sz w:val="18"/>
                <w:szCs w:val="18"/>
              </w:rPr>
              <w:br/>
              <w:t>Sampling strategy: Online survey with screening criteria (</w:t>
            </w:r>
            <w:proofErr w:type="spellStart"/>
            <w:r w:rsidRPr="00B072F7">
              <w:rPr>
                <w:sz w:val="18"/>
                <w:szCs w:val="18"/>
              </w:rPr>
              <w:t>Sojump</w:t>
            </w:r>
            <w:proofErr w:type="spellEnd"/>
            <w:r w:rsidRPr="00B072F7">
              <w:rPr>
                <w:sz w:val="18"/>
                <w:szCs w:val="18"/>
              </w:rPr>
              <w:t xml:space="preserve"> platform)</w:t>
            </w:r>
            <w:r w:rsidRPr="00B072F7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B072F7" w:rsidRPr="00B072F7" w14:paraId="5C8CE340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FD428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AB208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Theoretical basis: Low-Carbon Literacy (LCL) framework (exploratory, not a single named theory)</w:t>
            </w:r>
            <w:r w:rsidRPr="00B072F7">
              <w:rPr>
                <w:sz w:val="18"/>
                <w:szCs w:val="18"/>
              </w:rPr>
              <w:br/>
              <w:t>Conceptual roots: TPB, TRA, VBN, environmental literacy and energy literacy literature</w:t>
            </w:r>
            <w:r w:rsidRPr="00B072F7">
              <w:rPr>
                <w:sz w:val="18"/>
                <w:szCs w:val="18"/>
              </w:rPr>
              <w:br/>
              <w:t>Key constructs: Low-carbon knowledge (LCK), Low-carbon awareness (LCAW), Low-carbon habits (LCH), Low-carbon affection (LCAF), Intention of mode choice</w:t>
            </w:r>
            <w:r w:rsidRPr="00B072F7">
              <w:rPr>
                <w:sz w:val="18"/>
                <w:szCs w:val="18"/>
              </w:rPr>
              <w:br/>
              <w:t>Novel contribution: Decomposition of LCL into four measurable dimensions</w:t>
            </w:r>
          </w:p>
        </w:tc>
      </w:tr>
      <w:tr w:rsidR="00B072F7" w:rsidRPr="00B072F7" w14:paraId="3C7787AA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70251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9EC3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Objectives:</w:t>
            </w:r>
            <w:r w:rsidRPr="00B072F7">
              <w:rPr>
                <w:sz w:val="18"/>
                <w:szCs w:val="18"/>
              </w:rPr>
              <w:br/>
              <w:t>- Examine how commuter’s low-carbon literacy influences mode choice intention</w:t>
            </w:r>
            <w:r w:rsidRPr="00B072F7">
              <w:rPr>
                <w:sz w:val="18"/>
                <w:szCs w:val="18"/>
              </w:rPr>
              <w:br/>
              <w:t>- Identify direct and indirect influence mechanisms among LCL dimensions</w:t>
            </w:r>
            <w:r w:rsidRPr="00B072F7">
              <w:rPr>
                <w:sz w:val="18"/>
                <w:szCs w:val="18"/>
              </w:rPr>
              <w:br/>
              <w:t>- Compare commuting trips with other trip purposes</w:t>
            </w:r>
            <w:r w:rsidRPr="00B072F7">
              <w:rPr>
                <w:sz w:val="18"/>
                <w:szCs w:val="18"/>
              </w:rPr>
              <w:br/>
              <w:t>Research gaps:</w:t>
            </w:r>
            <w:r w:rsidRPr="00B072F7">
              <w:rPr>
                <w:sz w:val="18"/>
                <w:szCs w:val="18"/>
              </w:rPr>
              <w:br/>
              <w:t>- Limited empirical evidence on LCL–mode choice relationship</w:t>
            </w:r>
            <w:r w:rsidRPr="00B072F7">
              <w:rPr>
                <w:sz w:val="18"/>
                <w:szCs w:val="18"/>
              </w:rPr>
              <w:br/>
              <w:t>- Lack of detailed measurement of low-carbon literacy constructs</w:t>
            </w:r>
            <w:r w:rsidRPr="00B072F7">
              <w:rPr>
                <w:sz w:val="18"/>
                <w:szCs w:val="18"/>
              </w:rPr>
              <w:br/>
              <w:t>- Need for exploratory PLS-SEM modeling</w:t>
            </w:r>
          </w:p>
        </w:tc>
      </w:tr>
      <w:tr w:rsidR="00B072F7" w:rsidRPr="00B072F7" w14:paraId="0DD32F8E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6304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F7DA0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Low-carbon knowledge: Understanding of carbon emission causes, consequences, and mitigation actions</w:t>
            </w:r>
            <w:r w:rsidRPr="00B072F7">
              <w:rPr>
                <w:sz w:val="18"/>
                <w:szCs w:val="18"/>
              </w:rPr>
              <w:br/>
              <w:t>Low-carbon awareness: Perception and consciousness of environmental and carbon-reduction issues</w:t>
            </w:r>
            <w:r w:rsidRPr="00B072F7">
              <w:rPr>
                <w:sz w:val="18"/>
                <w:szCs w:val="18"/>
              </w:rPr>
              <w:br/>
              <w:t>Low-carbon habits: Routine low-carbon lifestyle behaviors (self and social habits)</w:t>
            </w:r>
            <w:r w:rsidRPr="00B072F7">
              <w:rPr>
                <w:sz w:val="18"/>
                <w:szCs w:val="18"/>
              </w:rPr>
              <w:br/>
              <w:t>Low-carbon affection: Values, attitudes, and self-efficacy related to low-carbon behavior</w:t>
            </w:r>
            <w:r w:rsidRPr="00B072F7">
              <w:rPr>
                <w:sz w:val="18"/>
                <w:szCs w:val="18"/>
              </w:rPr>
              <w:br/>
              <w:t>Intention of mode choice: Willingness to choose low-carbon transportation modes</w:t>
            </w:r>
          </w:p>
        </w:tc>
      </w:tr>
      <w:tr w:rsidR="00B072F7" w:rsidRPr="00B072F7" w14:paraId="28275048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4188C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EBB61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Measurement scales: Mixed scales (5-point Likert; binary knowledge items)</w:t>
            </w:r>
            <w:r w:rsidRPr="00B072F7">
              <w:rPr>
                <w:sz w:val="18"/>
                <w:szCs w:val="18"/>
              </w:rPr>
              <w:br/>
              <w:t>Instrument type: Adapted from validated environmental and energy literacy studies</w:t>
            </w:r>
            <w:r w:rsidRPr="00B072F7">
              <w:rPr>
                <w:sz w:val="18"/>
                <w:szCs w:val="18"/>
              </w:rPr>
              <w:br/>
              <w:t>Items per construct:</w:t>
            </w:r>
            <w:r w:rsidRPr="00B072F7">
              <w:rPr>
                <w:sz w:val="18"/>
                <w:szCs w:val="18"/>
              </w:rPr>
              <w:br/>
              <w:t>- LCK: 10 items (factual + practical knowledge)</w:t>
            </w:r>
            <w:r w:rsidRPr="00B072F7">
              <w:rPr>
                <w:sz w:val="18"/>
                <w:szCs w:val="18"/>
              </w:rPr>
              <w:br/>
              <w:t>- LCAW: 3 items (NEP scale)</w:t>
            </w:r>
            <w:r w:rsidRPr="00B072F7">
              <w:rPr>
                <w:sz w:val="18"/>
                <w:szCs w:val="18"/>
              </w:rPr>
              <w:br/>
              <w:t>- LCH: 10 items (self-habits &amp; social-habits)</w:t>
            </w:r>
            <w:r w:rsidRPr="00B072F7">
              <w:rPr>
                <w:sz w:val="18"/>
                <w:szCs w:val="18"/>
              </w:rPr>
              <w:br/>
              <w:t>- LCAF: 9 items (values, attitudes, self-efficacy)</w:t>
            </w:r>
            <w:r w:rsidRPr="00B072F7">
              <w:rPr>
                <w:sz w:val="18"/>
                <w:szCs w:val="18"/>
              </w:rPr>
              <w:br/>
              <w:t>- Intention: 4 items (commuting &amp; other trips)</w:t>
            </w:r>
            <w:r w:rsidRPr="00B072F7">
              <w:rPr>
                <w:sz w:val="18"/>
                <w:szCs w:val="18"/>
              </w:rPr>
              <w:br/>
            </w:r>
            <w:r w:rsidRPr="00B072F7">
              <w:rPr>
                <w:sz w:val="18"/>
                <w:szCs w:val="18"/>
              </w:rPr>
              <w:lastRenderedPageBreak/>
              <w:t>Reliability: CR &gt; 0.75 for all constructs</w:t>
            </w:r>
            <w:r w:rsidRPr="00B072F7">
              <w:rPr>
                <w:sz w:val="18"/>
                <w:szCs w:val="18"/>
              </w:rPr>
              <w:br/>
              <w:t>Validity: AVE &gt; 0.50; HTMT &lt; 0.90</w:t>
            </w:r>
          </w:p>
        </w:tc>
      </w:tr>
      <w:tr w:rsidR="00B072F7" w:rsidRPr="00B072F7" w14:paraId="1E65F120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F9E0C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lastRenderedPageBreak/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ED534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Research design: Quantitative, cross-sectional, exploratory</w:t>
            </w:r>
            <w:r w:rsidRPr="00B072F7">
              <w:rPr>
                <w:sz w:val="18"/>
                <w:szCs w:val="18"/>
              </w:rPr>
              <w:br/>
              <w:t>Data collection: Online questionnaire (Nov–Dec 2019)</w:t>
            </w:r>
            <w:r w:rsidRPr="00B072F7">
              <w:rPr>
                <w:sz w:val="18"/>
                <w:szCs w:val="18"/>
              </w:rPr>
              <w:br/>
              <w:t>Analysis technique: Partial Least Squares Structural Equation Modeling (PLS-SEM)</w:t>
            </w:r>
            <w:r w:rsidRPr="00B072F7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B072F7">
              <w:rPr>
                <w:sz w:val="18"/>
                <w:szCs w:val="18"/>
              </w:rPr>
              <w:t>SmartPLS</w:t>
            </w:r>
            <w:proofErr w:type="spellEnd"/>
            <w:r w:rsidRPr="00B072F7">
              <w:rPr>
                <w:sz w:val="18"/>
                <w:szCs w:val="18"/>
              </w:rPr>
              <w:t xml:space="preserve"> 3.3.2</w:t>
            </w:r>
            <w:r w:rsidRPr="00B072F7">
              <w:rPr>
                <w:sz w:val="18"/>
                <w:szCs w:val="18"/>
              </w:rPr>
              <w:br/>
              <w:t>Additional tests: Bootstrapping, VIF, Q² predictive relevance</w:t>
            </w:r>
          </w:p>
        </w:tc>
      </w:tr>
      <w:tr w:rsidR="00B072F7" w:rsidRPr="00B072F7" w14:paraId="14CC487F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2C2B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8. Main Findings (Direct Effects)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5BC3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Low-carbon knowledge → Intention (β = 0.121, p &lt; 0.01)</w:t>
            </w:r>
            <w:r w:rsidRPr="00B072F7">
              <w:rPr>
                <w:sz w:val="18"/>
                <w:szCs w:val="18"/>
              </w:rPr>
              <w:br/>
              <w:t>Low-carbon habits → Intention (β = 0.237, p &lt; 0.001)</w:t>
            </w:r>
            <w:r w:rsidRPr="00B072F7">
              <w:rPr>
                <w:sz w:val="18"/>
                <w:szCs w:val="18"/>
              </w:rPr>
              <w:br/>
              <w:t>Low-carbon affection → Intention (β = 0.286, p &lt; 0.001)</w:t>
            </w:r>
            <w:r w:rsidRPr="00B072F7">
              <w:rPr>
                <w:sz w:val="18"/>
                <w:szCs w:val="18"/>
              </w:rPr>
              <w:br/>
              <w:t>Low-carbon awareness → Intention (no direct effect)</w:t>
            </w:r>
            <w:r w:rsidRPr="00B072F7">
              <w:rPr>
                <w:sz w:val="18"/>
                <w:szCs w:val="18"/>
              </w:rPr>
              <w:br/>
              <w:t>Explained variance: R² = 0.371 (commuting trips)</w:t>
            </w:r>
          </w:p>
        </w:tc>
      </w:tr>
      <w:tr w:rsidR="00B072F7" w:rsidRPr="00B072F7" w14:paraId="3D9486EC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DEF7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9. Main Findings (Indirect &amp; Comparative Results)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797BB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Low-carbon awareness indirectly affects intention via knowledge, habits, and affection</w:t>
            </w:r>
            <w:r w:rsidRPr="00B072F7">
              <w:rPr>
                <w:sz w:val="18"/>
                <w:szCs w:val="18"/>
              </w:rPr>
              <w:br/>
              <w:t>Low-carbon affection has the highest importance and performance</w:t>
            </w:r>
            <w:r w:rsidRPr="00B072F7">
              <w:rPr>
                <w:sz w:val="18"/>
                <w:szCs w:val="18"/>
              </w:rPr>
              <w:br/>
              <w:t>LCL effects are weaker for commuting trips than for other trip purposes</w:t>
            </w:r>
            <w:r w:rsidRPr="00B072F7">
              <w:rPr>
                <w:sz w:val="18"/>
                <w:szCs w:val="18"/>
              </w:rPr>
              <w:br/>
              <w:t>Habits and affection remain stable across different trip types</w:t>
            </w:r>
          </w:p>
        </w:tc>
      </w:tr>
      <w:tr w:rsidR="00B072F7" w:rsidRPr="00B072F7" w14:paraId="0AE8C528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8E919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10.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2400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Single-city context (Shanghai)</w:t>
            </w:r>
            <w:r w:rsidRPr="00B072F7">
              <w:rPr>
                <w:sz w:val="18"/>
                <w:szCs w:val="18"/>
              </w:rPr>
              <w:br/>
              <w:t>Cross-sectional design</w:t>
            </w:r>
            <w:r w:rsidRPr="00B072F7">
              <w:rPr>
                <w:sz w:val="18"/>
                <w:szCs w:val="18"/>
              </w:rPr>
              <w:br/>
              <w:t>Self-reported behavioral intention (no actual behavior)</w:t>
            </w:r>
            <w:r w:rsidRPr="00B072F7">
              <w:rPr>
                <w:sz w:val="18"/>
                <w:szCs w:val="18"/>
              </w:rPr>
              <w:br/>
              <w:t>Limited consideration of policy and built-environment moderators</w:t>
            </w:r>
          </w:p>
        </w:tc>
      </w:tr>
      <w:tr w:rsidR="00B072F7" w:rsidRPr="00B072F7" w14:paraId="23E0BAB3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04901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11.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D6B0E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Need for longitudinal intention–behavior studies</w:t>
            </w:r>
            <w:r w:rsidRPr="00B072F7">
              <w:rPr>
                <w:sz w:val="18"/>
                <w:szCs w:val="18"/>
              </w:rPr>
              <w:br/>
              <w:t>Need to include transport policy and mode attributes as moderators</w:t>
            </w:r>
            <w:r w:rsidRPr="00B072F7">
              <w:rPr>
                <w:sz w:val="18"/>
                <w:szCs w:val="18"/>
              </w:rPr>
              <w:br/>
              <w:t>Need for cross-city and cross-country validation</w:t>
            </w:r>
            <w:r w:rsidRPr="00B072F7">
              <w:rPr>
                <w:sz w:val="18"/>
                <w:szCs w:val="18"/>
              </w:rPr>
              <w:br/>
              <w:t>Need to refine low-carbon habit measurement</w:t>
            </w:r>
          </w:p>
        </w:tc>
      </w:tr>
      <w:tr w:rsidR="00B072F7" w:rsidRPr="00B072F7" w14:paraId="51805E72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72ADB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12.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41EDA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Theoretical: Operationalizes low-carbon literacy into four distinct dimensions</w:t>
            </w:r>
            <w:r w:rsidRPr="00B072F7">
              <w:rPr>
                <w:sz w:val="18"/>
                <w:szCs w:val="18"/>
              </w:rPr>
              <w:br/>
              <w:t>Methodological: Demonstrates suitability of PLS-SEM for exploratory LCL research</w:t>
            </w:r>
            <w:r w:rsidRPr="00B072F7">
              <w:rPr>
                <w:sz w:val="18"/>
                <w:szCs w:val="18"/>
              </w:rPr>
              <w:br/>
              <w:t>Practical: Highlights importance of affection and habit formation for policy</w:t>
            </w:r>
            <w:r w:rsidRPr="00B072F7">
              <w:rPr>
                <w:sz w:val="18"/>
                <w:szCs w:val="18"/>
              </w:rPr>
              <w:br/>
              <w:t>Contextual: Provides large-sample evidence from a megacity in China</w:t>
            </w:r>
          </w:p>
        </w:tc>
      </w:tr>
      <w:tr w:rsidR="00B072F7" w:rsidRPr="00B072F7" w14:paraId="3BA4B8B6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1FAB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13.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FBE4F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Test alternative causal directions of low-carbon awareness</w:t>
            </w:r>
            <w:r w:rsidRPr="00B072F7">
              <w:rPr>
                <w:sz w:val="18"/>
                <w:szCs w:val="18"/>
              </w:rPr>
              <w:br/>
              <w:t>Analyze heterogeneity across socio-demographic groups</w:t>
            </w:r>
            <w:r w:rsidRPr="00B072F7">
              <w:rPr>
                <w:sz w:val="18"/>
                <w:szCs w:val="18"/>
              </w:rPr>
              <w:br/>
              <w:t>Integrate policy, infrastructure, and built-environment variables</w:t>
            </w:r>
            <w:r w:rsidRPr="00B072F7">
              <w:rPr>
                <w:sz w:val="18"/>
                <w:szCs w:val="18"/>
              </w:rPr>
              <w:br/>
              <w:t>Improve and validate low-carbon habit scales</w:t>
            </w:r>
          </w:p>
        </w:tc>
      </w:tr>
      <w:tr w:rsidR="00B072F7" w:rsidRPr="00B072F7" w14:paraId="7A63B22C" w14:textId="77777777" w:rsidTr="00B072F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EFA0E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14.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C00E" w14:textId="77777777" w:rsidR="00B072F7" w:rsidRPr="00B072F7" w:rsidRDefault="00B072F7" w:rsidP="00B072F7">
            <w:pPr>
              <w:rPr>
                <w:sz w:val="18"/>
                <w:szCs w:val="18"/>
              </w:rPr>
            </w:pPr>
            <w:r w:rsidRPr="00B072F7">
              <w:rPr>
                <w:sz w:val="18"/>
                <w:szCs w:val="18"/>
              </w:rPr>
              <w:t>Framework: Low-Carbon Literacy (LCL) influence model</w:t>
            </w:r>
            <w:r w:rsidRPr="00B072F7">
              <w:rPr>
                <w:sz w:val="18"/>
                <w:szCs w:val="18"/>
              </w:rPr>
              <w:br/>
              <w:t>Paths: LCAW → (LCK, LCH, LCAF); LCK/LCH/LCAF → Intention</w:t>
            </w:r>
            <w:r w:rsidRPr="00B072F7">
              <w:rPr>
                <w:sz w:val="18"/>
                <w:szCs w:val="18"/>
              </w:rPr>
              <w:br/>
              <w:t>Outcome: Intention of low-carbon mode choice</w:t>
            </w:r>
            <w:r w:rsidRPr="00B072F7">
              <w:rPr>
                <w:sz w:val="18"/>
                <w:szCs w:val="18"/>
              </w:rPr>
              <w:br/>
              <w:t>Diagram: Structural model provided in paper</w:t>
            </w:r>
          </w:p>
        </w:tc>
      </w:tr>
    </w:tbl>
    <w:p w14:paraId="3996E65A" w14:textId="59013857" w:rsidR="00161483" w:rsidRDefault="00161483">
      <w:pPr>
        <w:rPr>
          <w:sz w:val="18"/>
          <w:szCs w:val="18"/>
        </w:rPr>
      </w:pPr>
    </w:p>
    <w:tbl>
      <w:tblPr>
        <w:tblStyle w:val="TableGrid26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432FD9" w:rsidRPr="00432FD9" w14:paraId="6B6A6CCC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E5291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27BF7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Detailed Information</w:t>
            </w:r>
          </w:p>
        </w:tc>
      </w:tr>
      <w:tr w:rsidR="00432FD9" w:rsidRPr="00432FD9" w14:paraId="6B0AF44B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CC58B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35403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 xml:space="preserve">Author(s): </w:t>
            </w:r>
            <w:proofErr w:type="spellStart"/>
            <w:r w:rsidRPr="00432FD9">
              <w:rPr>
                <w:sz w:val="18"/>
                <w:szCs w:val="18"/>
              </w:rPr>
              <w:t>Schoenau</w:t>
            </w:r>
            <w:proofErr w:type="spellEnd"/>
            <w:r w:rsidRPr="00432FD9">
              <w:rPr>
                <w:sz w:val="18"/>
                <w:szCs w:val="18"/>
              </w:rPr>
              <w:t>, M.; Müller, M.</w:t>
            </w:r>
            <w:r w:rsidRPr="00432FD9">
              <w:rPr>
                <w:sz w:val="18"/>
                <w:szCs w:val="18"/>
              </w:rPr>
              <w:br/>
              <w:t>Year: 2017</w:t>
            </w:r>
            <w:r w:rsidRPr="00432FD9">
              <w:rPr>
                <w:sz w:val="18"/>
                <w:szCs w:val="18"/>
              </w:rPr>
              <w:br/>
              <w:t>Title: What affects our urban travel behavior? A GPS-based evaluation of internal and external determinants of sustainable mobility in Stuttgart (Germany)</w:t>
            </w:r>
            <w:r w:rsidRPr="00432FD9">
              <w:rPr>
                <w:sz w:val="18"/>
                <w:szCs w:val="18"/>
              </w:rPr>
              <w:br/>
              <w:t xml:space="preserve">Journal: Transportation Research Part F: Traffic Psychology and </w:t>
            </w:r>
            <w:proofErr w:type="spellStart"/>
            <w:r w:rsidRPr="00432FD9">
              <w:rPr>
                <w:sz w:val="18"/>
                <w:szCs w:val="18"/>
              </w:rPr>
              <w:t>Behaviour</w:t>
            </w:r>
            <w:proofErr w:type="spellEnd"/>
            <w:r w:rsidRPr="00432FD9">
              <w:rPr>
                <w:sz w:val="18"/>
                <w:szCs w:val="18"/>
              </w:rPr>
              <w:br/>
              <w:t>Volume/Issue: 48, 61–73</w:t>
            </w:r>
            <w:r w:rsidRPr="00432FD9">
              <w:rPr>
                <w:sz w:val="18"/>
                <w:szCs w:val="18"/>
              </w:rPr>
              <w:br/>
              <w:t>Country/Region: Stuttgart, Germany</w:t>
            </w:r>
            <w:r w:rsidRPr="00432FD9">
              <w:rPr>
                <w:sz w:val="18"/>
                <w:szCs w:val="18"/>
              </w:rPr>
              <w:br/>
              <w:t>DOI: 10.1016/j.trf.2017.05.004</w:t>
            </w:r>
          </w:p>
        </w:tc>
      </w:tr>
      <w:tr w:rsidR="00432FD9" w:rsidRPr="00432FD9" w14:paraId="3FC469B7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CF2B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A6A15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Target population: Urban residents and commuters</w:t>
            </w:r>
            <w:r w:rsidRPr="00432FD9">
              <w:rPr>
                <w:sz w:val="18"/>
                <w:szCs w:val="18"/>
              </w:rPr>
              <w:br/>
              <w:t>Geographic setting: Stuttgart metropolitan area, Germany</w:t>
            </w:r>
            <w:r w:rsidRPr="00432FD9">
              <w:rPr>
                <w:sz w:val="18"/>
                <w:szCs w:val="18"/>
              </w:rPr>
              <w:br/>
              <w:t>Domain: Sustainable urban mobility; travel behavior; low-carbon transport</w:t>
            </w:r>
            <w:r w:rsidRPr="00432FD9">
              <w:rPr>
                <w:sz w:val="18"/>
                <w:szCs w:val="18"/>
              </w:rPr>
              <w:br/>
              <w:t>Sample size: 73 participants (GPS-based panel)</w:t>
            </w:r>
            <w:r w:rsidRPr="00432FD9">
              <w:rPr>
                <w:sz w:val="18"/>
                <w:szCs w:val="18"/>
              </w:rPr>
              <w:br/>
              <w:t>Sampling strategy: Purposeful recruitment via public transport operator</w:t>
            </w:r>
            <w:r w:rsidRPr="00432FD9">
              <w:rPr>
                <w:sz w:val="18"/>
                <w:szCs w:val="18"/>
              </w:rPr>
              <w:br/>
              <w:t>Unit of analysis: Individual commuter</w:t>
            </w:r>
          </w:p>
        </w:tc>
      </w:tr>
      <w:tr w:rsidR="00432FD9" w:rsidRPr="00432FD9" w14:paraId="5A9232AA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7342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AACC0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Theoretical basis: Extended Theory of Planned Behavior (TPB)</w:t>
            </w:r>
            <w:r w:rsidRPr="00432FD9">
              <w:rPr>
                <w:sz w:val="18"/>
                <w:szCs w:val="18"/>
              </w:rPr>
              <w:br/>
              <w:t>Core TPB constructs: Attitudes, Subjective Norms, Perceived Behavioral Control, Intention</w:t>
            </w:r>
            <w:r w:rsidRPr="00432FD9">
              <w:rPr>
                <w:sz w:val="18"/>
                <w:szCs w:val="18"/>
              </w:rPr>
              <w:br/>
              <w:t>Extended constructs: Habit, External Costs (EC), Socio-Economic Status (SES)</w:t>
            </w:r>
            <w:r w:rsidRPr="00432FD9">
              <w:rPr>
                <w:sz w:val="18"/>
                <w:szCs w:val="18"/>
              </w:rPr>
              <w:br/>
              <w:t>Theoretical justification: Sustainable mobility behavior is influenced by both psychological (internal) and contextual (external) determinants</w:t>
            </w:r>
          </w:p>
        </w:tc>
      </w:tr>
      <w:tr w:rsidR="00432FD9" w:rsidRPr="00432FD9" w14:paraId="09DB3C01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99B2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B17C3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Objectives:</w:t>
            </w:r>
            <w:r w:rsidRPr="00432FD9">
              <w:rPr>
                <w:sz w:val="18"/>
                <w:szCs w:val="18"/>
              </w:rPr>
              <w:br/>
              <w:t>- Identify psychological and environmental determinants of sustainable urban mobility behavior</w:t>
            </w:r>
            <w:r w:rsidRPr="00432FD9">
              <w:rPr>
                <w:sz w:val="18"/>
                <w:szCs w:val="18"/>
              </w:rPr>
              <w:br/>
            </w:r>
            <w:r w:rsidRPr="00432FD9">
              <w:rPr>
                <w:sz w:val="18"/>
                <w:szCs w:val="18"/>
              </w:rPr>
              <w:lastRenderedPageBreak/>
              <w:t>- Examine the intention–behavior gap using objective mobility data</w:t>
            </w:r>
            <w:r w:rsidRPr="00432FD9">
              <w:rPr>
                <w:sz w:val="18"/>
                <w:szCs w:val="18"/>
              </w:rPr>
              <w:br/>
              <w:t>- Integrate internal and external predictors in one behavioral model</w:t>
            </w:r>
            <w:r w:rsidRPr="00432FD9">
              <w:rPr>
                <w:sz w:val="18"/>
                <w:szCs w:val="18"/>
              </w:rPr>
              <w:br/>
              <w:t>Research gaps addressed:</w:t>
            </w:r>
            <w:r w:rsidRPr="00432FD9">
              <w:rPr>
                <w:sz w:val="18"/>
                <w:szCs w:val="18"/>
              </w:rPr>
              <w:br/>
              <w:t>- Overreliance on self-reported mobility behavior</w:t>
            </w:r>
            <w:r w:rsidRPr="00432FD9">
              <w:rPr>
                <w:sz w:val="18"/>
                <w:szCs w:val="18"/>
              </w:rPr>
              <w:br/>
              <w:t>- Limited use of objective GPS-based behavior data</w:t>
            </w:r>
            <w:r w:rsidRPr="00432FD9">
              <w:rPr>
                <w:sz w:val="18"/>
                <w:szCs w:val="18"/>
              </w:rPr>
              <w:br/>
              <w:t>- Lack of integrated TPB extensions in sustainable mobility research</w:t>
            </w:r>
          </w:p>
        </w:tc>
      </w:tr>
      <w:tr w:rsidR="00432FD9" w:rsidRPr="00432FD9" w14:paraId="78EC9990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B3A0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lastRenderedPageBreak/>
              <w:t>5. Key Constructs &amp;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CE2FB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Attitudes: Evaluation of private car and sustainable mode usage (instrumental &amp; affective)</w:t>
            </w:r>
            <w:r w:rsidRPr="00432FD9">
              <w:rPr>
                <w:sz w:val="18"/>
                <w:szCs w:val="18"/>
              </w:rPr>
              <w:br/>
              <w:t>Subjective Norms: Opinions of important others regarding sustainable transport use</w:t>
            </w:r>
            <w:r w:rsidRPr="00432FD9">
              <w:rPr>
                <w:sz w:val="18"/>
                <w:szCs w:val="18"/>
              </w:rPr>
              <w:br/>
              <w:t>Perceived Behavioral Control: Perceived difficulty/ease of using PT and bicycles</w:t>
            </w:r>
            <w:r w:rsidRPr="00432FD9">
              <w:rPr>
                <w:sz w:val="18"/>
                <w:szCs w:val="18"/>
              </w:rPr>
              <w:br/>
              <w:t>Intention (Intentional Planning): Conscious planning to use sustainable modes</w:t>
            </w:r>
            <w:r w:rsidRPr="00432FD9">
              <w:rPr>
                <w:sz w:val="18"/>
                <w:szCs w:val="18"/>
              </w:rPr>
              <w:br/>
              <w:t>Habit: Automatic, routine use of transport modes</w:t>
            </w:r>
            <w:r w:rsidRPr="00432FD9">
              <w:rPr>
                <w:sz w:val="18"/>
                <w:szCs w:val="18"/>
              </w:rPr>
              <w:br/>
              <w:t>External Costs: Financial and non-financial barriers (cars, licenses, costs)</w:t>
            </w:r>
            <w:r w:rsidRPr="00432FD9">
              <w:rPr>
                <w:sz w:val="18"/>
                <w:szCs w:val="18"/>
              </w:rPr>
              <w:br/>
              <w:t>Sustainable Mobility Behavior: CO₂ emissions, car distances, and car trip segments</w:t>
            </w:r>
          </w:p>
        </w:tc>
      </w:tr>
      <w:tr w:rsidR="00432FD9" w:rsidRPr="00432FD9" w14:paraId="4C0677D5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161C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9001E" w14:textId="63DB25B4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Measurement approach: multi-method</w:t>
            </w:r>
            <w:r w:rsidRPr="00432FD9">
              <w:rPr>
                <w:sz w:val="18"/>
                <w:szCs w:val="18"/>
              </w:rPr>
              <w:br/>
              <w:t>- GPS tracking (7 days per participant)</w:t>
            </w:r>
            <w:r w:rsidRPr="00432FD9">
              <w:rPr>
                <w:sz w:val="18"/>
                <w:szCs w:val="18"/>
              </w:rPr>
              <w:br/>
              <w:t>- Online questionnaire (psychological &amp; socio-demographic data)</w:t>
            </w:r>
            <w:r w:rsidRPr="00432FD9">
              <w:rPr>
                <w:sz w:val="18"/>
                <w:szCs w:val="18"/>
              </w:rPr>
              <w:br/>
              <w:t>- Prompted Recall Survey (intentional planning)</w:t>
            </w:r>
            <w:r w:rsidRPr="00432FD9">
              <w:rPr>
                <w:sz w:val="18"/>
                <w:szCs w:val="18"/>
              </w:rPr>
              <w:br/>
              <w:t>Measurement types: Reflective and formative constructs</w:t>
            </w:r>
            <w:r w:rsidRPr="00432FD9">
              <w:rPr>
                <w:sz w:val="18"/>
                <w:szCs w:val="18"/>
              </w:rPr>
              <w:br/>
              <w:t>Reliability &amp; validity: Composite Reliability ≥ 0.60; AVE ≈ 0.50; VIF &lt; 5</w:t>
            </w:r>
          </w:p>
        </w:tc>
      </w:tr>
      <w:tr w:rsidR="00432FD9" w:rsidRPr="00432FD9" w14:paraId="201DA371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06AA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C6AE4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Research design: Quantitative, cross-sectional, mixed-method</w:t>
            </w:r>
            <w:r w:rsidRPr="00432FD9">
              <w:rPr>
                <w:sz w:val="18"/>
                <w:szCs w:val="18"/>
              </w:rPr>
              <w:br/>
              <w:t>Analysis technique: Partial Least Squares Structural Equation Modeling (PLS-SEM)</w:t>
            </w:r>
            <w:r w:rsidRPr="00432FD9">
              <w:rPr>
                <w:sz w:val="18"/>
                <w:szCs w:val="18"/>
              </w:rPr>
              <w:br/>
              <w:t xml:space="preserve">Software used: </w:t>
            </w:r>
            <w:proofErr w:type="spellStart"/>
            <w:r w:rsidRPr="00432FD9">
              <w:rPr>
                <w:sz w:val="18"/>
                <w:szCs w:val="18"/>
              </w:rPr>
              <w:t>SmartPLS</w:t>
            </w:r>
            <w:proofErr w:type="spellEnd"/>
            <w:r w:rsidRPr="00432FD9">
              <w:rPr>
                <w:sz w:val="18"/>
                <w:szCs w:val="18"/>
              </w:rPr>
              <w:t xml:space="preserve"> 3.2</w:t>
            </w:r>
            <w:r w:rsidRPr="00432FD9">
              <w:rPr>
                <w:sz w:val="18"/>
                <w:szCs w:val="18"/>
              </w:rPr>
              <w:br/>
              <w:t>Bootstrapping: &gt;5,000 resamples</w:t>
            </w:r>
            <w:r w:rsidRPr="00432FD9">
              <w:rPr>
                <w:sz w:val="18"/>
                <w:szCs w:val="18"/>
              </w:rPr>
              <w:br/>
              <w:t>Model fit: SRMR = 0.12</w:t>
            </w:r>
          </w:p>
        </w:tc>
      </w:tr>
      <w:tr w:rsidR="00432FD9" w:rsidRPr="00432FD9" w14:paraId="7D5FC2CD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3EE22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8. Main Findings (PLS-SEM Results)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35E27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Attitudes → Intention (β = −0.445, p &lt; 0.05)</w:t>
            </w:r>
            <w:r w:rsidRPr="00432FD9">
              <w:rPr>
                <w:sz w:val="18"/>
                <w:szCs w:val="18"/>
              </w:rPr>
              <w:br/>
              <w:t>Subjective Norms → Intention (β = −0.390, p &lt; 0.01)</w:t>
            </w:r>
            <w:r w:rsidRPr="00432FD9">
              <w:rPr>
                <w:sz w:val="18"/>
                <w:szCs w:val="18"/>
              </w:rPr>
              <w:br/>
              <w:t>Perceived Behavioral Control → Behavior (β = −0.194, p &lt; 0.10)</w:t>
            </w:r>
            <w:r w:rsidRPr="00432FD9">
              <w:rPr>
                <w:sz w:val="18"/>
                <w:szCs w:val="18"/>
              </w:rPr>
              <w:br/>
              <w:t>Intention → Behavior (not significant)</w:t>
            </w:r>
            <w:r w:rsidRPr="00432FD9">
              <w:rPr>
                <w:sz w:val="18"/>
                <w:szCs w:val="18"/>
              </w:rPr>
              <w:br/>
              <w:t>Habit → Behavior (β = 0.306, p &lt; 0.10)</w:t>
            </w:r>
            <w:r w:rsidRPr="00432FD9">
              <w:rPr>
                <w:sz w:val="18"/>
                <w:szCs w:val="18"/>
              </w:rPr>
              <w:br/>
              <w:t>External Costs → Behavior (β = −0.405, p &lt; 0.05)</w:t>
            </w:r>
            <w:r w:rsidRPr="00432FD9">
              <w:rPr>
                <w:sz w:val="18"/>
                <w:szCs w:val="18"/>
              </w:rPr>
              <w:br/>
              <w:t>External Costs → Habit (β = −0.733, p &lt; 0.001)</w:t>
            </w:r>
          </w:p>
        </w:tc>
      </w:tr>
      <w:tr w:rsidR="00432FD9" w:rsidRPr="00432FD9" w14:paraId="261A3A21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11AFF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9. Explanatory Power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59176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R² Intention = 0.30</w:t>
            </w:r>
            <w:r w:rsidRPr="00432FD9">
              <w:rPr>
                <w:sz w:val="18"/>
                <w:szCs w:val="18"/>
              </w:rPr>
              <w:br/>
              <w:t>R² Habit = 0.537</w:t>
            </w:r>
            <w:r w:rsidRPr="00432FD9">
              <w:rPr>
                <w:sz w:val="18"/>
                <w:szCs w:val="18"/>
              </w:rPr>
              <w:br/>
              <w:t>R² Sustainable Mobility Behavior = 0.601</w:t>
            </w:r>
          </w:p>
        </w:tc>
      </w:tr>
      <w:tr w:rsidR="00432FD9" w:rsidRPr="00432FD9" w14:paraId="116B2C1A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4CACB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10.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4C08A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Small sample size due to GPS tracking intensity</w:t>
            </w:r>
            <w:r w:rsidRPr="00432FD9">
              <w:rPr>
                <w:sz w:val="18"/>
                <w:szCs w:val="18"/>
              </w:rPr>
              <w:br/>
              <w:t>Single-city (Stuttgart) context</w:t>
            </w:r>
            <w:r w:rsidRPr="00432FD9">
              <w:rPr>
                <w:sz w:val="18"/>
                <w:szCs w:val="18"/>
              </w:rPr>
              <w:br/>
              <w:t>Cross-sectional design</w:t>
            </w:r>
            <w:r w:rsidRPr="00432FD9">
              <w:rPr>
                <w:sz w:val="18"/>
                <w:szCs w:val="18"/>
              </w:rPr>
              <w:br/>
              <w:t>Limited generalizability</w:t>
            </w:r>
          </w:p>
        </w:tc>
      </w:tr>
      <w:tr w:rsidR="00432FD9" w:rsidRPr="00432FD9" w14:paraId="30D6A009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9D3D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11.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8050E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Need for larger GPS-based samples</w:t>
            </w:r>
            <w:r w:rsidRPr="00432FD9">
              <w:rPr>
                <w:sz w:val="18"/>
                <w:szCs w:val="18"/>
              </w:rPr>
              <w:br/>
              <w:t>Need longitudinal mobility behavior analysis</w:t>
            </w:r>
            <w:r w:rsidRPr="00432FD9">
              <w:rPr>
                <w:sz w:val="18"/>
                <w:szCs w:val="18"/>
              </w:rPr>
              <w:br/>
              <w:t>Further integration of built-environment and policy variables</w:t>
            </w:r>
            <w:r w:rsidRPr="00432FD9">
              <w:rPr>
                <w:sz w:val="18"/>
                <w:szCs w:val="18"/>
              </w:rPr>
              <w:br/>
              <w:t>Replication in other urban and cultural contexts</w:t>
            </w:r>
          </w:p>
        </w:tc>
      </w:tr>
      <w:tr w:rsidR="00432FD9" w:rsidRPr="00432FD9" w14:paraId="7FFD261A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64AB8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12.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D3954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Theoretical: Extends TPB with habit and external cost constructs</w:t>
            </w:r>
            <w:r w:rsidRPr="00432FD9">
              <w:rPr>
                <w:sz w:val="18"/>
                <w:szCs w:val="18"/>
              </w:rPr>
              <w:br/>
              <w:t>Methodological: Demonstrates value of GPS-based objective mobility measurement</w:t>
            </w:r>
            <w:r w:rsidRPr="00432FD9">
              <w:rPr>
                <w:sz w:val="18"/>
                <w:szCs w:val="18"/>
              </w:rPr>
              <w:br/>
              <w:t>Practical: Highlights importance of reducing external costs and strengthening habits</w:t>
            </w:r>
            <w:r w:rsidRPr="00432FD9">
              <w:rPr>
                <w:sz w:val="18"/>
                <w:szCs w:val="18"/>
              </w:rPr>
              <w:br/>
              <w:t>Contextual: Provides empirical evidence from a car-oriented European city</w:t>
            </w:r>
          </w:p>
        </w:tc>
      </w:tr>
      <w:tr w:rsidR="00432FD9" w:rsidRPr="00432FD9" w14:paraId="4A4A3068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BA470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13.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0333B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Longitudinal GPS-based mobility studies</w:t>
            </w:r>
            <w:r w:rsidRPr="00432FD9">
              <w:rPr>
                <w:sz w:val="18"/>
                <w:szCs w:val="18"/>
              </w:rPr>
              <w:br/>
              <w:t>Inclusion of weather, seasonality, and policy interventions</w:t>
            </w:r>
            <w:r w:rsidRPr="00432FD9">
              <w:rPr>
                <w:sz w:val="18"/>
                <w:szCs w:val="18"/>
              </w:rPr>
              <w:br/>
              <w:t>Cross-city and cross-country comparative studies</w:t>
            </w:r>
          </w:p>
        </w:tc>
      </w:tr>
      <w:tr w:rsidR="00432FD9" w:rsidRPr="00432FD9" w14:paraId="14FC1FAE" w14:textId="77777777" w:rsidTr="00432FD9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FD4AF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14.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FB51" w14:textId="77777777" w:rsidR="00432FD9" w:rsidRPr="00432FD9" w:rsidRDefault="00432FD9" w:rsidP="00432FD9">
            <w:pPr>
              <w:rPr>
                <w:sz w:val="18"/>
                <w:szCs w:val="18"/>
              </w:rPr>
            </w:pPr>
            <w:r w:rsidRPr="00432FD9">
              <w:rPr>
                <w:sz w:val="18"/>
                <w:szCs w:val="18"/>
              </w:rPr>
              <w:t>Framework: Extended Theory of Planned Behavior</w:t>
            </w:r>
            <w:r w:rsidRPr="00432FD9">
              <w:rPr>
                <w:sz w:val="18"/>
                <w:szCs w:val="18"/>
              </w:rPr>
              <w:br/>
              <w:t>Paths: Attitudes/SN/PBC → Intention; Habit/EC/PBC → Behavior; EC → Habit</w:t>
            </w:r>
            <w:r w:rsidRPr="00432FD9">
              <w:rPr>
                <w:sz w:val="18"/>
                <w:szCs w:val="18"/>
              </w:rPr>
              <w:br/>
              <w:t>Outcome: Sustainable urban mobility behavior (objective GPS-based measures)</w:t>
            </w:r>
            <w:r w:rsidRPr="00432FD9">
              <w:rPr>
                <w:sz w:val="18"/>
                <w:szCs w:val="18"/>
              </w:rPr>
              <w:br/>
              <w:t>Diagram: Extended TPB structural model provided</w:t>
            </w:r>
          </w:p>
        </w:tc>
      </w:tr>
    </w:tbl>
    <w:p w14:paraId="1EDB3EAB" w14:textId="7D75ED9B" w:rsidR="00432FD9" w:rsidRDefault="00432FD9">
      <w:pPr>
        <w:rPr>
          <w:sz w:val="18"/>
          <w:szCs w:val="18"/>
        </w:rPr>
      </w:pPr>
    </w:p>
    <w:p w14:paraId="3029402E" w14:textId="398FFBB4" w:rsidR="005D49C6" w:rsidRDefault="005D49C6">
      <w:pPr>
        <w:rPr>
          <w:sz w:val="18"/>
          <w:szCs w:val="18"/>
        </w:rPr>
      </w:pPr>
    </w:p>
    <w:p w14:paraId="63B7FDCF" w14:textId="2490CABD" w:rsidR="005D49C6" w:rsidRDefault="005D49C6">
      <w:pPr>
        <w:rPr>
          <w:sz w:val="18"/>
          <w:szCs w:val="18"/>
        </w:rPr>
      </w:pPr>
    </w:p>
    <w:p w14:paraId="61BE74A6" w14:textId="628DE2CA" w:rsidR="005D49C6" w:rsidRDefault="005D49C6">
      <w:pPr>
        <w:rPr>
          <w:sz w:val="18"/>
          <w:szCs w:val="18"/>
        </w:rPr>
      </w:pPr>
    </w:p>
    <w:tbl>
      <w:tblPr>
        <w:tblStyle w:val="TableGrid27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5D49C6" w:rsidRPr="005D49C6" w14:paraId="326C2029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5B2C3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78EC0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  <w:highlight w:val="yellow"/>
              </w:rPr>
              <w:t>Detailed Information (Based on Title &amp; Abstract ONLY)</w:t>
            </w:r>
          </w:p>
        </w:tc>
      </w:tr>
      <w:tr w:rsidR="005D49C6" w:rsidRPr="005D49C6" w14:paraId="6C5BA5A1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A9883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CEB5" w14:textId="522619C4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 xml:space="preserve">Author(s): </w:t>
            </w:r>
            <w:r w:rsidR="003F49DA" w:rsidRPr="003F49DA">
              <w:rPr>
                <w:sz w:val="18"/>
                <w:szCs w:val="18"/>
              </w:rPr>
              <w:t xml:space="preserve">M. Dileep Kumar, Vinod Sharma and Chandan </w:t>
            </w:r>
            <w:proofErr w:type="spellStart"/>
            <w:r w:rsidR="003F49DA" w:rsidRPr="003F49DA">
              <w:rPr>
                <w:sz w:val="18"/>
                <w:szCs w:val="18"/>
              </w:rPr>
              <w:t>Maheshkar</w:t>
            </w:r>
            <w:proofErr w:type="spellEnd"/>
            <w:r w:rsidRPr="005D49C6">
              <w:rPr>
                <w:sz w:val="18"/>
                <w:szCs w:val="18"/>
              </w:rPr>
              <w:br/>
              <w:t xml:space="preserve">Year: </w:t>
            </w:r>
            <w:r w:rsidR="003F49DA">
              <w:rPr>
                <w:sz w:val="18"/>
                <w:szCs w:val="18"/>
              </w:rPr>
              <w:t>2024</w:t>
            </w:r>
            <w:r w:rsidRPr="005D49C6">
              <w:rPr>
                <w:sz w:val="18"/>
                <w:szCs w:val="18"/>
              </w:rPr>
              <w:br/>
              <w:t>Title: Sustainable Transport: Co-Creation of Business with Customer Perceived Values</w:t>
            </w:r>
            <w:r w:rsidRPr="005D49C6">
              <w:rPr>
                <w:sz w:val="18"/>
                <w:szCs w:val="18"/>
              </w:rPr>
              <w:br/>
              <w:t>Journal/Conference: Not reported in abstract</w:t>
            </w:r>
            <w:r w:rsidRPr="005D49C6">
              <w:rPr>
                <w:sz w:val="18"/>
                <w:szCs w:val="18"/>
              </w:rPr>
              <w:br/>
              <w:t>Country/Region of study: Malaysia (Klang Valley – inferred from MRT context)</w:t>
            </w:r>
          </w:p>
        </w:tc>
      </w:tr>
      <w:tr w:rsidR="005D49C6" w:rsidRPr="005D49C6" w14:paraId="318557C3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1451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2098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Target population: Public transport commuters (rail/MRT users)</w:t>
            </w:r>
            <w:r w:rsidRPr="005D49C6">
              <w:rPr>
                <w:sz w:val="18"/>
                <w:szCs w:val="18"/>
              </w:rPr>
              <w:br/>
              <w:t>Geographic setting: Klang Valley, Malaysia</w:t>
            </w:r>
            <w:r w:rsidRPr="005D49C6">
              <w:rPr>
                <w:sz w:val="18"/>
                <w:szCs w:val="18"/>
              </w:rPr>
              <w:br/>
              <w:t>Domain: Sustainable transport; public transport adoption; customer satisfaction</w:t>
            </w:r>
            <w:r w:rsidRPr="005D49C6">
              <w:rPr>
                <w:sz w:val="18"/>
                <w:szCs w:val="18"/>
              </w:rPr>
              <w:br/>
              <w:t>Sample size: Not reported in abstract</w:t>
            </w:r>
            <w:r w:rsidRPr="005D49C6">
              <w:rPr>
                <w:sz w:val="18"/>
                <w:szCs w:val="18"/>
              </w:rPr>
              <w:br/>
              <w:t>Sampling strategy: Not reported in abstract</w:t>
            </w:r>
            <w:r w:rsidRPr="005D49C6">
              <w:rPr>
                <w:sz w:val="18"/>
                <w:szCs w:val="18"/>
              </w:rPr>
              <w:br/>
              <w:t>Unit of analysis: Individual commuters</w:t>
            </w:r>
          </w:p>
        </w:tc>
      </w:tr>
      <w:tr w:rsidR="005D49C6" w:rsidRPr="005D49C6" w14:paraId="234B2655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A6EF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50985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Theory used: Expectation Disconfirmation Theory (EDT)</w:t>
            </w:r>
            <w:r w:rsidRPr="005D49C6">
              <w:rPr>
                <w:sz w:val="18"/>
                <w:szCs w:val="18"/>
              </w:rPr>
              <w:br/>
              <w:t>Theoretical justification: Customer satisfaction arises when service performance confirms expectations</w:t>
            </w:r>
            <w:r w:rsidRPr="005D49C6">
              <w:rPr>
                <w:sz w:val="18"/>
                <w:szCs w:val="18"/>
              </w:rPr>
              <w:br/>
              <w:t>Key constructs adopted: Service Quality, Train Fare, Customer Satisfaction, Mode Choice Intention (implied)</w:t>
            </w:r>
            <w:r w:rsidRPr="005D49C6">
              <w:rPr>
                <w:sz w:val="18"/>
                <w:szCs w:val="18"/>
              </w:rPr>
              <w:br/>
              <w:t>Novel aspect: Value co-creation through customer perceived values</w:t>
            </w:r>
          </w:p>
        </w:tc>
      </w:tr>
      <w:tr w:rsidR="005D49C6" w:rsidRPr="005D49C6" w14:paraId="23536B67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5DD4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4. Research Objectives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446A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To examine determinants of commuters’ mode choice between road and rail transport</w:t>
            </w:r>
            <w:r w:rsidRPr="005D49C6">
              <w:rPr>
                <w:sz w:val="18"/>
                <w:szCs w:val="18"/>
              </w:rPr>
              <w:br/>
              <w:t>To assess how satisfaction derived from service experience influences continued use</w:t>
            </w:r>
            <w:r w:rsidRPr="005D49C6">
              <w:rPr>
                <w:sz w:val="18"/>
                <w:szCs w:val="18"/>
              </w:rPr>
              <w:br/>
              <w:t>Research gap addressed: Limited application of EDT with PLS-SEM in sustainable transport studies</w:t>
            </w:r>
          </w:p>
        </w:tc>
      </w:tr>
      <w:tr w:rsidR="005D49C6" w:rsidRPr="005D49C6" w14:paraId="224247F5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C208A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5. Key Constructs and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92AF8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Service Quality: Perceived quality of rail transport services during the journey</w:t>
            </w:r>
            <w:r w:rsidRPr="005D49C6">
              <w:rPr>
                <w:sz w:val="18"/>
                <w:szCs w:val="18"/>
              </w:rPr>
              <w:br/>
              <w:t>Train Fare: Cost associated with rail transport usage</w:t>
            </w:r>
            <w:r w:rsidRPr="005D49C6">
              <w:rPr>
                <w:sz w:val="18"/>
                <w:szCs w:val="18"/>
              </w:rPr>
              <w:br/>
              <w:t>Customer Satisfaction: Satisfaction resulting from confirmation of expectations</w:t>
            </w:r>
            <w:r w:rsidRPr="005D49C6">
              <w:rPr>
                <w:sz w:val="18"/>
                <w:szCs w:val="18"/>
              </w:rPr>
              <w:br/>
              <w:t>Mode Choice Intention: Intention to continue using a particular transport mode</w:t>
            </w:r>
          </w:p>
        </w:tc>
      </w:tr>
      <w:tr w:rsidR="005D49C6" w:rsidRPr="005D49C6" w14:paraId="7924C6BD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F5001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1393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Measurement scale: Not reported in abstract</w:t>
            </w:r>
            <w:r w:rsidRPr="005D49C6">
              <w:rPr>
                <w:sz w:val="18"/>
                <w:szCs w:val="18"/>
              </w:rPr>
              <w:br/>
              <w:t>Instrument type: Quantitative questionnaire survey (inferred)</w:t>
            </w:r>
            <w:r w:rsidRPr="005D49C6">
              <w:rPr>
                <w:sz w:val="18"/>
                <w:szCs w:val="18"/>
              </w:rPr>
              <w:br/>
              <w:t>Items per construct: Not reported in abstract</w:t>
            </w:r>
            <w:r w:rsidRPr="005D49C6">
              <w:rPr>
                <w:sz w:val="18"/>
                <w:szCs w:val="18"/>
              </w:rPr>
              <w:br/>
              <w:t>Reliability and validity: Not reported in abstract</w:t>
            </w:r>
          </w:p>
        </w:tc>
      </w:tr>
      <w:tr w:rsidR="005D49C6" w:rsidRPr="005D49C6" w14:paraId="217F1080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46C9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D45E5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Data collection method: Survey</w:t>
            </w:r>
            <w:r w:rsidRPr="005D49C6">
              <w:rPr>
                <w:sz w:val="18"/>
                <w:szCs w:val="18"/>
              </w:rPr>
              <w:br/>
              <w:t>Research design: Quantitative, cross-sectional</w:t>
            </w:r>
            <w:r w:rsidRPr="005D49C6">
              <w:rPr>
                <w:sz w:val="18"/>
                <w:szCs w:val="18"/>
              </w:rPr>
              <w:br/>
              <w:t>Analysis technique: Partial Least Squares Structural Equation Modeling (PLS-SEM)</w:t>
            </w:r>
            <w:r w:rsidRPr="005D49C6">
              <w:rPr>
                <w:sz w:val="18"/>
                <w:szCs w:val="18"/>
              </w:rPr>
              <w:br/>
              <w:t>Software used: Not reported in abstract</w:t>
            </w:r>
          </w:p>
        </w:tc>
      </w:tr>
      <w:tr w:rsidR="005D49C6" w:rsidRPr="005D49C6" w14:paraId="42F5A1F3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8BBB8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644AE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Commuters switch from road to rail transport due to congestion during peak hours</w:t>
            </w:r>
            <w:r w:rsidRPr="005D49C6">
              <w:rPr>
                <w:sz w:val="18"/>
                <w:szCs w:val="18"/>
              </w:rPr>
              <w:br/>
              <w:t>Mode switching is often temporary rather than permanent</w:t>
            </w:r>
            <w:r w:rsidRPr="005D49C6">
              <w:rPr>
                <w:sz w:val="18"/>
                <w:szCs w:val="18"/>
              </w:rPr>
              <w:br/>
              <w:t>Customer satisfaction, influenced by service quality and fare, affects intention to continue using rail transport</w:t>
            </w:r>
          </w:p>
        </w:tc>
      </w:tr>
      <w:tr w:rsidR="005D49C6" w:rsidRPr="005D49C6" w14:paraId="0C164B4A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BFD7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68FC5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Not reported in abstract</w:t>
            </w:r>
          </w:p>
        </w:tc>
      </w:tr>
      <w:tr w:rsidR="005D49C6" w:rsidRPr="005D49C6" w14:paraId="1564545F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31DBD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BCEA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Need for longitudinal studies on permanent mode shift</w:t>
            </w:r>
            <w:r w:rsidRPr="005D49C6">
              <w:rPr>
                <w:sz w:val="18"/>
                <w:szCs w:val="18"/>
              </w:rPr>
              <w:br/>
              <w:t>Limited understanding of value co-creation in sustainable transport</w:t>
            </w:r>
            <w:r w:rsidRPr="005D49C6">
              <w:rPr>
                <w:sz w:val="18"/>
                <w:szCs w:val="18"/>
              </w:rPr>
              <w:br/>
              <w:t>Need to integrate psychological and contextual variables</w:t>
            </w:r>
          </w:p>
        </w:tc>
      </w:tr>
      <w:tr w:rsidR="005D49C6" w:rsidRPr="005D49C6" w14:paraId="004A45BC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818D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11.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7CB2C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Theoretical: Applies Expectation Disconfirmation Theory to sustainable transport adoption</w:t>
            </w:r>
            <w:r w:rsidRPr="005D49C6">
              <w:rPr>
                <w:sz w:val="18"/>
                <w:szCs w:val="18"/>
              </w:rPr>
              <w:br/>
              <w:t>Methodological: Uses PLS-SEM in public transport satisfaction research</w:t>
            </w:r>
            <w:r w:rsidRPr="005D49C6">
              <w:rPr>
                <w:sz w:val="18"/>
                <w:szCs w:val="18"/>
              </w:rPr>
              <w:br/>
              <w:t>Practical: Provides managerial insights for Klang Valley MRT operators</w:t>
            </w:r>
            <w:r w:rsidRPr="005D49C6">
              <w:rPr>
                <w:sz w:val="18"/>
                <w:szCs w:val="18"/>
              </w:rPr>
              <w:br/>
              <w:t>Contextual: Evidence from Malaysian urban public transport</w:t>
            </w:r>
          </w:p>
        </w:tc>
      </w:tr>
      <w:tr w:rsidR="005D49C6" w:rsidRPr="005D49C6" w14:paraId="64665275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DC65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0D0C8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Longitudinal analysis of sustained mode choice</w:t>
            </w:r>
            <w:r w:rsidRPr="005D49C6">
              <w:rPr>
                <w:sz w:val="18"/>
                <w:szCs w:val="18"/>
              </w:rPr>
              <w:br/>
              <w:t>Inclusion of additional mediators such as trust and habit</w:t>
            </w:r>
            <w:r w:rsidRPr="005D49C6">
              <w:rPr>
                <w:sz w:val="18"/>
                <w:szCs w:val="18"/>
              </w:rPr>
              <w:br/>
              <w:t>Comparative analysis across transport modes</w:t>
            </w:r>
          </w:p>
        </w:tc>
      </w:tr>
      <w:tr w:rsidR="005D49C6" w:rsidRPr="005D49C6" w14:paraId="2A0254B1" w14:textId="77777777" w:rsidTr="005D49C6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64F7C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420FE" w14:textId="77777777" w:rsidR="005D49C6" w:rsidRPr="005D49C6" w:rsidRDefault="005D49C6" w:rsidP="005D49C6">
            <w:pPr>
              <w:rPr>
                <w:sz w:val="18"/>
                <w:szCs w:val="18"/>
              </w:rPr>
            </w:pPr>
            <w:r w:rsidRPr="005D49C6">
              <w:rPr>
                <w:sz w:val="18"/>
                <w:szCs w:val="18"/>
              </w:rPr>
              <w:t>Framework: EDT-based customer satisfaction → intention model</w:t>
            </w:r>
            <w:r w:rsidRPr="005D49C6">
              <w:rPr>
                <w:sz w:val="18"/>
                <w:szCs w:val="18"/>
              </w:rPr>
              <w:br/>
              <w:t>Key paths: Service Quality / Fare → Satisfaction → Mode Choice Intention</w:t>
            </w:r>
            <w:r w:rsidRPr="005D49C6">
              <w:rPr>
                <w:sz w:val="18"/>
                <w:szCs w:val="18"/>
              </w:rPr>
              <w:br/>
              <w:t>Diagram: Not reported in abstract</w:t>
            </w:r>
          </w:p>
        </w:tc>
      </w:tr>
    </w:tbl>
    <w:p w14:paraId="78423B18" w14:textId="03330C59" w:rsidR="005D49C6" w:rsidRPr="005D49C6" w:rsidRDefault="005D49C6">
      <w:pPr>
        <w:rPr>
          <w:sz w:val="18"/>
          <w:szCs w:val="18"/>
        </w:rPr>
      </w:pPr>
    </w:p>
    <w:tbl>
      <w:tblPr>
        <w:tblStyle w:val="TableGrid28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AF20BE" w:rsidRPr="00AF20BE" w14:paraId="75C9CC68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9BE3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110AF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Detailed Information (Based on Title &amp; Abstract ONLY)</w:t>
            </w:r>
          </w:p>
        </w:tc>
      </w:tr>
      <w:tr w:rsidR="00AF20BE" w:rsidRPr="00AF20BE" w14:paraId="50A62E4B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B2E2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260BD" w14:textId="0C77D4EF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 xml:space="preserve">Author(s): </w:t>
            </w:r>
            <w:proofErr w:type="spellStart"/>
            <w:r w:rsidRPr="00AF20BE">
              <w:rPr>
                <w:sz w:val="18"/>
                <w:szCs w:val="18"/>
              </w:rPr>
              <w:t>Mcxin</w:t>
            </w:r>
            <w:proofErr w:type="spellEnd"/>
            <w:r w:rsidRPr="00AF20BE">
              <w:rPr>
                <w:sz w:val="18"/>
                <w:szCs w:val="18"/>
              </w:rPr>
              <w:t xml:space="preserve"> Tee, Abdullah Al Mamun &amp; Anas A. Salameh</w:t>
            </w:r>
            <w:r w:rsidRPr="00AF20BE">
              <w:rPr>
                <w:sz w:val="18"/>
                <w:szCs w:val="18"/>
              </w:rPr>
              <w:br/>
              <w:t xml:space="preserve">Year: </w:t>
            </w:r>
            <w:r>
              <w:rPr>
                <w:sz w:val="18"/>
                <w:szCs w:val="18"/>
              </w:rPr>
              <w:t>2023</w:t>
            </w:r>
            <w:r w:rsidRPr="00AF20BE">
              <w:rPr>
                <w:sz w:val="18"/>
                <w:szCs w:val="18"/>
              </w:rPr>
              <w:br/>
              <w:t xml:space="preserve">Title: Modelling the Mass Adoption Potentials of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  <w:r w:rsidRPr="00AF20BE">
              <w:rPr>
                <w:sz w:val="18"/>
                <w:szCs w:val="18"/>
              </w:rPr>
              <w:t xml:space="preserve"> among Malaysian Youth</w:t>
            </w:r>
            <w:r w:rsidRPr="00AF20BE">
              <w:rPr>
                <w:sz w:val="18"/>
                <w:szCs w:val="18"/>
              </w:rPr>
              <w:br/>
              <w:t>Journal/Conference: Not reported in abstract</w:t>
            </w:r>
            <w:r w:rsidRPr="00AF20BE">
              <w:rPr>
                <w:sz w:val="18"/>
                <w:szCs w:val="18"/>
              </w:rPr>
              <w:br/>
              <w:t>Country/Region of study: Malaysia</w:t>
            </w:r>
          </w:p>
        </w:tc>
      </w:tr>
      <w:tr w:rsidR="00AF20BE" w:rsidRPr="00AF20BE" w14:paraId="4020C58C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AC1D9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B6A10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Target population: Malaysian youth</w:t>
            </w:r>
            <w:r w:rsidRPr="00AF20BE">
              <w:rPr>
                <w:sz w:val="18"/>
                <w:szCs w:val="18"/>
              </w:rPr>
              <w:br/>
              <w:t>Geographic setting: Malaysia (urban context implied)</w:t>
            </w:r>
            <w:r w:rsidRPr="00AF20BE">
              <w:rPr>
                <w:sz w:val="18"/>
                <w:szCs w:val="18"/>
              </w:rPr>
              <w:br/>
            </w:r>
            <w:r w:rsidRPr="00AF20BE">
              <w:rPr>
                <w:sz w:val="18"/>
                <w:szCs w:val="18"/>
              </w:rPr>
              <w:lastRenderedPageBreak/>
              <w:t xml:space="preserve">Domain: Low-carbon mobility; </w:t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adoption; sustainable urban transport</w:t>
            </w:r>
            <w:r w:rsidRPr="00AF20BE">
              <w:rPr>
                <w:sz w:val="18"/>
                <w:szCs w:val="18"/>
              </w:rPr>
              <w:br/>
              <w:t>Sample size: 699 respondents</w:t>
            </w:r>
            <w:r w:rsidRPr="00AF20BE">
              <w:rPr>
                <w:sz w:val="18"/>
                <w:szCs w:val="18"/>
              </w:rPr>
              <w:br/>
              <w:t>Sampling strategy: Convenience sampling</w:t>
            </w:r>
            <w:r w:rsidRPr="00AF20BE">
              <w:rPr>
                <w:sz w:val="18"/>
                <w:szCs w:val="18"/>
              </w:rPr>
              <w:br/>
              <w:t>Unit of analysis: Individual youth commuter</w:t>
            </w:r>
          </w:p>
        </w:tc>
      </w:tr>
      <w:tr w:rsidR="00AF20BE" w:rsidRPr="00AF20BE" w14:paraId="4A40C668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6E9D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lastRenderedPageBreak/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B6650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Theoretical basis: Theory of Planned Behavior (TPB)–based behavioral adoption framework</w:t>
            </w:r>
            <w:r w:rsidRPr="00AF20BE">
              <w:rPr>
                <w:sz w:val="18"/>
                <w:szCs w:val="18"/>
              </w:rPr>
              <w:br/>
              <w:t>Theoretical justification: Travel intention and usage are driven by attitudes, subjective norms, and perceived behavioral control</w:t>
            </w:r>
            <w:r w:rsidRPr="00AF20BE">
              <w:rPr>
                <w:sz w:val="18"/>
                <w:szCs w:val="18"/>
              </w:rPr>
              <w:br/>
              <w:t xml:space="preserve">Key constructs adopted: Attitude towards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  <w:r w:rsidRPr="00AF20BE">
              <w:rPr>
                <w:sz w:val="18"/>
                <w:szCs w:val="18"/>
              </w:rPr>
              <w:t>, Subjective Norms, Perceived Behavioral Control, Commuting Intention, Usage</w:t>
            </w:r>
            <w:r w:rsidRPr="00AF20BE">
              <w:rPr>
                <w:sz w:val="18"/>
                <w:szCs w:val="18"/>
              </w:rPr>
              <w:br/>
              <w:t xml:space="preserve">Extended antecedents: Environmental Concern, Environmental Knowledge, Health Consciousness, </w:t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Attributes of Interest, Infrastructure</w:t>
            </w:r>
          </w:p>
        </w:tc>
      </w:tr>
      <w:tr w:rsidR="00AF20BE" w:rsidRPr="00AF20BE" w14:paraId="3C57A996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583A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D77C0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Objectives:</w:t>
            </w:r>
            <w:r w:rsidRPr="00AF20BE">
              <w:rPr>
                <w:sz w:val="18"/>
                <w:szCs w:val="18"/>
              </w:rPr>
              <w:br/>
              <w:t xml:space="preserve">- Examine determinants of attitude towards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  <w:r w:rsidRPr="00AF20BE">
              <w:rPr>
                <w:sz w:val="18"/>
                <w:szCs w:val="18"/>
              </w:rPr>
              <w:br/>
              <w:t>- Examine determinants of perceived behavioral control</w:t>
            </w:r>
            <w:r w:rsidRPr="00AF20BE">
              <w:rPr>
                <w:sz w:val="18"/>
                <w:szCs w:val="18"/>
              </w:rPr>
              <w:br/>
              <w:t>- Examine effects of attitude, norms, and control on intention and usage</w:t>
            </w:r>
            <w:r w:rsidRPr="00AF20BE">
              <w:rPr>
                <w:sz w:val="18"/>
                <w:szCs w:val="18"/>
              </w:rPr>
              <w:br/>
              <w:t>- Test mediating role of commuting intention</w:t>
            </w:r>
            <w:r w:rsidRPr="00AF20BE">
              <w:rPr>
                <w:sz w:val="18"/>
                <w:szCs w:val="18"/>
              </w:rPr>
              <w:br/>
              <w:t>Research gap addressed:</w:t>
            </w:r>
            <w:r w:rsidRPr="00AF20BE">
              <w:rPr>
                <w:sz w:val="18"/>
                <w:szCs w:val="18"/>
              </w:rPr>
              <w:br/>
              <w:t xml:space="preserve">- Limited empirical evidence on mass </w:t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adoption among youth in developing countries</w:t>
            </w:r>
          </w:p>
        </w:tc>
      </w:tr>
      <w:tr w:rsidR="00AF20BE" w:rsidRPr="00AF20BE" w14:paraId="782A93F0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1B91C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723F0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Environmental Concern: Degree of concern about environmental issues</w:t>
            </w:r>
            <w:r w:rsidRPr="00AF20BE">
              <w:rPr>
                <w:sz w:val="18"/>
                <w:szCs w:val="18"/>
              </w:rPr>
              <w:br/>
              <w:t>Environmental Knowledge: Awareness and understanding of environmental problems</w:t>
            </w:r>
            <w:r w:rsidRPr="00AF20BE">
              <w:rPr>
                <w:sz w:val="18"/>
                <w:szCs w:val="18"/>
              </w:rPr>
              <w:br/>
              <w:t>Health Consciousness: Concern for personal health benefits</w:t>
            </w:r>
            <w:r w:rsidRPr="00AF20BE">
              <w:rPr>
                <w:sz w:val="18"/>
                <w:szCs w:val="18"/>
              </w:rPr>
              <w:br/>
              <w:t xml:space="preserve">Attitude towards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  <w:r w:rsidRPr="00AF20BE">
              <w:rPr>
                <w:sz w:val="18"/>
                <w:szCs w:val="18"/>
              </w:rPr>
              <w:t xml:space="preserve">: Overall evaluation of using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  <w:r w:rsidRPr="00AF20BE">
              <w:rPr>
                <w:sz w:val="18"/>
                <w:szCs w:val="18"/>
              </w:rPr>
              <w:br/>
              <w:t xml:space="preserve">Subjective Norms: Perceived social pressure to use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  <w:r w:rsidRPr="00AF20BE">
              <w:rPr>
                <w:sz w:val="18"/>
                <w:szCs w:val="18"/>
              </w:rPr>
              <w:br/>
              <w:t xml:space="preserve">Perceived Behavioral Control: Perceived ease and capability of using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  <w:r w:rsidRPr="00AF20BE">
              <w:rPr>
                <w:sz w:val="18"/>
                <w:szCs w:val="18"/>
              </w:rPr>
              <w:br/>
              <w:t xml:space="preserve">Commuting Intention: Intention to use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  <w:r w:rsidRPr="00AF20BE">
              <w:rPr>
                <w:sz w:val="18"/>
                <w:szCs w:val="18"/>
              </w:rPr>
              <w:t xml:space="preserve"> for commuting</w:t>
            </w:r>
            <w:r w:rsidRPr="00AF20BE">
              <w:rPr>
                <w:sz w:val="18"/>
                <w:szCs w:val="18"/>
              </w:rPr>
              <w:br/>
              <w:t xml:space="preserve">Usage of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  <w:r w:rsidRPr="00AF20BE">
              <w:rPr>
                <w:sz w:val="18"/>
                <w:szCs w:val="18"/>
              </w:rPr>
              <w:t xml:space="preserve">: Actual self-reported use of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</w:p>
        </w:tc>
      </w:tr>
      <w:tr w:rsidR="00AF20BE" w:rsidRPr="00AF20BE" w14:paraId="67750BD8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51A8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4A10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Measurement scale: Not reported in abstract</w:t>
            </w:r>
            <w:r w:rsidRPr="00AF20BE">
              <w:rPr>
                <w:sz w:val="18"/>
                <w:szCs w:val="18"/>
              </w:rPr>
              <w:br/>
              <w:t>Instrument type: Online quantitative questionnaire survey</w:t>
            </w:r>
            <w:r w:rsidRPr="00AF20BE">
              <w:rPr>
                <w:sz w:val="18"/>
                <w:szCs w:val="18"/>
              </w:rPr>
              <w:br/>
              <w:t>Items per construct: Not reported in abstract</w:t>
            </w:r>
            <w:r w:rsidRPr="00AF20BE">
              <w:rPr>
                <w:sz w:val="18"/>
                <w:szCs w:val="18"/>
              </w:rPr>
              <w:br/>
              <w:t>Reliability and validity: Not reported in abstract</w:t>
            </w:r>
          </w:p>
        </w:tc>
      </w:tr>
      <w:tr w:rsidR="00AF20BE" w:rsidRPr="00AF20BE" w14:paraId="2EA730DC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5AFA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2E5D1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Data collection method: Online survey</w:t>
            </w:r>
            <w:r w:rsidRPr="00AF20BE">
              <w:rPr>
                <w:sz w:val="18"/>
                <w:szCs w:val="18"/>
              </w:rPr>
              <w:br/>
              <w:t>Research design: Quantitative, cross-sectional</w:t>
            </w:r>
            <w:r w:rsidRPr="00AF20BE">
              <w:rPr>
                <w:sz w:val="18"/>
                <w:szCs w:val="18"/>
              </w:rPr>
              <w:br/>
              <w:t>Analysis technique: Structural Equation Modeling (PLS-SEM inferred, not explicitly stated)</w:t>
            </w:r>
            <w:r w:rsidRPr="00AF20BE">
              <w:rPr>
                <w:sz w:val="18"/>
                <w:szCs w:val="18"/>
              </w:rPr>
              <w:br/>
              <w:t>Software used: Not reported in abstract</w:t>
            </w:r>
          </w:p>
        </w:tc>
      </w:tr>
      <w:tr w:rsidR="00AF20BE" w:rsidRPr="00AF20BE" w14:paraId="18C7949C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A28A9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6B2D7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 xml:space="preserve">Environmental concern, environmental knowledge, and health consciousness positively affect attitude towards </w:t>
            </w:r>
            <w:proofErr w:type="spellStart"/>
            <w:r w:rsidRPr="00AF20BE">
              <w:rPr>
                <w:sz w:val="18"/>
                <w:szCs w:val="18"/>
              </w:rPr>
              <w:t>eBikes</w:t>
            </w:r>
            <w:proofErr w:type="spellEnd"/>
            <w:r w:rsidRPr="00AF20BE">
              <w:rPr>
                <w:sz w:val="18"/>
                <w:szCs w:val="18"/>
              </w:rPr>
              <w:br/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attributes of interest and infrastructure positively affect perceived behavioral control</w:t>
            </w:r>
            <w:r w:rsidRPr="00AF20BE">
              <w:rPr>
                <w:sz w:val="18"/>
                <w:szCs w:val="18"/>
              </w:rPr>
              <w:br/>
              <w:t xml:space="preserve">Attitude, subjective norms, and perceived behavioral control positively affect </w:t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commuting intention</w:t>
            </w:r>
            <w:r w:rsidRPr="00AF20BE">
              <w:rPr>
                <w:sz w:val="18"/>
                <w:szCs w:val="18"/>
              </w:rPr>
              <w:br/>
              <w:t xml:space="preserve">Commuting intention positively affects </w:t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usage</w:t>
            </w:r>
            <w:r w:rsidRPr="00AF20BE">
              <w:rPr>
                <w:sz w:val="18"/>
                <w:szCs w:val="18"/>
              </w:rPr>
              <w:br/>
              <w:t>Commuting intention mediates attitude → usage and PBC → usage</w:t>
            </w:r>
            <w:r w:rsidRPr="00AF20BE">
              <w:rPr>
                <w:sz w:val="18"/>
                <w:szCs w:val="18"/>
              </w:rPr>
              <w:br/>
              <w:t>Commuting intention does not mediate subjective norm → usage</w:t>
            </w:r>
            <w:r w:rsidRPr="00AF20BE">
              <w:rPr>
                <w:sz w:val="18"/>
                <w:szCs w:val="18"/>
              </w:rPr>
              <w:br/>
              <w:t>Environmental knowledge and subjective norm show relatively low effect sizes</w:t>
            </w:r>
          </w:p>
        </w:tc>
      </w:tr>
      <w:tr w:rsidR="00AF20BE" w:rsidRPr="00AF20BE" w14:paraId="59DE7CE0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CE87C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F9F49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Not reported in abstract</w:t>
            </w:r>
          </w:p>
        </w:tc>
      </w:tr>
      <w:tr w:rsidR="00AF20BE" w:rsidRPr="00AF20BE" w14:paraId="7334F1C9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9708C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F762A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 xml:space="preserve">Need for longitudinal studies on sustained </w:t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adoption</w:t>
            </w:r>
            <w:r w:rsidRPr="00AF20BE">
              <w:rPr>
                <w:sz w:val="18"/>
                <w:szCs w:val="18"/>
              </w:rPr>
              <w:br/>
              <w:t>Need to examine additional contextual moderators (policy, safety)</w:t>
            </w:r>
            <w:r w:rsidRPr="00AF20BE">
              <w:rPr>
                <w:sz w:val="18"/>
                <w:szCs w:val="18"/>
              </w:rPr>
              <w:br/>
              <w:t>Limited behavioral adoption evidence for youth segment</w:t>
            </w:r>
          </w:p>
        </w:tc>
      </w:tr>
      <w:tr w:rsidR="00AF20BE" w:rsidRPr="00AF20BE" w14:paraId="4063541F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CA5A1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11.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AE3D6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 xml:space="preserve">Theoretical: Extends TPB with environmental and health antecedents for </w:t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adoption</w:t>
            </w:r>
            <w:r w:rsidRPr="00AF20BE">
              <w:rPr>
                <w:sz w:val="18"/>
                <w:szCs w:val="18"/>
              </w:rPr>
              <w:br/>
              <w:t>Methodological: Provides large-sample quantitative evidence from youth population</w:t>
            </w:r>
            <w:r w:rsidRPr="00AF20BE">
              <w:rPr>
                <w:sz w:val="18"/>
                <w:szCs w:val="18"/>
              </w:rPr>
              <w:br/>
              <w:t xml:space="preserve">Practical: Informs policy for mass </w:t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adoption through infrastructure and awareness</w:t>
            </w:r>
            <w:r w:rsidRPr="00AF20BE">
              <w:rPr>
                <w:sz w:val="18"/>
                <w:szCs w:val="18"/>
              </w:rPr>
              <w:br/>
              <w:t>Contextual: Evidence from Malaysia</w:t>
            </w:r>
          </w:p>
        </w:tc>
      </w:tr>
      <w:tr w:rsidR="00AF20BE" w:rsidRPr="00AF20BE" w14:paraId="7D69195F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EF8C3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1FF8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 xml:space="preserve">Longitudinal studies on </w:t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usage behavior</w:t>
            </w:r>
            <w:r w:rsidRPr="00AF20BE">
              <w:rPr>
                <w:sz w:val="18"/>
                <w:szCs w:val="18"/>
              </w:rPr>
              <w:br/>
              <w:t>Inclusion of policy and safety perception variables</w:t>
            </w:r>
            <w:r w:rsidRPr="00AF20BE">
              <w:rPr>
                <w:sz w:val="18"/>
                <w:szCs w:val="18"/>
              </w:rPr>
              <w:br/>
              <w:t>Comparative studies across age groups and countries</w:t>
            </w:r>
          </w:p>
        </w:tc>
      </w:tr>
      <w:tr w:rsidR="00AF20BE" w:rsidRPr="00AF20BE" w14:paraId="5E6A9ABA" w14:textId="77777777" w:rsidTr="00AF20B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5F20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3427" w14:textId="77777777" w:rsidR="00AF20BE" w:rsidRPr="00AF20BE" w:rsidRDefault="00AF20BE" w:rsidP="00AF20BE">
            <w:pPr>
              <w:rPr>
                <w:sz w:val="18"/>
                <w:szCs w:val="18"/>
              </w:rPr>
            </w:pPr>
            <w:r w:rsidRPr="00AF20BE">
              <w:rPr>
                <w:sz w:val="18"/>
                <w:szCs w:val="18"/>
              </w:rPr>
              <w:t xml:space="preserve">Framework: Extended Theory of Planned Behavior for </w:t>
            </w:r>
            <w:proofErr w:type="spellStart"/>
            <w:r w:rsidRPr="00AF20BE">
              <w:rPr>
                <w:sz w:val="18"/>
                <w:szCs w:val="18"/>
              </w:rPr>
              <w:t>eBike</w:t>
            </w:r>
            <w:proofErr w:type="spellEnd"/>
            <w:r w:rsidRPr="00AF20BE">
              <w:rPr>
                <w:sz w:val="18"/>
                <w:szCs w:val="18"/>
              </w:rPr>
              <w:t xml:space="preserve"> adoption</w:t>
            </w:r>
            <w:r w:rsidRPr="00AF20BE">
              <w:rPr>
                <w:sz w:val="18"/>
                <w:szCs w:val="18"/>
              </w:rPr>
              <w:br/>
              <w:t>Paths: Environmental/Health factors → Attitude; Attributes/Infrastructure → PBC; Attitude/SN/PBC → Intention → Usage</w:t>
            </w:r>
            <w:r w:rsidRPr="00AF20BE">
              <w:rPr>
                <w:sz w:val="18"/>
                <w:szCs w:val="18"/>
              </w:rPr>
              <w:br/>
              <w:t>Diagram: Not reported in abstract</w:t>
            </w:r>
          </w:p>
        </w:tc>
      </w:tr>
    </w:tbl>
    <w:p w14:paraId="586D74A4" w14:textId="6C3081C7" w:rsidR="005D49C6" w:rsidRDefault="005D49C6">
      <w:pPr>
        <w:rPr>
          <w:sz w:val="18"/>
          <w:szCs w:val="18"/>
        </w:rPr>
      </w:pPr>
    </w:p>
    <w:tbl>
      <w:tblPr>
        <w:tblStyle w:val="TableGrid29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0E1EC3" w:rsidRPr="000E1EC3" w14:paraId="08E5E43B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B2545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855C" w14:textId="77777777" w:rsidR="000E1EC3" w:rsidRPr="000E1EC3" w:rsidRDefault="000E1EC3" w:rsidP="000E1EC3">
            <w:pPr>
              <w:rPr>
                <w:sz w:val="18"/>
                <w:szCs w:val="18"/>
                <w:highlight w:val="yellow"/>
              </w:rPr>
            </w:pPr>
            <w:r w:rsidRPr="000E1EC3">
              <w:rPr>
                <w:sz w:val="18"/>
                <w:szCs w:val="18"/>
                <w:highlight w:val="yellow"/>
              </w:rPr>
              <w:t>Detailed Information (Based on Title &amp; Abstract ONLY)</w:t>
            </w:r>
          </w:p>
        </w:tc>
      </w:tr>
      <w:tr w:rsidR="000E1EC3" w:rsidRPr="000E1EC3" w14:paraId="5EED4D97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5BAF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747E0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 xml:space="preserve">Author(s): </w:t>
            </w:r>
            <w:proofErr w:type="spellStart"/>
            <w:r w:rsidRPr="000E1EC3">
              <w:rPr>
                <w:sz w:val="18"/>
                <w:szCs w:val="18"/>
              </w:rPr>
              <w:t>Nareswari</w:t>
            </w:r>
            <w:proofErr w:type="spellEnd"/>
            <w:r w:rsidRPr="000E1EC3">
              <w:rPr>
                <w:sz w:val="18"/>
                <w:szCs w:val="18"/>
              </w:rPr>
              <w:t xml:space="preserve">, Clara </w:t>
            </w:r>
            <w:proofErr w:type="spellStart"/>
            <w:r w:rsidRPr="000E1EC3">
              <w:rPr>
                <w:sz w:val="18"/>
                <w:szCs w:val="18"/>
              </w:rPr>
              <w:t>Parahita</w:t>
            </w:r>
            <w:proofErr w:type="spellEnd"/>
            <w:r w:rsidRPr="000E1EC3">
              <w:rPr>
                <w:sz w:val="18"/>
                <w:szCs w:val="18"/>
              </w:rPr>
              <w:t xml:space="preserve">; Arini, </w:t>
            </w:r>
            <w:proofErr w:type="spellStart"/>
            <w:r w:rsidRPr="000E1EC3">
              <w:rPr>
                <w:sz w:val="18"/>
                <w:szCs w:val="18"/>
              </w:rPr>
              <w:t>Hilya</w:t>
            </w:r>
            <w:proofErr w:type="spellEnd"/>
            <w:r w:rsidRPr="000E1EC3">
              <w:rPr>
                <w:sz w:val="18"/>
                <w:szCs w:val="18"/>
              </w:rPr>
              <w:t xml:space="preserve"> Mudrika</w:t>
            </w:r>
            <w:r w:rsidRPr="000E1EC3">
              <w:rPr>
                <w:sz w:val="18"/>
                <w:szCs w:val="18"/>
              </w:rPr>
              <w:br/>
              <w:t>Year: 2025</w:t>
            </w:r>
            <w:r w:rsidRPr="000E1EC3">
              <w:rPr>
                <w:sz w:val="18"/>
                <w:szCs w:val="18"/>
              </w:rPr>
              <w:br/>
              <w:t>Title: Integrating Behavioral Models to Understand Consumer Adoption of Battery Electric Vehicles in Indonesia</w:t>
            </w:r>
            <w:r w:rsidRPr="000E1EC3">
              <w:rPr>
                <w:sz w:val="18"/>
                <w:szCs w:val="18"/>
              </w:rPr>
              <w:br/>
              <w:t>Journal: International Energy Journal</w:t>
            </w:r>
            <w:r w:rsidRPr="000E1EC3">
              <w:rPr>
                <w:sz w:val="18"/>
                <w:szCs w:val="18"/>
              </w:rPr>
              <w:br/>
              <w:t>Volume/Issue: Vol. 25, Issue 1, p.13</w:t>
            </w:r>
            <w:r w:rsidRPr="000E1EC3">
              <w:rPr>
                <w:sz w:val="18"/>
                <w:szCs w:val="18"/>
              </w:rPr>
              <w:br/>
              <w:t>Country/Region of study: Indonesia</w:t>
            </w:r>
            <w:r w:rsidRPr="000E1EC3">
              <w:rPr>
                <w:sz w:val="18"/>
                <w:szCs w:val="18"/>
              </w:rPr>
              <w:br/>
              <w:t>DOI: 10.64289/iej.25.0103.3640575</w:t>
            </w:r>
          </w:p>
        </w:tc>
      </w:tr>
      <w:tr w:rsidR="000E1EC3" w:rsidRPr="000E1EC3" w14:paraId="39C76BD4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68560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7A6D0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Target population: Consumers/potential users of Battery Electric Vehicles (BEVs)</w:t>
            </w:r>
            <w:r w:rsidRPr="000E1EC3">
              <w:rPr>
                <w:sz w:val="18"/>
                <w:szCs w:val="18"/>
              </w:rPr>
              <w:br/>
              <w:t>Geographic setting: Indonesia</w:t>
            </w:r>
            <w:r w:rsidRPr="000E1EC3">
              <w:rPr>
                <w:sz w:val="18"/>
                <w:szCs w:val="18"/>
              </w:rPr>
              <w:br/>
              <w:t>Domain: Low-carbon mobility; electric vehicle adoption; sustainable transportation</w:t>
            </w:r>
            <w:r w:rsidRPr="000E1EC3">
              <w:rPr>
                <w:sz w:val="18"/>
                <w:szCs w:val="18"/>
              </w:rPr>
              <w:br/>
              <w:t>Sample size: 304 respondents</w:t>
            </w:r>
            <w:r w:rsidRPr="000E1EC3">
              <w:rPr>
                <w:sz w:val="18"/>
                <w:szCs w:val="18"/>
              </w:rPr>
              <w:br/>
              <w:t>Sampling strategy: Survey-based (sampling method not specified in abstract)</w:t>
            </w:r>
            <w:r w:rsidRPr="000E1EC3">
              <w:rPr>
                <w:sz w:val="18"/>
                <w:szCs w:val="18"/>
              </w:rPr>
              <w:br/>
              <w:t>Unit of analysis: Individual consumer/commuter</w:t>
            </w:r>
          </w:p>
        </w:tc>
      </w:tr>
      <w:tr w:rsidR="000E1EC3" w:rsidRPr="000E1EC3" w14:paraId="6393E09A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07E01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ECBFA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Theoretical basis: Integrated behavioral adoption framework</w:t>
            </w:r>
            <w:r w:rsidRPr="000E1EC3">
              <w:rPr>
                <w:sz w:val="18"/>
                <w:szCs w:val="18"/>
              </w:rPr>
              <w:br/>
              <w:t>Core theories implied: Theory of Planned Behavior (TPB)</w:t>
            </w:r>
            <w:r w:rsidRPr="000E1EC3">
              <w:rPr>
                <w:sz w:val="18"/>
                <w:szCs w:val="18"/>
              </w:rPr>
              <w:br/>
              <w:t>Theoretical justification: Adoption behavior is driven by attitudes and perceived behavioral control rather than financial incentives alone</w:t>
            </w:r>
            <w:r w:rsidRPr="000E1EC3">
              <w:rPr>
                <w:sz w:val="18"/>
                <w:szCs w:val="18"/>
              </w:rPr>
              <w:br/>
              <w:t>Key constructs: Attitude toward behavior, Perceived Behavioral Control, Behavioral Intention, BEV Adoption</w:t>
            </w:r>
            <w:r w:rsidRPr="000E1EC3">
              <w:rPr>
                <w:sz w:val="18"/>
                <w:szCs w:val="18"/>
              </w:rPr>
              <w:br/>
              <w:t>Extended construct: Financial Incentives</w:t>
            </w:r>
          </w:p>
        </w:tc>
      </w:tr>
      <w:tr w:rsidR="000E1EC3" w:rsidRPr="000E1EC3" w14:paraId="3163D291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C6949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FDA3A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Objectives:</w:t>
            </w:r>
            <w:r w:rsidRPr="000E1EC3">
              <w:rPr>
                <w:sz w:val="18"/>
                <w:szCs w:val="18"/>
              </w:rPr>
              <w:br/>
              <w:t>- Examine determinants of BEV adoption in Indonesia</w:t>
            </w:r>
            <w:r w:rsidRPr="000E1EC3">
              <w:rPr>
                <w:sz w:val="18"/>
                <w:szCs w:val="18"/>
              </w:rPr>
              <w:br/>
              <w:t>- Assess the role of financial incentives in shaping adoption intention</w:t>
            </w:r>
            <w:r w:rsidRPr="000E1EC3">
              <w:rPr>
                <w:sz w:val="18"/>
                <w:szCs w:val="18"/>
              </w:rPr>
              <w:br/>
              <w:t>- Identify key barriers preventing mass adoption</w:t>
            </w:r>
            <w:r w:rsidRPr="000E1EC3">
              <w:rPr>
                <w:sz w:val="18"/>
                <w:szCs w:val="18"/>
              </w:rPr>
              <w:br/>
              <w:t>Research gaps addressed:</w:t>
            </w:r>
            <w:r w:rsidRPr="000E1EC3">
              <w:rPr>
                <w:sz w:val="18"/>
                <w:szCs w:val="18"/>
              </w:rPr>
              <w:br/>
              <w:t>- Limited behavioral adoption evidence for BEVs in developing countries</w:t>
            </w:r>
            <w:r w:rsidRPr="000E1EC3">
              <w:rPr>
                <w:sz w:val="18"/>
                <w:szCs w:val="18"/>
              </w:rPr>
              <w:br/>
              <w:t>- Overemphasis on monetary incentives in prior policy discussions</w:t>
            </w:r>
          </w:p>
        </w:tc>
      </w:tr>
      <w:tr w:rsidR="000E1EC3" w:rsidRPr="000E1EC3" w14:paraId="11E77EC1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C2F1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6F38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Attitude toward behavior: Overall evaluation of BEV adoption</w:t>
            </w:r>
            <w:r w:rsidRPr="000E1EC3">
              <w:rPr>
                <w:sz w:val="18"/>
                <w:szCs w:val="18"/>
              </w:rPr>
              <w:br/>
              <w:t>Perceived Behavioral Control: Perceived ability to own and use BEVs</w:t>
            </w:r>
            <w:r w:rsidRPr="000E1EC3">
              <w:rPr>
                <w:sz w:val="18"/>
                <w:szCs w:val="18"/>
              </w:rPr>
              <w:br/>
              <w:t>Financial Incentives: Monetary benefits and subsidies for BEV adoption</w:t>
            </w:r>
            <w:r w:rsidRPr="000E1EC3">
              <w:rPr>
                <w:sz w:val="18"/>
                <w:szCs w:val="18"/>
              </w:rPr>
              <w:br/>
              <w:t>BEV Adoption/Intention: Willingness to adopt and use battery electric vehicles</w:t>
            </w:r>
          </w:p>
        </w:tc>
      </w:tr>
      <w:tr w:rsidR="000E1EC3" w:rsidRPr="000E1EC3" w14:paraId="4B87B7B6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698F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C7CAD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Measurement scale: Not reported in abstract</w:t>
            </w:r>
            <w:r w:rsidRPr="000E1EC3">
              <w:rPr>
                <w:sz w:val="18"/>
                <w:szCs w:val="18"/>
              </w:rPr>
              <w:br/>
              <w:t>Instrument type: Structured survey questionnaire</w:t>
            </w:r>
            <w:r w:rsidRPr="000E1EC3">
              <w:rPr>
                <w:sz w:val="18"/>
                <w:szCs w:val="18"/>
              </w:rPr>
              <w:br/>
              <w:t>Items per construct: Not reported in abstract</w:t>
            </w:r>
            <w:r w:rsidRPr="000E1EC3">
              <w:rPr>
                <w:sz w:val="18"/>
                <w:szCs w:val="18"/>
              </w:rPr>
              <w:br/>
              <w:t>Reliability and validity: Not reported in abstract</w:t>
            </w:r>
          </w:p>
        </w:tc>
      </w:tr>
      <w:tr w:rsidR="000E1EC3" w:rsidRPr="000E1EC3" w14:paraId="302D100B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AA2B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006B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Data collection method: Survey</w:t>
            </w:r>
            <w:r w:rsidRPr="000E1EC3">
              <w:rPr>
                <w:sz w:val="18"/>
                <w:szCs w:val="18"/>
              </w:rPr>
              <w:br/>
              <w:t>Research design: Quantitative, cross-sectional</w:t>
            </w:r>
            <w:r w:rsidRPr="000E1EC3">
              <w:rPr>
                <w:sz w:val="18"/>
                <w:szCs w:val="18"/>
              </w:rPr>
              <w:br/>
              <w:t>Analysis technique: Partial Least Squares Structural Equation Modeling (PLS-SEM)</w:t>
            </w:r>
            <w:r w:rsidRPr="000E1EC3">
              <w:rPr>
                <w:sz w:val="18"/>
                <w:szCs w:val="18"/>
              </w:rPr>
              <w:br/>
              <w:t>Software used: Not reported in abstract</w:t>
            </w:r>
          </w:p>
        </w:tc>
      </w:tr>
      <w:tr w:rsidR="000E1EC3" w:rsidRPr="000E1EC3" w14:paraId="078763D5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D438C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52BA0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Attitude toward behavior positively and significantly influences BEV adoption</w:t>
            </w:r>
            <w:r w:rsidRPr="000E1EC3">
              <w:rPr>
                <w:sz w:val="18"/>
                <w:szCs w:val="18"/>
              </w:rPr>
              <w:br/>
              <w:t>Perceived behavioral control positively and significantly influences BEV adoption</w:t>
            </w:r>
            <w:r w:rsidRPr="000E1EC3">
              <w:rPr>
                <w:sz w:val="18"/>
                <w:szCs w:val="18"/>
              </w:rPr>
              <w:br/>
              <w:t>Financial incentives are impactful but do not directly drive adoption intention</w:t>
            </w:r>
            <w:r w:rsidRPr="000E1EC3">
              <w:rPr>
                <w:sz w:val="18"/>
                <w:szCs w:val="18"/>
              </w:rPr>
              <w:br/>
              <w:t>Key barriers: charging infrastructure limitations, range anxiety, low consumer awareness</w:t>
            </w:r>
          </w:p>
        </w:tc>
      </w:tr>
      <w:tr w:rsidR="000E1EC3" w:rsidRPr="000E1EC3" w14:paraId="0901298B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D9986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9DE4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Not reported in abstract</w:t>
            </w:r>
          </w:p>
        </w:tc>
      </w:tr>
      <w:tr w:rsidR="000E1EC3" w:rsidRPr="000E1EC3" w14:paraId="68B5A35E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37AB0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66676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Need to integrate behavioral and infrastructural factors</w:t>
            </w:r>
            <w:r w:rsidRPr="000E1EC3">
              <w:rPr>
                <w:sz w:val="18"/>
                <w:szCs w:val="18"/>
              </w:rPr>
              <w:br/>
              <w:t>Need for longitudinal and post-adoption studies</w:t>
            </w:r>
            <w:r w:rsidRPr="000E1EC3">
              <w:rPr>
                <w:sz w:val="18"/>
                <w:szCs w:val="18"/>
              </w:rPr>
              <w:br/>
              <w:t>Limited understanding of consumer awareness and confidence factors</w:t>
            </w:r>
          </w:p>
        </w:tc>
      </w:tr>
      <w:tr w:rsidR="000E1EC3" w:rsidRPr="000E1EC3" w14:paraId="20068768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93992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11.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6982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Theoretical: Reinforces behavioral dominance over financial incentives in BEV adoption</w:t>
            </w:r>
            <w:r w:rsidRPr="000E1EC3">
              <w:rPr>
                <w:sz w:val="18"/>
                <w:szCs w:val="18"/>
              </w:rPr>
              <w:br/>
              <w:t>Methodological: Applies PLS-SEM to BEV adoption in a developing-country context</w:t>
            </w:r>
            <w:r w:rsidRPr="000E1EC3">
              <w:rPr>
                <w:sz w:val="18"/>
                <w:szCs w:val="18"/>
              </w:rPr>
              <w:br/>
              <w:t>Practical: Informs policy design beyond monetary subsidies</w:t>
            </w:r>
            <w:r w:rsidRPr="000E1EC3">
              <w:rPr>
                <w:sz w:val="18"/>
                <w:szCs w:val="18"/>
              </w:rPr>
              <w:br/>
              <w:t>Contextual: Provides empirical evidence from Indonesia</w:t>
            </w:r>
          </w:p>
        </w:tc>
      </w:tr>
      <w:tr w:rsidR="000E1EC3" w:rsidRPr="000E1EC3" w14:paraId="38BDAA06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558D4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D91C2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Expand charging infrastructure and address range anxiety</w:t>
            </w:r>
            <w:r w:rsidRPr="000E1EC3">
              <w:rPr>
                <w:sz w:val="18"/>
                <w:szCs w:val="18"/>
              </w:rPr>
              <w:br/>
              <w:t>Examine long-term adoption behavior</w:t>
            </w:r>
            <w:r w:rsidRPr="000E1EC3">
              <w:rPr>
                <w:sz w:val="18"/>
                <w:szCs w:val="18"/>
              </w:rPr>
              <w:br/>
              <w:t>Study combined effects of incentives, infrastructure, and awareness campaigns</w:t>
            </w:r>
          </w:p>
        </w:tc>
      </w:tr>
      <w:tr w:rsidR="000E1EC3" w:rsidRPr="000E1EC3" w14:paraId="1AE55F67" w14:textId="77777777" w:rsidTr="000E1EC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08D42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7F816" w14:textId="77777777" w:rsidR="000E1EC3" w:rsidRPr="000E1EC3" w:rsidRDefault="000E1EC3" w:rsidP="000E1EC3">
            <w:pPr>
              <w:rPr>
                <w:sz w:val="18"/>
                <w:szCs w:val="18"/>
              </w:rPr>
            </w:pPr>
            <w:r w:rsidRPr="000E1EC3">
              <w:rPr>
                <w:sz w:val="18"/>
                <w:szCs w:val="18"/>
              </w:rPr>
              <w:t>Framework: Integrated behavioral adoption model for BEVs</w:t>
            </w:r>
            <w:r w:rsidRPr="000E1EC3">
              <w:rPr>
                <w:sz w:val="18"/>
                <w:szCs w:val="18"/>
              </w:rPr>
              <w:br/>
              <w:t>Paths: Attitude/PBC → Intention/Adoption; Financial Incentives → Adoption (indirect/limited)</w:t>
            </w:r>
            <w:r w:rsidRPr="000E1EC3">
              <w:rPr>
                <w:sz w:val="18"/>
                <w:szCs w:val="18"/>
              </w:rPr>
              <w:br/>
              <w:t>Diagram: Not reported in abstract</w:t>
            </w:r>
          </w:p>
        </w:tc>
      </w:tr>
    </w:tbl>
    <w:p w14:paraId="1BEFAEE6" w14:textId="77777777" w:rsidR="00AF20BE" w:rsidRPr="000E1EC3" w:rsidRDefault="00AF20BE">
      <w:pPr>
        <w:rPr>
          <w:sz w:val="18"/>
          <w:szCs w:val="18"/>
        </w:rPr>
      </w:pPr>
    </w:p>
    <w:tbl>
      <w:tblPr>
        <w:tblStyle w:val="TableGrid30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2A1175" w:rsidRPr="002A1175" w14:paraId="15E37638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17BDF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0E4D" w14:textId="77777777" w:rsidR="002A1175" w:rsidRPr="002A1175" w:rsidRDefault="002A1175" w:rsidP="002A1175">
            <w:pPr>
              <w:rPr>
                <w:sz w:val="18"/>
                <w:szCs w:val="18"/>
                <w:highlight w:val="yellow"/>
              </w:rPr>
            </w:pPr>
            <w:r w:rsidRPr="002A1175">
              <w:rPr>
                <w:sz w:val="18"/>
                <w:szCs w:val="18"/>
                <w:highlight w:val="yellow"/>
              </w:rPr>
              <w:t>Detailed Information (Based on Title &amp; Abstract ONLY)</w:t>
            </w:r>
          </w:p>
        </w:tc>
      </w:tr>
      <w:tr w:rsidR="002A1175" w:rsidRPr="002A1175" w14:paraId="02EA12EF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F871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9E66F" w14:textId="142C4EC0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 xml:space="preserve">Author(s): Joanna </w:t>
            </w:r>
            <w:proofErr w:type="spellStart"/>
            <w:r w:rsidRPr="002A1175">
              <w:rPr>
                <w:sz w:val="18"/>
                <w:szCs w:val="18"/>
              </w:rPr>
              <w:t>Ejdys</w:t>
            </w:r>
            <w:proofErr w:type="spellEnd"/>
            <w:r w:rsidRPr="002A1175">
              <w:rPr>
                <w:sz w:val="18"/>
                <w:szCs w:val="18"/>
              </w:rPr>
              <w:br/>
              <w:t>Year: 2024</w:t>
            </w:r>
            <w:r w:rsidRPr="002A1175">
              <w:rPr>
                <w:sz w:val="18"/>
                <w:szCs w:val="18"/>
              </w:rPr>
              <w:br/>
              <w:t>Title: Smart and Sustainable Mobility Technologies: Technology Acceptance Models Constructs Review</w:t>
            </w:r>
            <w:r w:rsidRPr="002A1175">
              <w:rPr>
                <w:sz w:val="18"/>
                <w:szCs w:val="18"/>
              </w:rPr>
              <w:br/>
              <w:t>Source: Conference Paper</w:t>
            </w:r>
            <w:r w:rsidRPr="002A1175">
              <w:rPr>
                <w:sz w:val="18"/>
                <w:szCs w:val="18"/>
              </w:rPr>
              <w:br/>
              <w:t>First Online: 05 November 2024</w:t>
            </w:r>
            <w:r w:rsidRPr="002A1175">
              <w:rPr>
                <w:sz w:val="18"/>
                <w:szCs w:val="18"/>
              </w:rPr>
              <w:br/>
              <w:t>Country/Region of study: Not applicable (systematic literature review)</w:t>
            </w:r>
          </w:p>
        </w:tc>
      </w:tr>
      <w:tr w:rsidR="002A1175" w:rsidRPr="002A1175" w14:paraId="172EFD26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50FCC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BEF10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Target population: Users and potential adopters of smart and sustainable mobility technologies (as reported in reviewed studies)</w:t>
            </w:r>
            <w:r w:rsidRPr="002A1175">
              <w:rPr>
                <w:sz w:val="18"/>
                <w:szCs w:val="18"/>
              </w:rPr>
              <w:br/>
              <w:t>Geographic setting: Global (literature published between 2014–2024)</w:t>
            </w:r>
            <w:r w:rsidRPr="002A1175">
              <w:rPr>
                <w:sz w:val="18"/>
                <w:szCs w:val="18"/>
              </w:rPr>
              <w:br/>
              <w:t>Domain: Smart mobility; sustainable mobility; technology acceptance</w:t>
            </w:r>
            <w:r w:rsidRPr="002A1175">
              <w:rPr>
                <w:sz w:val="18"/>
                <w:szCs w:val="18"/>
              </w:rPr>
              <w:br/>
              <w:t>Sample size: Not applicable (review study)</w:t>
            </w:r>
            <w:r w:rsidRPr="002A1175">
              <w:rPr>
                <w:sz w:val="18"/>
                <w:szCs w:val="18"/>
              </w:rPr>
              <w:br/>
              <w:t>Unit of analysis: Prior empirical studies on mobility technology adoption</w:t>
            </w:r>
          </w:p>
        </w:tc>
      </w:tr>
      <w:tr w:rsidR="002A1175" w:rsidRPr="002A1175" w14:paraId="11C226AC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26776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7C660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Theoretical basis: Technology Acceptance Models (TAM), Unified Theory of Acceptance and Use of Technology (UTAUT), and their extensions</w:t>
            </w:r>
            <w:r w:rsidRPr="002A1175">
              <w:rPr>
                <w:sz w:val="18"/>
                <w:szCs w:val="18"/>
              </w:rPr>
              <w:br/>
              <w:t>Theoretical justification: User acceptance is a key determinant of successful deployment of smart and sustainable mobility technologies</w:t>
            </w:r>
            <w:r w:rsidRPr="002A1175">
              <w:rPr>
                <w:sz w:val="18"/>
                <w:szCs w:val="18"/>
              </w:rPr>
              <w:br/>
              <w:t>Key constructs reviewed: Perceived Usefulness, Perceived Ease of Use, Social Influence, Facilitating Conditions, Behavioral Intention</w:t>
            </w:r>
            <w:r w:rsidRPr="002A1175">
              <w:rPr>
                <w:sz w:val="18"/>
                <w:szCs w:val="18"/>
              </w:rPr>
              <w:br/>
              <w:t>Emerging constructs: Trust in technology, Privacy, Data protection</w:t>
            </w:r>
          </w:p>
        </w:tc>
      </w:tr>
      <w:tr w:rsidR="002A1175" w:rsidRPr="002A1175" w14:paraId="5F28677F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5299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7A7AD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Objectives:</w:t>
            </w:r>
            <w:r w:rsidRPr="002A1175">
              <w:rPr>
                <w:sz w:val="18"/>
                <w:szCs w:val="18"/>
              </w:rPr>
              <w:br/>
              <w:t>- Systematically review acceptance models applied to smart and sustainable mobility technologies</w:t>
            </w:r>
            <w:r w:rsidRPr="002A1175">
              <w:rPr>
                <w:sz w:val="18"/>
                <w:szCs w:val="18"/>
              </w:rPr>
              <w:br/>
              <w:t>- Identify dominant and emerging constructs influencing adoption decisions</w:t>
            </w:r>
            <w:r w:rsidRPr="002A1175">
              <w:rPr>
                <w:sz w:val="18"/>
                <w:szCs w:val="18"/>
              </w:rPr>
              <w:br/>
              <w:t>- Examine the extent to which environmental concerns are integrated into existing models</w:t>
            </w:r>
            <w:r w:rsidRPr="002A1175">
              <w:rPr>
                <w:sz w:val="18"/>
                <w:szCs w:val="18"/>
              </w:rPr>
              <w:br/>
              <w:t>Research gaps addressed:</w:t>
            </w:r>
            <w:r w:rsidRPr="002A1175">
              <w:rPr>
                <w:sz w:val="18"/>
                <w:szCs w:val="18"/>
              </w:rPr>
              <w:br/>
              <w:t>- Insufficient emphasis on environmental issues in TAM/UTAUT-based mobility studies</w:t>
            </w:r>
          </w:p>
        </w:tc>
      </w:tr>
      <w:tr w:rsidR="002A1175" w:rsidRPr="002A1175" w14:paraId="7E4E5875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75033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7EEF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Perceived Usefulness: Degree to which a user believes the technology improves travel performance</w:t>
            </w:r>
            <w:r w:rsidRPr="002A1175">
              <w:rPr>
                <w:sz w:val="18"/>
                <w:szCs w:val="18"/>
              </w:rPr>
              <w:br/>
              <w:t>Perceived Ease of Use: Degree of effortlessness associated with using the technology</w:t>
            </w:r>
            <w:r w:rsidRPr="002A1175">
              <w:rPr>
                <w:sz w:val="18"/>
                <w:szCs w:val="18"/>
              </w:rPr>
              <w:br/>
              <w:t>Social Influence: Degree to which others influence adoption decisions</w:t>
            </w:r>
            <w:r w:rsidRPr="002A1175">
              <w:rPr>
                <w:sz w:val="18"/>
                <w:szCs w:val="18"/>
              </w:rPr>
              <w:br/>
              <w:t>Trust: Confidence in the reliability and safety of smart mobility technologies</w:t>
            </w:r>
            <w:r w:rsidRPr="002A1175">
              <w:rPr>
                <w:sz w:val="18"/>
                <w:szCs w:val="18"/>
              </w:rPr>
              <w:br/>
              <w:t>Privacy &amp; Data Protection: Concerns related to personal data use in smart mobility systems</w:t>
            </w:r>
          </w:p>
        </w:tc>
      </w:tr>
      <w:tr w:rsidR="002A1175" w:rsidRPr="002A1175" w14:paraId="4091ED4C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48534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6E9BE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Measurement scales: Not applicable (review paper)</w:t>
            </w:r>
            <w:r w:rsidRPr="002A1175">
              <w:rPr>
                <w:sz w:val="18"/>
                <w:szCs w:val="18"/>
              </w:rPr>
              <w:br/>
              <w:t>Instrument type: Systematic literature review</w:t>
            </w:r>
            <w:r w:rsidRPr="002A1175">
              <w:rPr>
                <w:sz w:val="18"/>
                <w:szCs w:val="18"/>
              </w:rPr>
              <w:br/>
              <w:t>Reliability and validity: Not applicable</w:t>
            </w:r>
          </w:p>
        </w:tc>
      </w:tr>
      <w:tr w:rsidR="002A1175" w:rsidRPr="002A1175" w14:paraId="78CA8E53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95D31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8FFCF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Research design: Systematic literature review</w:t>
            </w:r>
            <w:r w:rsidRPr="002A1175">
              <w:rPr>
                <w:sz w:val="18"/>
                <w:szCs w:val="18"/>
              </w:rPr>
              <w:br/>
              <w:t>Data source: Peer-reviewed journal articles and conference papers (2014–2024)</w:t>
            </w:r>
            <w:r w:rsidRPr="002A1175">
              <w:rPr>
                <w:sz w:val="18"/>
                <w:szCs w:val="18"/>
              </w:rPr>
              <w:br/>
              <w:t>Analysis technique: Qualitative synthesis and construct comparison</w:t>
            </w:r>
            <w:r w:rsidRPr="002A1175">
              <w:rPr>
                <w:sz w:val="18"/>
                <w:szCs w:val="18"/>
              </w:rPr>
              <w:br/>
              <w:t>Software used: Not reported in abstract</w:t>
            </w:r>
          </w:p>
        </w:tc>
      </w:tr>
      <w:tr w:rsidR="002A1175" w:rsidRPr="002A1175" w14:paraId="2AE0B6CB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2F619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7DEF3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TAM and UTAUT dominate smart mobility acceptance research</w:t>
            </w:r>
            <w:r w:rsidRPr="002A1175">
              <w:rPr>
                <w:sz w:val="18"/>
                <w:szCs w:val="18"/>
              </w:rPr>
              <w:br/>
              <w:t>Environmental factors are underrepresented in existing acceptance models</w:t>
            </w:r>
            <w:r w:rsidRPr="002A1175">
              <w:rPr>
                <w:sz w:val="18"/>
                <w:szCs w:val="18"/>
              </w:rPr>
              <w:br/>
              <w:t>Emerging importance of trust, privacy, and data protection in recent studies</w:t>
            </w:r>
            <w:r w:rsidRPr="002A1175">
              <w:rPr>
                <w:sz w:val="18"/>
                <w:szCs w:val="18"/>
              </w:rPr>
              <w:br/>
              <w:t>Need to adapt acceptance models to context-specific smart mobility technologies</w:t>
            </w:r>
          </w:p>
        </w:tc>
      </w:tr>
      <w:tr w:rsidR="002A1175" w:rsidRPr="002A1175" w14:paraId="6F00A34A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4B2A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D2D53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Not reported in abstract</w:t>
            </w:r>
          </w:p>
        </w:tc>
      </w:tr>
      <w:tr w:rsidR="002A1175" w:rsidRPr="002A1175" w14:paraId="4D17DB1D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53B6F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5B404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Need to explicitly integrate environmental and sustainability constructs</w:t>
            </w:r>
            <w:r w:rsidRPr="002A1175">
              <w:rPr>
                <w:sz w:val="18"/>
                <w:szCs w:val="18"/>
              </w:rPr>
              <w:br/>
              <w:t>Lack of unified acceptance framework tailored to smart and sustainable mobility</w:t>
            </w:r>
            <w:r w:rsidRPr="002A1175">
              <w:rPr>
                <w:sz w:val="18"/>
                <w:szCs w:val="18"/>
              </w:rPr>
              <w:br/>
              <w:t>Limited comparative analysis across different mobility technologies</w:t>
            </w:r>
          </w:p>
        </w:tc>
      </w:tr>
      <w:tr w:rsidR="002A1175" w:rsidRPr="002A1175" w14:paraId="16DC0269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DC353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11.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B0E30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Theoretical: Synthesizes TAM/UTAUT constructs applied in smart and sustainable mobility research</w:t>
            </w:r>
            <w:r w:rsidRPr="002A1175">
              <w:rPr>
                <w:sz w:val="18"/>
                <w:szCs w:val="18"/>
              </w:rPr>
              <w:br/>
              <w:t>Methodological: Provides structured overview of acceptance constructs over a decade</w:t>
            </w:r>
            <w:r w:rsidRPr="002A1175">
              <w:rPr>
                <w:sz w:val="18"/>
                <w:szCs w:val="18"/>
              </w:rPr>
              <w:br/>
              <w:t>Practical: Guides researchers and policymakers on key factors affecting technology adoption</w:t>
            </w:r>
            <w:r w:rsidRPr="002A1175">
              <w:rPr>
                <w:sz w:val="18"/>
                <w:szCs w:val="18"/>
              </w:rPr>
              <w:br/>
              <w:t>Contextual: Covers diverse smart mobility technologies globally</w:t>
            </w:r>
          </w:p>
        </w:tc>
      </w:tr>
      <w:tr w:rsidR="002A1175" w:rsidRPr="002A1175" w14:paraId="352D4673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27C0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2ADAC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Develop integrated acceptance models incorporating environmental concerns</w:t>
            </w:r>
            <w:r w:rsidRPr="002A1175">
              <w:rPr>
                <w:sz w:val="18"/>
                <w:szCs w:val="18"/>
              </w:rPr>
              <w:br/>
              <w:t>Empirical testing of extended TAM/UTAUT models in mobility contexts</w:t>
            </w:r>
            <w:r w:rsidRPr="002A1175">
              <w:rPr>
                <w:sz w:val="18"/>
                <w:szCs w:val="18"/>
              </w:rPr>
              <w:br/>
              <w:t>Comparative studies across EVs, shared mobility, and autonomous transport</w:t>
            </w:r>
          </w:p>
        </w:tc>
      </w:tr>
      <w:tr w:rsidR="002A1175" w:rsidRPr="002A1175" w14:paraId="0AD9B88C" w14:textId="77777777" w:rsidTr="002A117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46EA3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53A48" w14:textId="77777777" w:rsidR="002A1175" w:rsidRPr="002A1175" w:rsidRDefault="002A1175" w:rsidP="002A1175">
            <w:pPr>
              <w:rPr>
                <w:sz w:val="18"/>
                <w:szCs w:val="18"/>
              </w:rPr>
            </w:pPr>
            <w:r w:rsidRPr="002A1175">
              <w:rPr>
                <w:sz w:val="18"/>
                <w:szCs w:val="18"/>
              </w:rPr>
              <w:t>Framework: Review-based synthesis of TAM, UTAUT, and extended acceptance models</w:t>
            </w:r>
            <w:r w:rsidRPr="002A1175">
              <w:rPr>
                <w:sz w:val="18"/>
                <w:szCs w:val="18"/>
              </w:rPr>
              <w:br/>
              <w:t>Outcome: Identification of dominant and missing constructs in smart mobility adoption models</w:t>
            </w:r>
            <w:r w:rsidRPr="002A1175">
              <w:rPr>
                <w:sz w:val="18"/>
                <w:szCs w:val="18"/>
              </w:rPr>
              <w:br/>
              <w:t>Diagram: Not reported in abstract</w:t>
            </w:r>
          </w:p>
        </w:tc>
      </w:tr>
    </w:tbl>
    <w:p w14:paraId="3979E6F8" w14:textId="149E96A8" w:rsidR="005D49C6" w:rsidRDefault="005D49C6">
      <w:pPr>
        <w:rPr>
          <w:sz w:val="18"/>
          <w:szCs w:val="18"/>
        </w:rPr>
      </w:pPr>
    </w:p>
    <w:p w14:paraId="2306675A" w14:textId="2F5F14AA" w:rsidR="005D49C6" w:rsidRDefault="005D49C6">
      <w:pPr>
        <w:rPr>
          <w:sz w:val="18"/>
          <w:szCs w:val="18"/>
        </w:rPr>
      </w:pPr>
    </w:p>
    <w:tbl>
      <w:tblPr>
        <w:tblStyle w:val="TableGrid31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F744F4" w:rsidRPr="00F744F4" w14:paraId="26A775C3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AB19A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C4248" w14:textId="77777777" w:rsidR="00F744F4" w:rsidRPr="00F744F4" w:rsidRDefault="00F744F4" w:rsidP="00F744F4">
            <w:pPr>
              <w:rPr>
                <w:sz w:val="18"/>
                <w:szCs w:val="18"/>
                <w:highlight w:val="yellow"/>
              </w:rPr>
            </w:pPr>
            <w:r w:rsidRPr="00F744F4">
              <w:rPr>
                <w:sz w:val="18"/>
                <w:szCs w:val="18"/>
                <w:highlight w:val="yellow"/>
              </w:rPr>
              <w:t>Detailed Information (Based on Title &amp; Abstract ONLY)</w:t>
            </w:r>
          </w:p>
        </w:tc>
      </w:tr>
      <w:tr w:rsidR="00F744F4" w:rsidRPr="00F744F4" w14:paraId="4CFB4CB2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D76C3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BDCD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Author(s): Khursheed, S.; Kidwai, F.A.; Paul, V.K.</w:t>
            </w:r>
            <w:r w:rsidRPr="00F744F4">
              <w:rPr>
                <w:sz w:val="18"/>
                <w:szCs w:val="18"/>
              </w:rPr>
              <w:br/>
              <w:t>Year: 2025</w:t>
            </w:r>
            <w:r w:rsidRPr="00F744F4">
              <w:rPr>
                <w:sz w:val="18"/>
                <w:szCs w:val="18"/>
              </w:rPr>
              <w:br/>
              <w:t>Title: A PLS-SEM Model for Optimizing Delhi Metro Blue Line Performance: Integration of Sustainability, Infrastructure, and Project Management</w:t>
            </w:r>
            <w:r w:rsidRPr="00F744F4">
              <w:rPr>
                <w:sz w:val="18"/>
                <w:szCs w:val="18"/>
              </w:rPr>
              <w:br/>
              <w:t>Journal: Not explicitly stated in abstract (Springer publication)</w:t>
            </w:r>
            <w:r w:rsidRPr="00F744F4">
              <w:rPr>
                <w:sz w:val="18"/>
                <w:szCs w:val="18"/>
              </w:rPr>
              <w:br/>
              <w:t>Volume/Issue: Volume 10, Article 567</w:t>
            </w:r>
            <w:r w:rsidRPr="00F744F4">
              <w:rPr>
                <w:sz w:val="18"/>
                <w:szCs w:val="18"/>
              </w:rPr>
              <w:br/>
              <w:t>Country/Region of study: India (Delhi)</w:t>
            </w:r>
            <w:r w:rsidRPr="00F744F4">
              <w:rPr>
                <w:sz w:val="18"/>
                <w:szCs w:val="18"/>
              </w:rPr>
              <w:br/>
              <w:t>DOI: 10.1007/s41062-025-02376-1</w:t>
            </w:r>
          </w:p>
        </w:tc>
      </w:tr>
      <w:tr w:rsidR="00F744F4" w:rsidRPr="00F744F4" w14:paraId="0226B043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A2B58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DB147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Target population: Metro users / stakeholders (ridership-oriented evaluation)</w:t>
            </w:r>
            <w:r w:rsidRPr="00F744F4">
              <w:rPr>
                <w:sz w:val="18"/>
                <w:szCs w:val="18"/>
              </w:rPr>
              <w:br/>
              <w:t>Geographic setting: Delhi Metro Blue Line, India</w:t>
            </w:r>
            <w:r w:rsidRPr="00F744F4">
              <w:rPr>
                <w:sz w:val="18"/>
                <w:szCs w:val="18"/>
              </w:rPr>
              <w:br/>
              <w:t>Domain: Sustainable urban mobility; metro performance; public transport systems</w:t>
            </w:r>
            <w:r w:rsidRPr="00F744F4">
              <w:rPr>
                <w:sz w:val="18"/>
                <w:szCs w:val="18"/>
              </w:rPr>
              <w:br/>
              <w:t>Sample size: Not reported in abstract</w:t>
            </w:r>
            <w:r w:rsidRPr="00F744F4">
              <w:rPr>
                <w:sz w:val="18"/>
                <w:szCs w:val="18"/>
              </w:rPr>
              <w:br/>
              <w:t>Sampling strategy: Not reported in abstract</w:t>
            </w:r>
            <w:r w:rsidRPr="00F744F4">
              <w:rPr>
                <w:sz w:val="18"/>
                <w:szCs w:val="18"/>
              </w:rPr>
              <w:br/>
              <w:t>Unit of analysis: Urban metro system performance (passenger perceptions implied)</w:t>
            </w:r>
          </w:p>
        </w:tc>
      </w:tr>
      <w:tr w:rsidR="00F744F4" w:rsidRPr="00F744F4" w14:paraId="41D59065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4A80C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FA68E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Theoretical basis: Integrated service quality–performance framework</w:t>
            </w:r>
            <w:r w:rsidRPr="00F744F4">
              <w:rPr>
                <w:sz w:val="18"/>
                <w:szCs w:val="18"/>
              </w:rPr>
              <w:br/>
              <w:t>Conceptual roots: Service Quality theory; Sustainability assessment; Infrastructure performance; Project management evaluation</w:t>
            </w:r>
            <w:r w:rsidRPr="00F744F4">
              <w:rPr>
                <w:sz w:val="18"/>
                <w:szCs w:val="18"/>
              </w:rPr>
              <w:br/>
              <w:t>Key constructs: Service Accessibility, Connectivity, Passenger Ease, Financial Aspects, Blue Line Performance (BLP)</w:t>
            </w:r>
            <w:r w:rsidRPr="00F744F4">
              <w:rPr>
                <w:sz w:val="18"/>
                <w:szCs w:val="18"/>
              </w:rPr>
              <w:br/>
              <w:t>Novel aspect: Integration of sustainability, infrastructure, and project management within a PLS-SEM framework</w:t>
            </w:r>
          </w:p>
        </w:tc>
      </w:tr>
      <w:tr w:rsidR="00F744F4" w:rsidRPr="00F744F4" w14:paraId="7C6669F1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1415E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58258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Objectives:</w:t>
            </w:r>
            <w:r w:rsidRPr="00F744F4">
              <w:rPr>
                <w:sz w:val="18"/>
                <w:szCs w:val="18"/>
              </w:rPr>
              <w:br/>
              <w:t>- Examine interrelationships between KPIs, OPIs, and metro line performance</w:t>
            </w:r>
            <w:r w:rsidRPr="00F744F4">
              <w:rPr>
                <w:sz w:val="18"/>
                <w:szCs w:val="18"/>
              </w:rPr>
              <w:br/>
              <w:t>- Identify service quality aspects most strongly influencing ridership and efficiency</w:t>
            </w:r>
            <w:r w:rsidRPr="00F744F4">
              <w:rPr>
                <w:sz w:val="18"/>
                <w:szCs w:val="18"/>
              </w:rPr>
              <w:br/>
              <w:t>- Diagnose key impediments affecting performance</w:t>
            </w:r>
            <w:r w:rsidRPr="00F744F4">
              <w:rPr>
                <w:sz w:val="18"/>
                <w:szCs w:val="18"/>
              </w:rPr>
              <w:br/>
              <w:t>Research gaps addressed:</w:t>
            </w:r>
            <w:r w:rsidRPr="00F744F4">
              <w:rPr>
                <w:sz w:val="18"/>
                <w:szCs w:val="18"/>
              </w:rPr>
              <w:br/>
              <w:t>- Limited integrated SEM-based evaluation of metro performance combining sustainability and project management</w:t>
            </w:r>
          </w:p>
        </w:tc>
      </w:tr>
      <w:tr w:rsidR="00F744F4" w:rsidRPr="00F744F4" w14:paraId="4F819DCC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4C0A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127D2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Service Accessibility: Ease of reaching and entering metro services</w:t>
            </w:r>
            <w:r w:rsidRPr="00F744F4">
              <w:rPr>
                <w:sz w:val="18"/>
                <w:szCs w:val="18"/>
              </w:rPr>
              <w:br/>
              <w:t>Connectivity: Seamless integration with other transport modes and network links</w:t>
            </w:r>
            <w:r w:rsidRPr="00F744F4">
              <w:rPr>
                <w:sz w:val="18"/>
                <w:szCs w:val="18"/>
              </w:rPr>
              <w:br/>
              <w:t>Passenger Ease: Comfort, convenience, and onboard experience</w:t>
            </w:r>
            <w:r w:rsidRPr="00F744F4">
              <w:rPr>
                <w:sz w:val="18"/>
                <w:szCs w:val="18"/>
              </w:rPr>
              <w:br/>
              <w:t>Financial Aspects: Fare levels, affordability, and economic efficiency</w:t>
            </w:r>
            <w:r w:rsidRPr="00F744F4">
              <w:rPr>
                <w:sz w:val="18"/>
                <w:szCs w:val="18"/>
              </w:rPr>
              <w:br/>
              <w:t>Blue Line Performance (BLP): Overall system efficiency and ridership performance</w:t>
            </w:r>
          </w:p>
        </w:tc>
      </w:tr>
      <w:tr w:rsidR="00F744F4" w:rsidRPr="00F744F4" w14:paraId="59A20DA6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F7446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C811D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Measurement approach: Composite indicators derived from service quality and operational measures</w:t>
            </w:r>
            <w:r w:rsidRPr="00F744F4">
              <w:rPr>
                <w:sz w:val="18"/>
                <w:szCs w:val="18"/>
              </w:rPr>
              <w:br/>
              <w:t>Instrument type: Perception-based indicators combined with operational metrics (inferred)</w:t>
            </w:r>
            <w:r w:rsidRPr="00F744F4">
              <w:rPr>
                <w:sz w:val="18"/>
                <w:szCs w:val="18"/>
              </w:rPr>
              <w:br/>
              <w:t>Items per construct: Not reported in abstract</w:t>
            </w:r>
            <w:r w:rsidRPr="00F744F4">
              <w:rPr>
                <w:sz w:val="18"/>
                <w:szCs w:val="18"/>
              </w:rPr>
              <w:br/>
              <w:t>Reliability and validity: Not reported in abstract</w:t>
            </w:r>
          </w:p>
        </w:tc>
      </w:tr>
      <w:tr w:rsidR="00F744F4" w:rsidRPr="00F744F4" w14:paraId="129F53D1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8A86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FBC3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Research design: Quantitative case study</w:t>
            </w:r>
            <w:r w:rsidRPr="00F744F4">
              <w:rPr>
                <w:sz w:val="18"/>
                <w:szCs w:val="18"/>
              </w:rPr>
              <w:br/>
              <w:t>Data processing: Principal Component Analysis (PCA) to reduce service quality and operational indicators</w:t>
            </w:r>
            <w:r w:rsidRPr="00F744F4">
              <w:rPr>
                <w:sz w:val="18"/>
                <w:szCs w:val="18"/>
              </w:rPr>
              <w:br/>
              <w:t>Analysis technique: Partial Least Squares Structural Equation Modeling (PLS-SEM)</w:t>
            </w:r>
            <w:r w:rsidRPr="00F744F4">
              <w:rPr>
                <w:sz w:val="18"/>
                <w:szCs w:val="18"/>
              </w:rPr>
              <w:br/>
              <w:t>Software used: Not reported in abstract</w:t>
            </w:r>
          </w:p>
        </w:tc>
      </w:tr>
      <w:tr w:rsidR="00F744F4" w:rsidRPr="00F744F4" w14:paraId="07274512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2297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AE08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Service accessibility, connectivity, and passenger ease significantly influence Blue Line Performance</w:t>
            </w:r>
            <w:r w:rsidRPr="00F744F4">
              <w:rPr>
                <w:sz w:val="18"/>
                <w:szCs w:val="18"/>
              </w:rPr>
              <w:br/>
              <w:t>Poor last-mile connectivity negatively affects ridership and revenue</w:t>
            </w:r>
            <w:r w:rsidRPr="00F744F4">
              <w:rPr>
                <w:sz w:val="18"/>
                <w:szCs w:val="18"/>
              </w:rPr>
              <w:br/>
              <w:t>High fares for short trips reduce passenger satisfaction</w:t>
            </w:r>
            <w:r w:rsidRPr="00F744F4">
              <w:rPr>
                <w:sz w:val="18"/>
                <w:szCs w:val="18"/>
              </w:rPr>
              <w:br/>
              <w:t>Financial and economic indicators negatively impact passenger gratification</w:t>
            </w:r>
          </w:p>
        </w:tc>
      </w:tr>
      <w:tr w:rsidR="00F744F4" w:rsidRPr="00F744F4" w14:paraId="03C1779F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1870E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6CA73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Single-line case study (Delhi Metro Blue Line)</w:t>
            </w:r>
            <w:r w:rsidRPr="00F744F4">
              <w:rPr>
                <w:sz w:val="18"/>
                <w:szCs w:val="18"/>
              </w:rPr>
              <w:br/>
              <w:t>Sample and measurement details not reported in abstract</w:t>
            </w:r>
            <w:r w:rsidRPr="00F744F4">
              <w:rPr>
                <w:sz w:val="18"/>
                <w:szCs w:val="18"/>
              </w:rPr>
              <w:br/>
              <w:t>Context-specific findings</w:t>
            </w:r>
          </w:p>
        </w:tc>
      </w:tr>
      <w:tr w:rsidR="00F744F4" w:rsidRPr="00F744F4" w14:paraId="0DA201B1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BA12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D1DED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Need to incorporate commuter-level behavioral intention models</w:t>
            </w:r>
            <w:r w:rsidRPr="00F744F4">
              <w:rPr>
                <w:sz w:val="18"/>
                <w:szCs w:val="18"/>
              </w:rPr>
              <w:br/>
              <w:t>Need comparative analysis across multiple metro lines or cities</w:t>
            </w:r>
            <w:r w:rsidRPr="00F744F4">
              <w:rPr>
                <w:sz w:val="18"/>
                <w:szCs w:val="18"/>
              </w:rPr>
              <w:br/>
              <w:t>Limited focus on psychological adoption constructs</w:t>
            </w:r>
          </w:p>
        </w:tc>
      </w:tr>
      <w:tr w:rsidR="00F744F4" w:rsidRPr="00F744F4" w14:paraId="47FE16AD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788B1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11.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3BA47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Theoretical: Integrates sustainability, infrastructure, and project management in metro performance modeling</w:t>
            </w:r>
            <w:r w:rsidRPr="00F744F4">
              <w:rPr>
                <w:sz w:val="18"/>
                <w:szCs w:val="18"/>
              </w:rPr>
              <w:br/>
              <w:t>Methodological: Demonstrates PCA–PLS-SEM hybrid approach for transit evaluation</w:t>
            </w:r>
            <w:r w:rsidRPr="00F744F4">
              <w:rPr>
                <w:sz w:val="18"/>
                <w:szCs w:val="18"/>
              </w:rPr>
              <w:br/>
              <w:t>Practical: Provides actionable guidance for fare restructuring and access improvement</w:t>
            </w:r>
            <w:r w:rsidRPr="00F744F4">
              <w:rPr>
                <w:sz w:val="18"/>
                <w:szCs w:val="18"/>
              </w:rPr>
              <w:br/>
              <w:t>Contextual: Empirical evidence from a major Indian metro system</w:t>
            </w:r>
          </w:p>
        </w:tc>
      </w:tr>
      <w:tr w:rsidR="00F744F4" w:rsidRPr="00F744F4" w14:paraId="6AE58CE6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8BF5D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lastRenderedPageBreak/>
              <w:t>12.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4ECB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Extend framework to other metro lines and cities</w:t>
            </w:r>
            <w:r w:rsidRPr="00F744F4">
              <w:rPr>
                <w:sz w:val="18"/>
                <w:szCs w:val="18"/>
              </w:rPr>
              <w:br/>
              <w:t>Integrate commuter behavioral intention and satisfaction models</w:t>
            </w:r>
            <w:r w:rsidRPr="00F744F4">
              <w:rPr>
                <w:sz w:val="18"/>
                <w:szCs w:val="18"/>
              </w:rPr>
              <w:br/>
              <w:t>Apply longitudinal performance monitoring</w:t>
            </w:r>
          </w:p>
        </w:tc>
      </w:tr>
      <w:tr w:rsidR="00F744F4" w:rsidRPr="00F744F4" w14:paraId="0C70CD88" w14:textId="77777777" w:rsidTr="00F744F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B3484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613A" w14:textId="77777777" w:rsidR="00F744F4" w:rsidRPr="00F744F4" w:rsidRDefault="00F744F4" w:rsidP="00F744F4">
            <w:pPr>
              <w:rPr>
                <w:sz w:val="18"/>
                <w:szCs w:val="18"/>
              </w:rPr>
            </w:pPr>
            <w:r w:rsidRPr="00F744F4">
              <w:rPr>
                <w:sz w:val="18"/>
                <w:szCs w:val="18"/>
              </w:rPr>
              <w:t>Framework: Integrated metro performance optimization model</w:t>
            </w:r>
            <w:r w:rsidRPr="00F744F4">
              <w:rPr>
                <w:sz w:val="18"/>
                <w:szCs w:val="18"/>
              </w:rPr>
              <w:br/>
              <w:t>Paths: Service Accessibility / Connectivity / Passenger Ease / Financial Aspects → Blue Line Performance</w:t>
            </w:r>
            <w:r w:rsidRPr="00F744F4">
              <w:rPr>
                <w:sz w:val="18"/>
                <w:szCs w:val="18"/>
              </w:rPr>
              <w:br/>
              <w:t>Diagram: Structural model implied (not reported in abstract)</w:t>
            </w:r>
          </w:p>
        </w:tc>
      </w:tr>
    </w:tbl>
    <w:p w14:paraId="6DA89A71" w14:textId="77777777" w:rsidR="00F744F4" w:rsidRDefault="00F744F4">
      <w:pPr>
        <w:rPr>
          <w:sz w:val="18"/>
          <w:szCs w:val="18"/>
        </w:rPr>
      </w:pPr>
    </w:p>
    <w:p w14:paraId="6B0D8A0A" w14:textId="01759C12" w:rsidR="005D49C6" w:rsidRDefault="005D49C6">
      <w:pPr>
        <w:rPr>
          <w:sz w:val="18"/>
          <w:szCs w:val="18"/>
        </w:rPr>
      </w:pPr>
    </w:p>
    <w:tbl>
      <w:tblPr>
        <w:tblStyle w:val="TableGrid32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C84EE0" w:rsidRPr="00C84EE0" w14:paraId="5909690C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8385A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69FB4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Detailed Information (Based on Title &amp; Abstract ONLY)</w:t>
            </w:r>
          </w:p>
        </w:tc>
      </w:tr>
      <w:tr w:rsidR="00C84EE0" w:rsidRPr="00C84EE0" w14:paraId="645324B2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D517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EAF97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 xml:space="preserve">Author(s): Zhang, Fan; </w:t>
            </w:r>
            <w:proofErr w:type="spellStart"/>
            <w:r w:rsidRPr="00C84EE0">
              <w:rPr>
                <w:sz w:val="18"/>
                <w:szCs w:val="18"/>
              </w:rPr>
              <w:t>Lv</w:t>
            </w:r>
            <w:proofErr w:type="spellEnd"/>
            <w:r w:rsidRPr="00C84EE0">
              <w:rPr>
                <w:sz w:val="18"/>
                <w:szCs w:val="18"/>
              </w:rPr>
              <w:t>, Huitao; Ji, Yanjie</w:t>
            </w:r>
            <w:r w:rsidRPr="00C84EE0">
              <w:rPr>
                <w:sz w:val="18"/>
                <w:szCs w:val="18"/>
              </w:rPr>
              <w:br/>
              <w:t>Year: 2024</w:t>
            </w:r>
            <w:r w:rsidRPr="00C84EE0">
              <w:rPr>
                <w:sz w:val="18"/>
                <w:szCs w:val="18"/>
              </w:rPr>
              <w:br/>
              <w:t xml:space="preserve">Title: Insights into User Acceptance of Battery Swapping Services for Sustainable </w:t>
            </w:r>
            <w:proofErr w:type="spellStart"/>
            <w:r w:rsidRPr="00C84EE0">
              <w:rPr>
                <w:sz w:val="18"/>
                <w:szCs w:val="18"/>
              </w:rPr>
              <w:t>Micromobility</w:t>
            </w:r>
            <w:proofErr w:type="spellEnd"/>
            <w:r w:rsidRPr="00C84EE0">
              <w:rPr>
                <w:sz w:val="18"/>
                <w:szCs w:val="18"/>
              </w:rPr>
              <w:t xml:space="preserve"> using the Unified Theory of Acceptance and Use of Technology 2 Model</w:t>
            </w:r>
            <w:r w:rsidRPr="00C84EE0">
              <w:rPr>
                <w:sz w:val="18"/>
                <w:szCs w:val="18"/>
              </w:rPr>
              <w:br/>
              <w:t>Journal: Transportation Research Record (inferred from DOI series)</w:t>
            </w:r>
            <w:r w:rsidRPr="00C84EE0">
              <w:rPr>
                <w:sz w:val="18"/>
                <w:szCs w:val="18"/>
              </w:rPr>
              <w:br/>
              <w:t>Publication type: Research article</w:t>
            </w:r>
            <w:r w:rsidRPr="00C84EE0">
              <w:rPr>
                <w:sz w:val="18"/>
                <w:szCs w:val="18"/>
              </w:rPr>
              <w:br/>
              <w:t>First published online: 02 August 2024</w:t>
            </w:r>
            <w:r w:rsidRPr="00C84EE0">
              <w:rPr>
                <w:sz w:val="18"/>
                <w:szCs w:val="18"/>
              </w:rPr>
              <w:br/>
              <w:t>Country/Region of study: China (Jiangsu Province)</w:t>
            </w:r>
            <w:r w:rsidRPr="00C84EE0">
              <w:rPr>
                <w:sz w:val="18"/>
                <w:szCs w:val="18"/>
              </w:rPr>
              <w:br/>
              <w:t>DOI: 10.1177/03611981241264111</w:t>
            </w:r>
          </w:p>
        </w:tc>
      </w:tr>
      <w:tr w:rsidR="00C84EE0" w:rsidRPr="00C84EE0" w14:paraId="44B9BE53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AFA2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5B410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 xml:space="preserve">Target population: Individual electric </w:t>
            </w:r>
            <w:proofErr w:type="spellStart"/>
            <w:r w:rsidRPr="00C84EE0">
              <w:rPr>
                <w:sz w:val="18"/>
                <w:szCs w:val="18"/>
              </w:rPr>
              <w:t>micromobility</w:t>
            </w:r>
            <w:proofErr w:type="spellEnd"/>
            <w:r w:rsidRPr="00C84EE0">
              <w:rPr>
                <w:sz w:val="18"/>
                <w:szCs w:val="18"/>
              </w:rPr>
              <w:t xml:space="preserve"> vehicle (EMV) users</w:t>
            </w:r>
            <w:r w:rsidRPr="00C84EE0">
              <w:rPr>
                <w:sz w:val="18"/>
                <w:szCs w:val="18"/>
              </w:rPr>
              <w:br/>
              <w:t>Geographic setting: Jiangsu Province, China</w:t>
            </w:r>
            <w:r w:rsidRPr="00C84EE0">
              <w:rPr>
                <w:sz w:val="18"/>
                <w:szCs w:val="18"/>
              </w:rPr>
              <w:br/>
              <w:t xml:space="preserve">Domain: Sustainable </w:t>
            </w:r>
            <w:proofErr w:type="spellStart"/>
            <w:r w:rsidRPr="00C84EE0">
              <w:rPr>
                <w:sz w:val="18"/>
                <w:szCs w:val="18"/>
              </w:rPr>
              <w:t>micromobility</w:t>
            </w:r>
            <w:proofErr w:type="spellEnd"/>
            <w:r w:rsidRPr="00C84EE0">
              <w:rPr>
                <w:sz w:val="18"/>
                <w:szCs w:val="18"/>
              </w:rPr>
              <w:t>; battery swapping services; low-carbon transport</w:t>
            </w:r>
            <w:r w:rsidRPr="00C84EE0">
              <w:rPr>
                <w:sz w:val="18"/>
                <w:szCs w:val="18"/>
              </w:rPr>
              <w:br/>
              <w:t>Sample size: 434 respondents</w:t>
            </w:r>
            <w:r w:rsidRPr="00C84EE0">
              <w:rPr>
                <w:sz w:val="18"/>
                <w:szCs w:val="18"/>
              </w:rPr>
              <w:br/>
              <w:t>Sampling strategy: Survey-based (sampling method not specified in abstract)</w:t>
            </w:r>
            <w:r w:rsidRPr="00C84EE0">
              <w:rPr>
                <w:sz w:val="18"/>
                <w:szCs w:val="18"/>
              </w:rPr>
              <w:br/>
              <w:t>Unit of analysis: Individual EMV users/commuters</w:t>
            </w:r>
          </w:p>
        </w:tc>
      </w:tr>
      <w:tr w:rsidR="00C84EE0" w:rsidRPr="00C84EE0" w14:paraId="026C6E0D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7614D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C9713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Theoretical basis: Unified Theory of Acceptance and Use of Technology 2 (UTAUT2)</w:t>
            </w:r>
            <w:r w:rsidRPr="00C84EE0">
              <w:rPr>
                <w:sz w:val="18"/>
                <w:szCs w:val="18"/>
              </w:rPr>
              <w:br/>
              <w:t>Theoretical justification: User acceptance of BSS depends on performance, effort, social, and price-related perceptions</w:t>
            </w:r>
            <w:r w:rsidRPr="00C84EE0">
              <w:rPr>
                <w:sz w:val="18"/>
                <w:szCs w:val="18"/>
              </w:rPr>
              <w:br/>
              <w:t>Key constructs adopted: Performance Expectancy, Effort Expectancy, Social Influence, Price Sensitivity, Technology Anxiety, Behavioral Intention</w:t>
            </w:r>
            <w:r w:rsidRPr="00C84EE0">
              <w:rPr>
                <w:sz w:val="18"/>
                <w:szCs w:val="18"/>
              </w:rPr>
              <w:br/>
              <w:t>Moderators: Gender, Age, Income, Riding Purpose, Riding Frequency</w:t>
            </w:r>
          </w:p>
        </w:tc>
      </w:tr>
      <w:tr w:rsidR="00C84EE0" w:rsidRPr="00C84EE0" w14:paraId="798A018A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69A67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E254F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Objectives:</w:t>
            </w:r>
            <w:r w:rsidRPr="00C84EE0">
              <w:rPr>
                <w:sz w:val="18"/>
                <w:szCs w:val="18"/>
              </w:rPr>
              <w:br/>
              <w:t>- Examine factors influencing adoption intention of Battery Swapping Services (BSS)</w:t>
            </w:r>
            <w:r w:rsidRPr="00C84EE0">
              <w:rPr>
                <w:sz w:val="18"/>
                <w:szCs w:val="18"/>
              </w:rPr>
              <w:br/>
              <w:t xml:space="preserve">- Test UTAUT2 constructs in a </w:t>
            </w:r>
            <w:proofErr w:type="spellStart"/>
            <w:r w:rsidRPr="00C84EE0">
              <w:rPr>
                <w:sz w:val="18"/>
                <w:szCs w:val="18"/>
              </w:rPr>
              <w:t>micromobility</w:t>
            </w:r>
            <w:proofErr w:type="spellEnd"/>
            <w:r w:rsidRPr="00C84EE0">
              <w:rPr>
                <w:sz w:val="18"/>
                <w:szCs w:val="18"/>
              </w:rPr>
              <w:t xml:space="preserve"> context</w:t>
            </w:r>
            <w:r w:rsidRPr="00C84EE0">
              <w:rPr>
                <w:sz w:val="18"/>
                <w:szCs w:val="18"/>
              </w:rPr>
              <w:br/>
              <w:t>- Examine moderating effects of sociodemographic and transport-related factors</w:t>
            </w:r>
            <w:r w:rsidRPr="00C84EE0">
              <w:rPr>
                <w:sz w:val="18"/>
                <w:szCs w:val="18"/>
              </w:rPr>
              <w:br/>
              <w:t>Research gaps addressed:</w:t>
            </w:r>
            <w:r w:rsidRPr="00C84EE0">
              <w:rPr>
                <w:sz w:val="18"/>
                <w:szCs w:val="18"/>
              </w:rPr>
              <w:br/>
              <w:t>- Limited B2C-focused studies on BSS adoption</w:t>
            </w:r>
            <w:r w:rsidRPr="00C84EE0">
              <w:rPr>
                <w:sz w:val="18"/>
                <w:szCs w:val="18"/>
              </w:rPr>
              <w:br/>
              <w:t>- Lack of empirical acceptance models for EMV-related infrastructure services</w:t>
            </w:r>
          </w:p>
        </w:tc>
      </w:tr>
      <w:tr w:rsidR="00C84EE0" w:rsidRPr="00C84EE0" w14:paraId="3C8ACC96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A1407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F24FE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Performance Expectancy: Perceived benefits of using BSS for EMVs</w:t>
            </w:r>
            <w:r w:rsidRPr="00C84EE0">
              <w:rPr>
                <w:sz w:val="18"/>
                <w:szCs w:val="18"/>
              </w:rPr>
              <w:br/>
              <w:t>Effort Expectancy: Perceived ease of using battery swapping services</w:t>
            </w:r>
            <w:r w:rsidRPr="00C84EE0">
              <w:rPr>
                <w:sz w:val="18"/>
                <w:szCs w:val="18"/>
              </w:rPr>
              <w:br/>
              <w:t>Social Influence: Perceived social pressure to adopt BSS</w:t>
            </w:r>
            <w:r w:rsidRPr="00C84EE0">
              <w:rPr>
                <w:sz w:val="18"/>
                <w:szCs w:val="18"/>
              </w:rPr>
              <w:br/>
              <w:t>Price Sensitivity: Sensitivity to costs associated with BSS usage</w:t>
            </w:r>
            <w:r w:rsidRPr="00C84EE0">
              <w:rPr>
                <w:sz w:val="18"/>
                <w:szCs w:val="18"/>
              </w:rPr>
              <w:br/>
              <w:t>Technology Anxiety: Fear or discomfort with using new battery technologies</w:t>
            </w:r>
            <w:r w:rsidRPr="00C84EE0">
              <w:rPr>
                <w:sz w:val="18"/>
                <w:szCs w:val="18"/>
              </w:rPr>
              <w:br/>
              <w:t>Behavioral Intention: Intention to adopt and use BSS</w:t>
            </w:r>
          </w:p>
        </w:tc>
      </w:tr>
      <w:tr w:rsidR="00C84EE0" w:rsidRPr="00C84EE0" w14:paraId="6546C423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65B1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510EA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Measurement scale: Not reported in abstract</w:t>
            </w:r>
            <w:r w:rsidRPr="00C84EE0">
              <w:rPr>
                <w:sz w:val="18"/>
                <w:szCs w:val="18"/>
              </w:rPr>
              <w:br/>
              <w:t>Instrument type: Structured questionnaire survey</w:t>
            </w:r>
            <w:r w:rsidRPr="00C84EE0">
              <w:rPr>
                <w:sz w:val="18"/>
                <w:szCs w:val="18"/>
              </w:rPr>
              <w:br/>
              <w:t>Items per construct: Not reported in abstract</w:t>
            </w:r>
            <w:r w:rsidRPr="00C84EE0">
              <w:rPr>
                <w:sz w:val="18"/>
                <w:szCs w:val="18"/>
              </w:rPr>
              <w:br/>
              <w:t>Reliability and validity: Not reported in abstract</w:t>
            </w:r>
          </w:p>
        </w:tc>
      </w:tr>
      <w:tr w:rsidR="00C84EE0" w:rsidRPr="00C84EE0" w14:paraId="585A42FB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F5877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1C0B2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Data collection method: Survey</w:t>
            </w:r>
            <w:r w:rsidRPr="00C84EE0">
              <w:rPr>
                <w:sz w:val="18"/>
                <w:szCs w:val="18"/>
              </w:rPr>
              <w:br/>
              <w:t>Research design: Quantitative, cross-sectional</w:t>
            </w:r>
            <w:r w:rsidRPr="00C84EE0">
              <w:rPr>
                <w:sz w:val="18"/>
                <w:szCs w:val="18"/>
              </w:rPr>
              <w:br/>
              <w:t>Analysis technique: Structural Equation Modeling (SEM)</w:t>
            </w:r>
            <w:r w:rsidRPr="00C84EE0">
              <w:rPr>
                <w:sz w:val="18"/>
                <w:szCs w:val="18"/>
              </w:rPr>
              <w:br/>
              <w:t>Model framework: UTAUT2-based SEM</w:t>
            </w:r>
            <w:r w:rsidRPr="00C84EE0">
              <w:rPr>
                <w:sz w:val="18"/>
                <w:szCs w:val="18"/>
              </w:rPr>
              <w:br/>
              <w:t xml:space="preserve">Additional analysis: </w:t>
            </w:r>
            <w:proofErr w:type="gramStart"/>
            <w:r w:rsidRPr="00C84EE0">
              <w:rPr>
                <w:sz w:val="18"/>
                <w:szCs w:val="18"/>
              </w:rPr>
              <w:t>Multi-group</w:t>
            </w:r>
            <w:proofErr w:type="gramEnd"/>
            <w:r w:rsidRPr="00C84EE0">
              <w:rPr>
                <w:sz w:val="18"/>
                <w:szCs w:val="18"/>
              </w:rPr>
              <w:t xml:space="preserve"> analysis for moderators</w:t>
            </w:r>
            <w:r w:rsidRPr="00C84EE0">
              <w:rPr>
                <w:sz w:val="18"/>
                <w:szCs w:val="18"/>
              </w:rPr>
              <w:br/>
              <w:t>Software used: Not reported in abstract</w:t>
            </w:r>
          </w:p>
        </w:tc>
      </w:tr>
      <w:tr w:rsidR="00C84EE0" w:rsidRPr="00C84EE0" w14:paraId="2455AA97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87A9E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4B44C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Model explains approximately 54.8% of variance in behavioral intention</w:t>
            </w:r>
            <w:r w:rsidRPr="00C84EE0">
              <w:rPr>
                <w:sz w:val="18"/>
                <w:szCs w:val="18"/>
              </w:rPr>
              <w:br/>
              <w:t>Social influence is the strongest positive predictor of intention</w:t>
            </w:r>
            <w:r w:rsidRPr="00C84EE0">
              <w:rPr>
                <w:sz w:val="18"/>
                <w:szCs w:val="18"/>
              </w:rPr>
              <w:br/>
              <w:t>Effort expectancy, performance expectancy positively influence intention</w:t>
            </w:r>
            <w:r w:rsidRPr="00C84EE0">
              <w:rPr>
                <w:sz w:val="18"/>
                <w:szCs w:val="18"/>
              </w:rPr>
              <w:br/>
              <w:t>Price sensitivity and technology anxiety negatively influence intention</w:t>
            </w:r>
            <w:r w:rsidRPr="00C84EE0">
              <w:rPr>
                <w:sz w:val="18"/>
                <w:szCs w:val="18"/>
              </w:rPr>
              <w:br/>
              <w:t>Sociodemographic and riding-related factors significantly moderate adoption intention</w:t>
            </w:r>
          </w:p>
        </w:tc>
      </w:tr>
      <w:tr w:rsidR="00C84EE0" w:rsidRPr="00C84EE0" w14:paraId="7A227395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3AAD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lastRenderedPageBreak/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DADD4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Not reported in abstract</w:t>
            </w:r>
          </w:p>
        </w:tc>
      </w:tr>
      <w:tr w:rsidR="00C84EE0" w:rsidRPr="00C84EE0" w14:paraId="7802AF30" w14:textId="77777777" w:rsidTr="00C84EE0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9059B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8C321" w14:textId="77777777" w:rsidR="00C84EE0" w:rsidRPr="00C84EE0" w:rsidRDefault="00C84EE0" w:rsidP="00C84EE0">
            <w:pPr>
              <w:rPr>
                <w:sz w:val="18"/>
                <w:szCs w:val="18"/>
              </w:rPr>
            </w:pPr>
            <w:r w:rsidRPr="00C84EE0">
              <w:rPr>
                <w:sz w:val="18"/>
                <w:szCs w:val="18"/>
              </w:rPr>
              <w:t>Need to link intention with actual BSS usage behavior</w:t>
            </w:r>
            <w:r w:rsidRPr="00C84EE0">
              <w:rPr>
                <w:sz w:val="18"/>
                <w:szCs w:val="18"/>
              </w:rPr>
              <w:br/>
              <w:t>Need for longitudinal adoption studies</w:t>
            </w:r>
            <w:r w:rsidRPr="00C84EE0">
              <w:rPr>
                <w:sz w:val="18"/>
                <w:szCs w:val="18"/>
              </w:rPr>
              <w:br/>
              <w:t>Limited cross-country comparative evidence on BSS adoption</w:t>
            </w:r>
          </w:p>
        </w:tc>
      </w:tr>
    </w:tbl>
    <w:p w14:paraId="17F10A86" w14:textId="152D8210" w:rsidR="005D49C6" w:rsidRDefault="005D49C6">
      <w:pPr>
        <w:rPr>
          <w:sz w:val="18"/>
          <w:szCs w:val="18"/>
        </w:rPr>
      </w:pPr>
    </w:p>
    <w:tbl>
      <w:tblPr>
        <w:tblStyle w:val="TableGrid33"/>
        <w:tblW w:w="11790" w:type="dxa"/>
        <w:tblInd w:w="-1175" w:type="dxa"/>
        <w:tblLook w:val="04A0" w:firstRow="1" w:lastRow="0" w:firstColumn="1" w:lastColumn="0" w:noHBand="0" w:noVBand="1"/>
      </w:tblPr>
      <w:tblGrid>
        <w:gridCol w:w="3600"/>
        <w:gridCol w:w="8190"/>
      </w:tblGrid>
      <w:tr w:rsidR="001525B7" w:rsidRPr="001525B7" w14:paraId="2FE5A845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148BB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01A82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Detailed Information (Based on Title, Abstract &amp; Methods Summary)</w:t>
            </w:r>
          </w:p>
        </w:tc>
      </w:tr>
      <w:tr w:rsidR="001525B7" w:rsidRPr="001525B7" w14:paraId="5CADA398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53E01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1. Citation Information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6528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 xml:space="preserve">Author(s): </w:t>
            </w:r>
            <w:proofErr w:type="spellStart"/>
            <w:r w:rsidRPr="001525B7">
              <w:rPr>
                <w:sz w:val="18"/>
                <w:szCs w:val="18"/>
              </w:rPr>
              <w:t>Chopdar</w:t>
            </w:r>
            <w:proofErr w:type="spellEnd"/>
            <w:r w:rsidRPr="001525B7">
              <w:rPr>
                <w:sz w:val="18"/>
                <w:szCs w:val="18"/>
              </w:rPr>
              <w:t xml:space="preserve">, Prasanta Kr; Lytras, </w:t>
            </w:r>
            <w:proofErr w:type="spellStart"/>
            <w:r w:rsidRPr="001525B7">
              <w:rPr>
                <w:sz w:val="18"/>
                <w:szCs w:val="18"/>
              </w:rPr>
              <w:t>Miltiadis</w:t>
            </w:r>
            <w:proofErr w:type="spellEnd"/>
            <w:r w:rsidRPr="001525B7">
              <w:rPr>
                <w:sz w:val="18"/>
                <w:szCs w:val="18"/>
              </w:rPr>
              <w:t xml:space="preserve"> D.; </w:t>
            </w:r>
            <w:proofErr w:type="spellStart"/>
            <w:r w:rsidRPr="001525B7">
              <w:rPr>
                <w:sz w:val="18"/>
                <w:szCs w:val="18"/>
              </w:rPr>
              <w:t>Visvizi</w:t>
            </w:r>
            <w:proofErr w:type="spellEnd"/>
            <w:r w:rsidRPr="001525B7">
              <w:rPr>
                <w:sz w:val="18"/>
                <w:szCs w:val="18"/>
              </w:rPr>
              <w:t>, Anna</w:t>
            </w:r>
            <w:r w:rsidRPr="001525B7">
              <w:rPr>
                <w:sz w:val="18"/>
                <w:szCs w:val="18"/>
              </w:rPr>
              <w:br/>
              <w:t>Year: 2022</w:t>
            </w:r>
            <w:r w:rsidRPr="001525B7">
              <w:rPr>
                <w:sz w:val="18"/>
                <w:szCs w:val="18"/>
              </w:rPr>
              <w:br/>
              <w:t>Title: Exploring factors influencing bicycle-sharing adoption in India: a UTAUT 2 based mixed-method approach</w:t>
            </w:r>
            <w:r w:rsidRPr="001525B7">
              <w:rPr>
                <w:sz w:val="18"/>
                <w:szCs w:val="18"/>
              </w:rPr>
              <w:br/>
              <w:t>Publication type: Research Article</w:t>
            </w:r>
            <w:r w:rsidRPr="001525B7">
              <w:rPr>
                <w:sz w:val="18"/>
                <w:szCs w:val="18"/>
              </w:rPr>
              <w:br/>
              <w:t>First published: 15 February 2022</w:t>
            </w:r>
            <w:r w:rsidRPr="001525B7">
              <w:rPr>
                <w:sz w:val="18"/>
                <w:szCs w:val="18"/>
              </w:rPr>
              <w:br/>
              <w:t>Country/Region of study: India</w:t>
            </w:r>
            <w:r w:rsidRPr="001525B7">
              <w:rPr>
                <w:sz w:val="18"/>
                <w:szCs w:val="18"/>
              </w:rPr>
              <w:br/>
              <w:t>Journal: Not reported in provided text</w:t>
            </w:r>
          </w:p>
        </w:tc>
      </w:tr>
      <w:tr w:rsidR="001525B7" w:rsidRPr="001525B7" w14:paraId="6885C96C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9E5EC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2. Study Context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65132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Target population: Bicycle-sharing users and potential users</w:t>
            </w:r>
            <w:r w:rsidRPr="001525B7">
              <w:rPr>
                <w:sz w:val="18"/>
                <w:szCs w:val="18"/>
              </w:rPr>
              <w:br/>
              <w:t>Geographic setting: Four major cities in India</w:t>
            </w:r>
            <w:r w:rsidRPr="001525B7">
              <w:rPr>
                <w:sz w:val="18"/>
                <w:szCs w:val="18"/>
              </w:rPr>
              <w:br/>
              <w:t>Domain: Sustainable mobility; bicycle-sharing; low-carbon urban transport</w:t>
            </w:r>
            <w:r w:rsidRPr="001525B7">
              <w:rPr>
                <w:sz w:val="18"/>
                <w:szCs w:val="18"/>
              </w:rPr>
              <w:br/>
              <w:t>Sample size: 515 respondents</w:t>
            </w:r>
            <w:r w:rsidRPr="001525B7">
              <w:rPr>
                <w:sz w:val="18"/>
                <w:szCs w:val="18"/>
              </w:rPr>
              <w:br/>
              <w:t>Sampling strategy: Questionnaire survey (sampling method not specified)</w:t>
            </w:r>
            <w:r w:rsidRPr="001525B7">
              <w:rPr>
                <w:sz w:val="18"/>
                <w:szCs w:val="18"/>
              </w:rPr>
              <w:br/>
              <w:t>Unit of analysis: Individual users/commuters</w:t>
            </w:r>
          </w:p>
        </w:tc>
      </w:tr>
      <w:tr w:rsidR="001525B7" w:rsidRPr="001525B7" w14:paraId="111C5896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D2167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3. Theoretical Foundation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5F36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Theoretical basis: Unified Theory of Acceptance and Use of Technology 2 (UTAUT2)</w:t>
            </w:r>
            <w:r w:rsidRPr="001525B7">
              <w:rPr>
                <w:sz w:val="18"/>
                <w:szCs w:val="18"/>
              </w:rPr>
              <w:br/>
              <w:t>Theoretical justification: Technology acceptance factors explain users’ intention to adopt bike-sharing services</w:t>
            </w:r>
            <w:r w:rsidRPr="001525B7">
              <w:rPr>
                <w:sz w:val="18"/>
                <w:szCs w:val="18"/>
              </w:rPr>
              <w:br/>
              <w:t>Key constructs: Performance Expectancy, Effort Expectancy, Facilitating Conditions, Hedonic Motivation, Price Value, Habit, Social Influence, Behavioral Intention</w:t>
            </w:r>
            <w:r w:rsidRPr="001525B7">
              <w:rPr>
                <w:sz w:val="18"/>
                <w:szCs w:val="18"/>
              </w:rPr>
              <w:br/>
              <w:t>Novel aspect: Combination of UTAUT2 with configurational analysis (</w:t>
            </w:r>
            <w:proofErr w:type="spellStart"/>
            <w:r w:rsidRPr="001525B7">
              <w:rPr>
                <w:sz w:val="18"/>
                <w:szCs w:val="18"/>
              </w:rPr>
              <w:t>fsQCA</w:t>
            </w:r>
            <w:proofErr w:type="spellEnd"/>
            <w:r w:rsidRPr="001525B7">
              <w:rPr>
                <w:sz w:val="18"/>
                <w:szCs w:val="18"/>
              </w:rPr>
              <w:t>)</w:t>
            </w:r>
          </w:p>
        </w:tc>
      </w:tr>
      <w:tr w:rsidR="001525B7" w:rsidRPr="001525B7" w14:paraId="14415E76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2E4A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4. Research Objectives &amp; Gap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F7E69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Objectives:</w:t>
            </w:r>
            <w:r w:rsidRPr="001525B7">
              <w:rPr>
                <w:sz w:val="18"/>
                <w:szCs w:val="18"/>
              </w:rPr>
              <w:br/>
              <w:t>- Identify determinants of bike-sharing intention in India</w:t>
            </w:r>
            <w:r w:rsidRPr="001525B7">
              <w:rPr>
                <w:sz w:val="18"/>
                <w:szCs w:val="18"/>
              </w:rPr>
              <w:br/>
              <w:t>- Test UTAUT2 constructs in a bike-sharing context</w:t>
            </w:r>
            <w:r w:rsidRPr="001525B7">
              <w:rPr>
                <w:sz w:val="18"/>
                <w:szCs w:val="18"/>
              </w:rPr>
              <w:br/>
              <w:t xml:space="preserve">- Examine causal asymmetry using </w:t>
            </w:r>
            <w:proofErr w:type="spellStart"/>
            <w:r w:rsidRPr="001525B7">
              <w:rPr>
                <w:sz w:val="18"/>
                <w:szCs w:val="18"/>
              </w:rPr>
              <w:t>fsQCA</w:t>
            </w:r>
            <w:proofErr w:type="spellEnd"/>
            <w:r w:rsidRPr="001525B7">
              <w:rPr>
                <w:sz w:val="18"/>
                <w:szCs w:val="18"/>
              </w:rPr>
              <w:br/>
              <w:t>Research gaps addressed:</w:t>
            </w:r>
            <w:r w:rsidRPr="001525B7">
              <w:rPr>
                <w:sz w:val="18"/>
                <w:szCs w:val="18"/>
              </w:rPr>
              <w:br/>
              <w:t>- Limited empirical evidence on bike-sharing adoption in developing countries</w:t>
            </w:r>
            <w:r w:rsidRPr="001525B7">
              <w:rPr>
                <w:sz w:val="18"/>
                <w:szCs w:val="18"/>
              </w:rPr>
              <w:br/>
              <w:t xml:space="preserve">- Lack of multi-method (SEM + </w:t>
            </w:r>
            <w:proofErr w:type="spellStart"/>
            <w:r w:rsidRPr="001525B7">
              <w:rPr>
                <w:sz w:val="18"/>
                <w:szCs w:val="18"/>
              </w:rPr>
              <w:t>fsQCA</w:t>
            </w:r>
            <w:proofErr w:type="spellEnd"/>
            <w:r w:rsidRPr="001525B7">
              <w:rPr>
                <w:sz w:val="18"/>
                <w:szCs w:val="18"/>
              </w:rPr>
              <w:t>) approaches in mobility adoption research</w:t>
            </w:r>
          </w:p>
        </w:tc>
      </w:tr>
      <w:tr w:rsidR="001525B7" w:rsidRPr="001525B7" w14:paraId="58DB3E36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17FF4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5. Key Constructs &amp; Definitions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67820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Performance Expectancy: Perceived benefits of using bike-sharing</w:t>
            </w:r>
            <w:r w:rsidRPr="001525B7">
              <w:rPr>
                <w:sz w:val="18"/>
                <w:szCs w:val="18"/>
              </w:rPr>
              <w:br/>
              <w:t>Effort Expectancy: Ease associated with using bike-sharing services</w:t>
            </w:r>
            <w:r w:rsidRPr="001525B7">
              <w:rPr>
                <w:sz w:val="18"/>
                <w:szCs w:val="18"/>
              </w:rPr>
              <w:br/>
              <w:t>Facilitating Conditions: Availability of infrastructure and support</w:t>
            </w:r>
            <w:r w:rsidRPr="001525B7">
              <w:rPr>
                <w:sz w:val="18"/>
                <w:szCs w:val="18"/>
              </w:rPr>
              <w:br/>
              <w:t>Hedonic Motivation: Enjoyment derived from bike-sharing use</w:t>
            </w:r>
            <w:r w:rsidRPr="001525B7">
              <w:rPr>
                <w:sz w:val="18"/>
                <w:szCs w:val="18"/>
              </w:rPr>
              <w:br/>
              <w:t>Price Value: Trade-off between perceived benefits and cost</w:t>
            </w:r>
            <w:r w:rsidRPr="001525B7">
              <w:rPr>
                <w:sz w:val="18"/>
                <w:szCs w:val="18"/>
              </w:rPr>
              <w:br/>
              <w:t>Habit: Automatic tendency to use bike-sharing</w:t>
            </w:r>
            <w:r w:rsidRPr="001525B7">
              <w:rPr>
                <w:sz w:val="18"/>
                <w:szCs w:val="18"/>
              </w:rPr>
              <w:br/>
              <w:t>Social Influence: Perceived social pressure to adopt bike-sharing</w:t>
            </w:r>
            <w:r w:rsidRPr="001525B7">
              <w:rPr>
                <w:sz w:val="18"/>
                <w:szCs w:val="18"/>
              </w:rPr>
              <w:br/>
              <w:t>Behavioral Intention: Intention to participate in bike-sharing</w:t>
            </w:r>
          </w:p>
        </w:tc>
      </w:tr>
      <w:tr w:rsidR="001525B7" w:rsidRPr="001525B7" w14:paraId="388A8907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E8E9B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6. Survey Instrument / Measurement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1CD36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Measurement scale: Not reported in provided text</w:t>
            </w:r>
            <w:r w:rsidRPr="001525B7">
              <w:rPr>
                <w:sz w:val="18"/>
                <w:szCs w:val="18"/>
              </w:rPr>
              <w:br/>
              <w:t>Instrument type: Structured questionnaire</w:t>
            </w:r>
            <w:r w:rsidRPr="001525B7">
              <w:rPr>
                <w:sz w:val="18"/>
                <w:szCs w:val="18"/>
              </w:rPr>
              <w:br/>
              <w:t>Items per construct: Not reported</w:t>
            </w:r>
            <w:r w:rsidRPr="001525B7">
              <w:rPr>
                <w:sz w:val="18"/>
                <w:szCs w:val="18"/>
              </w:rPr>
              <w:br/>
              <w:t>Reliability and validity: Assessed in full paper (details not provided here)</w:t>
            </w:r>
          </w:p>
        </w:tc>
      </w:tr>
      <w:tr w:rsidR="001525B7" w:rsidRPr="001525B7" w14:paraId="7E61F480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A77D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7. Data and Method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126FF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Data collection method: Questionnaire survey</w:t>
            </w:r>
            <w:r w:rsidRPr="001525B7">
              <w:rPr>
                <w:sz w:val="18"/>
                <w:szCs w:val="18"/>
              </w:rPr>
              <w:br/>
              <w:t>Research design: Quantitative, cross-sectional with mixed-method analysis</w:t>
            </w:r>
            <w:r w:rsidRPr="001525B7">
              <w:rPr>
                <w:sz w:val="18"/>
                <w:szCs w:val="18"/>
              </w:rPr>
              <w:br/>
            </w:r>
            <w:proofErr w:type="spellStart"/>
            <w:r w:rsidRPr="001525B7">
              <w:rPr>
                <w:sz w:val="18"/>
                <w:szCs w:val="18"/>
              </w:rPr>
              <w:t>Analysis</w:t>
            </w:r>
            <w:proofErr w:type="spellEnd"/>
            <w:r w:rsidRPr="001525B7">
              <w:rPr>
                <w:sz w:val="18"/>
                <w:szCs w:val="18"/>
              </w:rPr>
              <w:t xml:space="preserve"> techniques:</w:t>
            </w:r>
            <w:r w:rsidRPr="001525B7">
              <w:rPr>
                <w:sz w:val="18"/>
                <w:szCs w:val="18"/>
              </w:rPr>
              <w:br/>
              <w:t>- Partial Least Squares Structural Equation Modeling (PLS-SEM)</w:t>
            </w:r>
            <w:r w:rsidRPr="001525B7">
              <w:rPr>
                <w:sz w:val="18"/>
                <w:szCs w:val="18"/>
              </w:rPr>
              <w:br/>
              <w:t>- Fuzzy-set Qualitative Comparative Analysis (</w:t>
            </w:r>
            <w:proofErr w:type="spellStart"/>
            <w:r w:rsidRPr="001525B7">
              <w:rPr>
                <w:sz w:val="18"/>
                <w:szCs w:val="18"/>
              </w:rPr>
              <w:t>fsQCA</w:t>
            </w:r>
            <w:proofErr w:type="spellEnd"/>
            <w:r w:rsidRPr="001525B7">
              <w:rPr>
                <w:sz w:val="18"/>
                <w:szCs w:val="18"/>
              </w:rPr>
              <w:t>)</w:t>
            </w:r>
            <w:r w:rsidRPr="001525B7">
              <w:rPr>
                <w:sz w:val="18"/>
                <w:szCs w:val="18"/>
              </w:rPr>
              <w:br/>
              <w:t>Software used: Not reported in provided text</w:t>
            </w:r>
          </w:p>
        </w:tc>
      </w:tr>
      <w:tr w:rsidR="001525B7" w:rsidRPr="001525B7" w14:paraId="2417FF99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DD9F9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8. Main Findings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FE884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PLS-SEM results: Performance expectancy, effort expectancy, facilitating conditions, hedonic motivation, and price value significantly influence bike-sharing intention</w:t>
            </w:r>
            <w:r w:rsidRPr="001525B7">
              <w:rPr>
                <w:sz w:val="18"/>
                <w:szCs w:val="18"/>
              </w:rPr>
              <w:br/>
              <w:t>Habit and social influence are not significant in PLS-SEM</w:t>
            </w:r>
            <w:r w:rsidRPr="001525B7">
              <w:rPr>
                <w:sz w:val="18"/>
                <w:szCs w:val="18"/>
              </w:rPr>
              <w:br/>
            </w:r>
            <w:proofErr w:type="spellStart"/>
            <w:r w:rsidRPr="001525B7">
              <w:rPr>
                <w:sz w:val="18"/>
                <w:szCs w:val="18"/>
              </w:rPr>
              <w:t>fsQCA</w:t>
            </w:r>
            <w:proofErr w:type="spellEnd"/>
            <w:r w:rsidRPr="001525B7">
              <w:rPr>
                <w:sz w:val="18"/>
                <w:szCs w:val="18"/>
              </w:rPr>
              <w:t xml:space="preserve"> results: Six sufficient configurations explain bike-sharing intention</w:t>
            </w:r>
            <w:r w:rsidRPr="001525B7">
              <w:rPr>
                <w:sz w:val="18"/>
                <w:szCs w:val="18"/>
              </w:rPr>
              <w:br/>
              <w:t>Habit and social influence become important in combination with other conditions</w:t>
            </w:r>
          </w:p>
        </w:tc>
      </w:tr>
      <w:tr w:rsidR="001525B7" w:rsidRPr="001525B7" w14:paraId="2F5B8F92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55CC9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9. Limitations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55A72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Research limitations discussed in the paper (details not provided in text)</w:t>
            </w:r>
            <w:r w:rsidRPr="001525B7">
              <w:rPr>
                <w:sz w:val="18"/>
                <w:szCs w:val="18"/>
              </w:rPr>
              <w:br/>
              <w:t>Cross-sectional design</w:t>
            </w:r>
            <w:r w:rsidRPr="001525B7">
              <w:rPr>
                <w:sz w:val="18"/>
                <w:szCs w:val="18"/>
              </w:rPr>
              <w:br/>
              <w:t>Country-specific context</w:t>
            </w:r>
          </w:p>
        </w:tc>
      </w:tr>
      <w:tr w:rsidR="001525B7" w:rsidRPr="001525B7" w14:paraId="432B3A04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FAACE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lastRenderedPageBreak/>
              <w:t>10. Research Gaps Identified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87B7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Need for longitudinal studies on bike-sharing usage</w:t>
            </w:r>
            <w:r w:rsidRPr="001525B7">
              <w:rPr>
                <w:sz w:val="18"/>
                <w:szCs w:val="18"/>
              </w:rPr>
              <w:br/>
              <w:t>Need to integrate behavioral intention with actual usage</w:t>
            </w:r>
            <w:r w:rsidRPr="001525B7">
              <w:rPr>
                <w:sz w:val="18"/>
                <w:szCs w:val="18"/>
              </w:rPr>
              <w:br/>
              <w:t>Further application of configurational methods in mobility adoption</w:t>
            </w:r>
          </w:p>
        </w:tc>
      </w:tr>
      <w:tr w:rsidR="001525B7" w:rsidRPr="001525B7" w14:paraId="5A6E734A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D90AE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11. Contribution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44C42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Theoretical: Extends UTAUT2 to bike-sharing adoption in India</w:t>
            </w:r>
            <w:r w:rsidRPr="001525B7">
              <w:rPr>
                <w:sz w:val="18"/>
                <w:szCs w:val="18"/>
              </w:rPr>
              <w:br/>
              <w:t xml:space="preserve">Methodological: Demonstrates value of combining PLS-SEM with </w:t>
            </w:r>
            <w:proofErr w:type="spellStart"/>
            <w:r w:rsidRPr="001525B7">
              <w:rPr>
                <w:sz w:val="18"/>
                <w:szCs w:val="18"/>
              </w:rPr>
              <w:t>fsQCA</w:t>
            </w:r>
            <w:proofErr w:type="spellEnd"/>
            <w:r w:rsidRPr="001525B7">
              <w:rPr>
                <w:sz w:val="18"/>
                <w:szCs w:val="18"/>
              </w:rPr>
              <w:br/>
              <w:t>Practical: Provides insights for bike-sharing policy and system design</w:t>
            </w:r>
            <w:r w:rsidRPr="001525B7">
              <w:rPr>
                <w:sz w:val="18"/>
                <w:szCs w:val="18"/>
              </w:rPr>
              <w:br/>
              <w:t>Contextual: One of the earliest bike-sharing adoption studies in India</w:t>
            </w:r>
          </w:p>
        </w:tc>
      </w:tr>
      <w:tr w:rsidR="001525B7" w:rsidRPr="001525B7" w14:paraId="051DC9A0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CCA0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12. Suggested Future Work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C01CC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Longitudinal analysis of bike-sharing behavior</w:t>
            </w:r>
            <w:r w:rsidRPr="001525B7">
              <w:rPr>
                <w:sz w:val="18"/>
                <w:szCs w:val="18"/>
              </w:rPr>
              <w:br/>
              <w:t>Replication in other developing and developed countries</w:t>
            </w:r>
            <w:r w:rsidRPr="001525B7">
              <w:rPr>
                <w:sz w:val="18"/>
                <w:szCs w:val="18"/>
              </w:rPr>
              <w:br/>
              <w:t>Integration of additional sustainability-related constructs</w:t>
            </w:r>
          </w:p>
        </w:tc>
      </w:tr>
      <w:tr w:rsidR="001525B7" w:rsidRPr="001525B7" w14:paraId="56B7D22C" w14:textId="77777777" w:rsidTr="001525B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CC2C9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13. Model / Framework Used</w:t>
            </w:r>
          </w:p>
        </w:tc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973AE" w14:textId="77777777" w:rsidR="001525B7" w:rsidRPr="001525B7" w:rsidRDefault="001525B7" w:rsidP="001525B7">
            <w:pPr>
              <w:rPr>
                <w:sz w:val="18"/>
                <w:szCs w:val="18"/>
              </w:rPr>
            </w:pPr>
            <w:r w:rsidRPr="001525B7">
              <w:rPr>
                <w:sz w:val="18"/>
                <w:szCs w:val="18"/>
              </w:rPr>
              <w:t>Framework: UTAUT2-based bike-sharing adoption model</w:t>
            </w:r>
            <w:r w:rsidRPr="001525B7">
              <w:rPr>
                <w:sz w:val="18"/>
                <w:szCs w:val="18"/>
              </w:rPr>
              <w:br/>
              <w:t xml:space="preserve">Methods: PLS-SEM (symmetric effects) + </w:t>
            </w:r>
            <w:proofErr w:type="spellStart"/>
            <w:r w:rsidRPr="001525B7">
              <w:rPr>
                <w:sz w:val="18"/>
                <w:szCs w:val="18"/>
              </w:rPr>
              <w:t>fsQCA</w:t>
            </w:r>
            <w:proofErr w:type="spellEnd"/>
            <w:r w:rsidRPr="001525B7">
              <w:rPr>
                <w:sz w:val="18"/>
                <w:szCs w:val="18"/>
              </w:rPr>
              <w:t xml:space="preserve"> (configurational sufficiency)</w:t>
            </w:r>
            <w:r w:rsidRPr="001525B7">
              <w:rPr>
                <w:sz w:val="18"/>
                <w:szCs w:val="18"/>
              </w:rPr>
              <w:br/>
              <w:t>Outcome: Behavioral intention to participate in bike-sharing</w:t>
            </w:r>
          </w:p>
        </w:tc>
      </w:tr>
    </w:tbl>
    <w:p w14:paraId="0DE35474" w14:textId="652B9D8C" w:rsidR="005D49C6" w:rsidRDefault="005D49C6">
      <w:pPr>
        <w:rPr>
          <w:sz w:val="18"/>
          <w:szCs w:val="18"/>
        </w:rPr>
      </w:pPr>
    </w:p>
    <w:p w14:paraId="5547FD48" w14:textId="45CC873A" w:rsidR="005D49C6" w:rsidRDefault="005D49C6">
      <w:pPr>
        <w:rPr>
          <w:sz w:val="18"/>
          <w:szCs w:val="18"/>
        </w:rPr>
      </w:pPr>
    </w:p>
    <w:p w14:paraId="526C8E44" w14:textId="299AAA82" w:rsidR="005D49C6" w:rsidRDefault="005D49C6">
      <w:pPr>
        <w:rPr>
          <w:sz w:val="18"/>
          <w:szCs w:val="18"/>
        </w:rPr>
      </w:pPr>
    </w:p>
    <w:p w14:paraId="2D8C14F8" w14:textId="720D3C77" w:rsidR="005D49C6" w:rsidRDefault="005D49C6">
      <w:pPr>
        <w:rPr>
          <w:sz w:val="18"/>
          <w:szCs w:val="18"/>
        </w:rPr>
      </w:pPr>
    </w:p>
    <w:p w14:paraId="00D5A149" w14:textId="1E993155" w:rsidR="005D49C6" w:rsidRDefault="005D49C6">
      <w:pPr>
        <w:rPr>
          <w:sz w:val="18"/>
          <w:szCs w:val="18"/>
        </w:rPr>
      </w:pPr>
    </w:p>
    <w:p w14:paraId="76064C1D" w14:textId="6AA2EFC1" w:rsidR="005D49C6" w:rsidRDefault="005D49C6">
      <w:pPr>
        <w:rPr>
          <w:sz w:val="18"/>
          <w:szCs w:val="18"/>
        </w:rPr>
      </w:pPr>
    </w:p>
    <w:p w14:paraId="07D4A10C" w14:textId="77777777" w:rsidR="005D49C6" w:rsidRPr="00D224B0" w:rsidRDefault="005D49C6">
      <w:pPr>
        <w:rPr>
          <w:sz w:val="18"/>
          <w:szCs w:val="18"/>
        </w:rPr>
      </w:pPr>
    </w:p>
    <w:sectPr w:rsidR="005D49C6" w:rsidRPr="00D22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72322" w14:textId="77777777" w:rsidR="00D42022" w:rsidRDefault="00D42022" w:rsidP="00067F84">
      <w:pPr>
        <w:spacing w:after="0" w:line="240" w:lineRule="auto"/>
      </w:pPr>
      <w:r>
        <w:separator/>
      </w:r>
    </w:p>
  </w:endnote>
  <w:endnote w:type="continuationSeparator" w:id="0">
    <w:p w14:paraId="3E323351" w14:textId="77777777" w:rsidR="00D42022" w:rsidRDefault="00D42022" w:rsidP="00067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C64CA" w14:textId="77777777" w:rsidR="00D42022" w:rsidRDefault="00D42022" w:rsidP="00067F84">
      <w:pPr>
        <w:spacing w:after="0" w:line="240" w:lineRule="auto"/>
      </w:pPr>
      <w:r>
        <w:separator/>
      </w:r>
    </w:p>
  </w:footnote>
  <w:footnote w:type="continuationSeparator" w:id="0">
    <w:p w14:paraId="468F0150" w14:textId="77777777" w:rsidR="00D42022" w:rsidRDefault="00D42022" w:rsidP="00067F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7F"/>
    <w:rsid w:val="0002153D"/>
    <w:rsid w:val="00067F84"/>
    <w:rsid w:val="000E1EC3"/>
    <w:rsid w:val="001525B7"/>
    <w:rsid w:val="00161483"/>
    <w:rsid w:val="001D4519"/>
    <w:rsid w:val="00280876"/>
    <w:rsid w:val="00292B1D"/>
    <w:rsid w:val="002A1175"/>
    <w:rsid w:val="003003ED"/>
    <w:rsid w:val="00376D91"/>
    <w:rsid w:val="003F49DA"/>
    <w:rsid w:val="00432FD9"/>
    <w:rsid w:val="004516BD"/>
    <w:rsid w:val="004A207F"/>
    <w:rsid w:val="004C3B5E"/>
    <w:rsid w:val="004F3340"/>
    <w:rsid w:val="005170AF"/>
    <w:rsid w:val="0059487F"/>
    <w:rsid w:val="005C20BC"/>
    <w:rsid w:val="005D49C6"/>
    <w:rsid w:val="0062657D"/>
    <w:rsid w:val="007112CB"/>
    <w:rsid w:val="007A0A36"/>
    <w:rsid w:val="00883B80"/>
    <w:rsid w:val="00995C42"/>
    <w:rsid w:val="00AC5851"/>
    <w:rsid w:val="00AF20BE"/>
    <w:rsid w:val="00B072F7"/>
    <w:rsid w:val="00BE4DE1"/>
    <w:rsid w:val="00C054E9"/>
    <w:rsid w:val="00C84EE0"/>
    <w:rsid w:val="00CB6D9D"/>
    <w:rsid w:val="00CC57B8"/>
    <w:rsid w:val="00D224B0"/>
    <w:rsid w:val="00D42022"/>
    <w:rsid w:val="00D765EA"/>
    <w:rsid w:val="00F353B9"/>
    <w:rsid w:val="00F744F4"/>
    <w:rsid w:val="00FD0AD9"/>
    <w:rsid w:val="00FD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929F"/>
  <w15:chartTrackingRefBased/>
  <w15:docId w15:val="{78F816E1-171D-4A53-BEE2-68DA63A9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53B9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353B9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003ED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170AF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BE4DE1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B6D9D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995C42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62657D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883B80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5C20BC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C3B5E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4C3B5E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AC5851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7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F84"/>
  </w:style>
  <w:style w:type="paragraph" w:styleId="Footer">
    <w:name w:val="footer"/>
    <w:basedOn w:val="Normal"/>
    <w:link w:val="FooterChar"/>
    <w:uiPriority w:val="99"/>
    <w:unhideWhenUsed/>
    <w:rsid w:val="00067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F84"/>
  </w:style>
  <w:style w:type="table" w:customStyle="1" w:styleId="TableGrid13">
    <w:name w:val="Table Grid13"/>
    <w:basedOn w:val="TableNormal"/>
    <w:next w:val="TableGrid"/>
    <w:uiPriority w:val="59"/>
    <w:rsid w:val="00067F84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067F84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7A0A36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7112CB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7112CB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4F3340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59"/>
    <w:rsid w:val="0002153D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59"/>
    <w:rsid w:val="004516BD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516BD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D224B0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59"/>
    <w:rsid w:val="00CC57B8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59"/>
    <w:rsid w:val="00280876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59"/>
    <w:rsid w:val="00B072F7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32FD9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5D49C6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AF20BE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0E1EC3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2A1175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F744F4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C84EE0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1525B7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38</Pages>
  <Words>19335</Words>
  <Characters>110215</Characters>
  <Application>Microsoft Office Word</Application>
  <DocSecurity>0</DocSecurity>
  <Lines>918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pretomsarkar372@gmail.com</dc:creator>
  <cp:keywords/>
  <dc:description/>
  <cp:lastModifiedBy>pretomsarkar372@gmail.com</cp:lastModifiedBy>
  <cp:revision>18</cp:revision>
  <dcterms:created xsi:type="dcterms:W3CDTF">2025-12-14T06:58:00Z</dcterms:created>
  <dcterms:modified xsi:type="dcterms:W3CDTF">2025-12-15T13:12:00Z</dcterms:modified>
</cp:coreProperties>
</file>