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tl/>
        </w:rPr>
        <w:id w:val="1842785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  <w:lang w:bidi="fa-IR"/>
        </w:rPr>
      </w:sdtEndPr>
      <w:sdtContent>
        <w:p w:rsidR="008D388B" w:rsidRDefault="00E03F49" w:rsidP="00E71639">
          <w:pPr>
            <w:shd w:val="clear" w:color="auto" w:fill="FABF8F" w:themeFill="accent6" w:themeFillTint="99"/>
            <w:bidi/>
            <w:rPr>
              <w:b/>
              <w:bCs/>
              <w:sz w:val="44"/>
              <w:szCs w:val="44"/>
              <w:rtl/>
              <w:lang w:bidi="fa-IR"/>
            </w:rPr>
          </w:pPr>
          <w:r>
            <w:rPr>
              <w:noProof/>
              <w:color w:val="FFFFFF" w:themeColor="background1"/>
              <w:lang w:bidi="fa-IR"/>
            </w:rPr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-9525</wp:posOffset>
                </wp:positionV>
                <wp:extent cx="1554480" cy="1466850"/>
                <wp:effectExtent l="19050" t="0" r="7620" b="0"/>
                <wp:wrapNone/>
                <wp:docPr id="111" name="Picture 111" descr="11111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1" descr="11111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466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D23A5" w:rsidRPr="002D23A5">
            <w:rPr>
              <w:noProof/>
              <w:color w:val="FFFFFF" w:themeColor="background1"/>
              <w:rtl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271pt;margin-top:-31.4pt;width:65.45pt;height:60.85pt;z-index:251661312;mso-position-horizontal-relative:text;mso-position-vertical-relative:text" filled="f" stroked="f">
                <v:textbox style="mso-next-textbox:#_x0000_s1045">
                  <w:txbxContent>
                    <w:p w:rsidR="008D388B" w:rsidRDefault="008D388B" w:rsidP="005669B2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8D388B" w:rsidRPr="00F501CB" w:rsidRDefault="008D388B" w:rsidP="00E71639">
          <w:pPr>
            <w:pStyle w:val="NoSpacing"/>
            <w:shd w:val="clear" w:color="auto" w:fill="FABF8F" w:themeFill="accent6" w:themeFillTint="99"/>
            <w:jc w:val="center"/>
            <w:rPr>
              <w:color w:val="FFFFFF" w:themeColor="background1"/>
              <w:sz w:val="56"/>
              <w:szCs w:val="56"/>
              <w:rtl/>
            </w:rPr>
          </w:pPr>
        </w:p>
        <w:p w:rsidR="00E03F49" w:rsidRDefault="002D23A5" w:rsidP="00E71639">
          <w:pPr>
            <w:pStyle w:val="NoSpacing"/>
            <w:shd w:val="clear" w:color="auto" w:fill="FABF8F" w:themeFill="accent6" w:themeFillTint="99"/>
            <w:jc w:val="center"/>
            <w:rPr>
              <w:rFonts w:asciiTheme="majorHAnsi" w:hAnsiTheme="majorHAnsi" w:cs="B Mitra"/>
              <w:b/>
              <w:bCs/>
              <w:color w:val="002060"/>
              <w:sz w:val="144"/>
              <w:szCs w:val="144"/>
              <w:vertAlign w:val="superscript"/>
              <w:lang w:bidi="fa-IR"/>
            </w:rPr>
          </w:pPr>
          <w:r w:rsidRPr="002D23A5">
            <w:rPr>
              <w:noProof/>
              <w:color w:val="FFFFFF" w:themeColor="background1"/>
            </w:rPr>
            <w:pict>
              <v:shape id="_x0000_s1046" type="#_x0000_t202" style="position:absolute;left:0;text-align:left;margin-left:123.25pt;margin-top:48.7pt;width:213.2pt;height:36.7pt;z-index:251662336" filled="f" stroked="f">
                <v:textbox style="mso-next-textbox:#_x0000_s1046">
                  <w:txbxContent>
                    <w:p w:rsidR="008D388B" w:rsidRPr="00E03F49" w:rsidRDefault="008D388B" w:rsidP="005378ED">
                      <w:pPr>
                        <w:spacing w:after="0" w:line="240" w:lineRule="auto"/>
                        <w:jc w:val="center"/>
                        <w:rPr>
                          <w:rFonts w:cs="B Mitra"/>
                          <w:b/>
                          <w:bCs/>
                          <w:color w:val="984806" w:themeColor="accent6" w:themeShade="80"/>
                          <w:rtl/>
                          <w:lang w:bidi="fa-IR"/>
                        </w:rPr>
                      </w:pPr>
                      <w:r w:rsidRPr="00E03F49">
                        <w:rPr>
                          <w:rFonts w:cs="B Mitra" w:hint="cs"/>
                          <w:b/>
                          <w:bCs/>
                          <w:color w:val="984806" w:themeColor="accent6" w:themeShade="80"/>
                          <w:sz w:val="28"/>
                          <w:szCs w:val="28"/>
                          <w:rtl/>
                          <w:lang w:bidi="fa-IR"/>
                        </w:rPr>
                        <w:t>مركز حوادث و فوريتهاي جراحي طالقاني</w:t>
                      </w:r>
                    </w:p>
                  </w:txbxContent>
                </v:textbox>
              </v:shape>
            </w:pict>
          </w:r>
        </w:p>
        <w:p w:rsidR="008D388B" w:rsidRPr="001A632F" w:rsidRDefault="008D388B" w:rsidP="00E71639">
          <w:pPr>
            <w:pStyle w:val="NoSpacing"/>
            <w:shd w:val="clear" w:color="auto" w:fill="FABF8F" w:themeFill="accent6" w:themeFillTint="99"/>
            <w:jc w:val="center"/>
            <w:rPr>
              <w:rFonts w:asciiTheme="majorHAnsi" w:hAnsiTheme="majorHAnsi" w:cs="B Mitra"/>
              <w:b/>
              <w:bCs/>
              <w:color w:val="002060"/>
              <w:sz w:val="144"/>
              <w:szCs w:val="144"/>
              <w:vertAlign w:val="superscript"/>
              <w:lang w:bidi="fa-IR"/>
            </w:rPr>
          </w:pPr>
          <w:r w:rsidRPr="001A632F">
            <w:rPr>
              <w:rFonts w:asciiTheme="majorHAnsi" w:hAnsiTheme="majorHAnsi" w:cs="B Mitra" w:hint="cs"/>
              <w:b/>
              <w:bCs/>
              <w:color w:val="002060"/>
              <w:sz w:val="144"/>
              <w:szCs w:val="144"/>
              <w:vertAlign w:val="superscript"/>
              <w:rtl/>
              <w:lang w:bidi="fa-IR"/>
            </w:rPr>
            <w:t xml:space="preserve">برنامه استراتژیک </w:t>
          </w:r>
        </w:p>
        <w:p w:rsidR="008D388B" w:rsidRPr="001A632F" w:rsidRDefault="008D388B" w:rsidP="00E71639">
          <w:pPr>
            <w:pStyle w:val="NoSpacing"/>
            <w:shd w:val="clear" w:color="auto" w:fill="FABF8F" w:themeFill="accent6" w:themeFillTint="99"/>
            <w:jc w:val="center"/>
            <w:rPr>
              <w:rFonts w:asciiTheme="majorHAnsi" w:hAnsiTheme="majorHAnsi" w:cs="B Mitra"/>
              <w:b/>
              <w:bCs/>
              <w:color w:val="002060"/>
              <w:sz w:val="144"/>
              <w:szCs w:val="144"/>
              <w:vertAlign w:val="superscript"/>
              <w:lang w:bidi="fa-IR"/>
            </w:rPr>
          </w:pPr>
          <w:r w:rsidRPr="001A632F">
            <w:rPr>
              <w:rFonts w:asciiTheme="majorHAnsi" w:hAnsiTheme="majorHAnsi" w:cs="B Mitra" w:hint="cs"/>
              <w:b/>
              <w:bCs/>
              <w:color w:val="002060"/>
              <w:sz w:val="144"/>
              <w:szCs w:val="144"/>
              <w:vertAlign w:val="superscript"/>
              <w:rtl/>
              <w:lang w:bidi="fa-IR"/>
            </w:rPr>
            <w:t xml:space="preserve">  مركز حوادث و فوريتهاي جراحي طالقاني</w:t>
          </w:r>
        </w:p>
        <w:p w:rsidR="008D388B" w:rsidRPr="001A632F" w:rsidRDefault="008D388B" w:rsidP="00E71639">
          <w:pPr>
            <w:pStyle w:val="NoSpacing"/>
            <w:shd w:val="clear" w:color="auto" w:fill="FABF8F" w:themeFill="accent6" w:themeFillTint="99"/>
            <w:jc w:val="center"/>
            <w:rPr>
              <w:rFonts w:cs="B Mitra"/>
              <w:color w:val="002060"/>
              <w:sz w:val="32"/>
              <w:szCs w:val="32"/>
            </w:rPr>
          </w:pPr>
          <w:r w:rsidRPr="001A632F">
            <w:rPr>
              <w:rFonts w:asciiTheme="majorHAnsi" w:hAnsiTheme="majorHAnsi" w:cs="B Mitra" w:hint="cs"/>
              <w:b/>
              <w:bCs/>
              <w:color w:val="002060"/>
              <w:sz w:val="144"/>
              <w:szCs w:val="144"/>
              <w:vertAlign w:val="superscript"/>
              <w:rtl/>
              <w:lang w:bidi="fa-IR"/>
            </w:rPr>
            <w:t>1394-1390</w:t>
          </w:r>
        </w:p>
        <w:p w:rsidR="008D388B" w:rsidRPr="008D388B" w:rsidRDefault="008D388B" w:rsidP="00E71639">
          <w:pPr>
            <w:pStyle w:val="NoSpacing"/>
            <w:shd w:val="clear" w:color="auto" w:fill="FABF8F" w:themeFill="accent6" w:themeFillTint="99"/>
            <w:rPr>
              <w:color w:val="002060"/>
              <w:sz w:val="20"/>
              <w:szCs w:val="20"/>
              <w:rtl/>
            </w:rPr>
          </w:pPr>
        </w:p>
        <w:p w:rsidR="008D388B" w:rsidRPr="008D388B" w:rsidRDefault="008D388B" w:rsidP="00E71639">
          <w:pPr>
            <w:pStyle w:val="NoSpacing"/>
            <w:shd w:val="clear" w:color="auto" w:fill="FABF8F" w:themeFill="accent6" w:themeFillTint="99"/>
            <w:rPr>
              <w:color w:val="002060"/>
              <w:sz w:val="20"/>
              <w:szCs w:val="20"/>
              <w:rtl/>
            </w:rPr>
          </w:pPr>
        </w:p>
        <w:p w:rsidR="00330657" w:rsidRDefault="002D23A5" w:rsidP="00E71639">
          <w:pPr>
            <w:shd w:val="clear" w:color="auto" w:fill="FABF8F" w:themeFill="accent6" w:themeFillTint="99"/>
            <w:bidi/>
            <w:rPr>
              <w:rFonts w:asciiTheme="majorHAnsi" w:eastAsiaTheme="majorEastAsia" w:hAnsiTheme="majorHAnsi" w:cstheme="majorBidi"/>
              <w:b/>
              <w:bCs/>
              <w:i/>
              <w:iCs/>
              <w:color w:val="4F81BD" w:themeColor="accent1"/>
              <w:spacing w:val="15"/>
              <w:sz w:val="44"/>
              <w:szCs w:val="44"/>
              <w:rtl/>
              <w:lang w:bidi="fa-IR"/>
            </w:rPr>
          </w:pPr>
        </w:p>
      </w:sdtContent>
    </w:sdt>
    <w:p w:rsidR="007C41AE" w:rsidRDefault="00D204B7" w:rsidP="00D204B7">
      <w:pPr>
        <w:pStyle w:val="NormalWeb"/>
        <w:bidi/>
        <w:jc w:val="center"/>
        <w:rPr>
          <w:rFonts w:asciiTheme="majorBidi" w:hAnsiTheme="majorBidi" w:cstheme="majorBidi"/>
          <w:color w:val="000066"/>
          <w:sz w:val="48"/>
          <w:szCs w:val="48"/>
          <w:rtl/>
        </w:rPr>
      </w:pPr>
      <w:r w:rsidRPr="00D204B7">
        <w:rPr>
          <w:rFonts w:asciiTheme="majorBidi" w:hAnsiTheme="majorBidi" w:cstheme="majorBidi"/>
          <w:noProof/>
          <w:color w:val="000066"/>
          <w:sz w:val="48"/>
          <w:szCs w:val="48"/>
          <w:rtl/>
          <w:lang w:bidi="fa-IR"/>
        </w:rPr>
        <w:lastRenderedPageBreak/>
        <w:drawing>
          <wp:inline distT="0" distB="0" distL="0" distR="0">
            <wp:extent cx="4918075" cy="2914650"/>
            <wp:effectExtent l="19050" t="0" r="0" b="0"/>
            <wp:docPr id="10" name="Picture 3" descr="E:\روابط عمومي\besm_937\besm\0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E:\روابط عمومي\besm_937\besm\0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35D" w:rsidRDefault="00D204B7" w:rsidP="00CB747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Nastaliq" w:hAnsi="IranNastaliq" w:cs="IranNastaliq"/>
          <w:b/>
          <w:bCs/>
          <w:sz w:val="36"/>
          <w:szCs w:val="36"/>
          <w:rtl/>
          <w:lang w:bidi="fa-IR"/>
        </w:rPr>
      </w:pPr>
      <w:r w:rsidRPr="00D204B7">
        <w:rPr>
          <w:rFonts w:ascii="IranNastaliq" w:hAnsi="IranNastaliq" w:cs="IranNastaliq"/>
          <w:b/>
          <w:bCs/>
          <w:noProof/>
          <w:sz w:val="36"/>
          <w:szCs w:val="36"/>
          <w:rtl/>
          <w:lang w:bidi="fa-IR"/>
        </w:rPr>
        <w:drawing>
          <wp:inline distT="0" distB="0" distL="0" distR="0">
            <wp:extent cx="5746750" cy="4310063"/>
            <wp:effectExtent l="19050" t="0" r="6350" b="0"/>
            <wp:docPr id="9" name="Picture 1" descr="C:\Documents and Settings\Administrator.TH-H2103\Desktop\DSC011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Documents and Settings\Administrator.TH-H2103\Desktop\DSC0113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310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24B" w:rsidRPr="00F11432" w:rsidRDefault="00C5424B" w:rsidP="002B135D">
      <w:pPr>
        <w:autoSpaceDE w:val="0"/>
        <w:autoSpaceDN w:val="0"/>
        <w:bidi/>
        <w:adjustRightInd w:val="0"/>
        <w:spacing w:after="0" w:line="240" w:lineRule="auto"/>
        <w:rPr>
          <w:rFonts w:asciiTheme="majorBidi" w:eastAsia="Times New Roman" w:hAnsiTheme="majorBidi" w:cs="B Titr"/>
          <w:b/>
          <w:bCs/>
          <w:color w:val="000000"/>
          <w:sz w:val="48"/>
          <w:szCs w:val="48"/>
          <w:rtl/>
        </w:rPr>
      </w:pPr>
      <w:r w:rsidRPr="00F11432">
        <w:rPr>
          <w:rFonts w:asciiTheme="majorBidi" w:eastAsia="Times New Roman" w:hAnsiTheme="majorBidi" w:cs="B Titr" w:hint="cs"/>
          <w:b/>
          <w:bCs/>
          <w:color w:val="000000"/>
          <w:sz w:val="48"/>
          <w:szCs w:val="48"/>
          <w:rtl/>
        </w:rPr>
        <w:lastRenderedPageBreak/>
        <w:t>مقدمه:</w:t>
      </w:r>
    </w:p>
    <w:p w:rsidR="005B1F5E" w:rsidRPr="005B1F5E" w:rsidRDefault="005B1F5E" w:rsidP="00D204B7">
      <w:pPr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B Mitra"/>
          <w:sz w:val="32"/>
          <w:szCs w:val="32"/>
          <w:rtl/>
          <w:lang w:bidi="fa-IR"/>
        </w:rPr>
      </w:pPr>
      <w:r w:rsidRPr="005B1F5E">
        <w:rPr>
          <w:rFonts w:ascii="Tahoma" w:eastAsia="Times New Roman" w:hAnsi="Tahoma" w:cs="B Mitra"/>
          <w:sz w:val="32"/>
          <w:szCs w:val="32"/>
          <w:rtl/>
          <w:lang w:bidi="fa-IR"/>
        </w:rPr>
        <w:t>پیشرفت و توسعه سریع در جهان امروز و تغییرات پرشتاب محیطی، آگاهی از تحولات را ضروری ساخته است.ضرورت امر برنامه ریزی بر کسی پوشیده نیست. عدم اطمینان ناشی از تغییرات محیطی و کسب سود بیشتر برنامه ریزی را به صورت یک ضرورت انکارناپذیر درآورده است.</w:t>
      </w:r>
    </w:p>
    <w:p w:rsidR="005B1F5E" w:rsidRPr="005B1F5E" w:rsidRDefault="005B1F5E" w:rsidP="005B1F5E">
      <w:pPr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B Mitra"/>
          <w:sz w:val="32"/>
          <w:szCs w:val="32"/>
          <w:rtl/>
          <w:lang w:bidi="fa-IR"/>
        </w:rPr>
      </w:pPr>
      <w:r w:rsidRPr="005B1F5E">
        <w:rPr>
          <w:rFonts w:ascii="Tahoma" w:eastAsia="Times New Roman" w:hAnsi="Tahoma" w:cs="B Mitra"/>
          <w:sz w:val="32"/>
          <w:szCs w:val="32"/>
          <w:rtl/>
          <w:lang w:bidi="fa-IR"/>
        </w:rPr>
        <w:t>برنامه ریزی استراتژیک عوامل اساسی خطر آفرین محیطی را تحلیل کرده و راه حل هایی که با احتمال بیشتر برای رسیدن به هدف مناسب تر است ارائه می دهد. به عبارتی، برنامه ریزی استراتژیک فرایند تعیین اهداف سازمان و اتخاذ تصمیم درباره طرح های جامع عملیاتی و اجرایی برای تحقق آن ها است.</w:t>
      </w:r>
    </w:p>
    <w:p w:rsidR="005B1F5E" w:rsidRPr="005B1F5E" w:rsidRDefault="005B1F5E" w:rsidP="005B1F5E">
      <w:pPr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B Mitra"/>
          <w:sz w:val="32"/>
          <w:szCs w:val="32"/>
          <w:rtl/>
          <w:lang w:bidi="fa-IR"/>
        </w:rPr>
      </w:pPr>
      <w:r w:rsidRPr="005B1F5E">
        <w:rPr>
          <w:rFonts w:ascii="Tahoma" w:eastAsia="Times New Roman" w:hAnsi="Tahoma" w:cs="B Mitra"/>
          <w:sz w:val="32"/>
          <w:szCs w:val="32"/>
          <w:rtl/>
          <w:lang w:bidi="fa-IR"/>
        </w:rPr>
        <w:t>با وجود اهمیت برنامه ریزی استراتژیک، هنوز در بسیاری از سازمان ها تاثیر حیاتی آن در رسیدن به اهداف سازمان به خوبی درک نشده و حتی در بعضی از مواقع مدیران آن را یک امر تجملی و پرهزینه می دانند. به عقیده بعضی از اندیشمندان برنامه ریزی استراتژیک بیانگر قدرت خلاقیت مدیران و ساختن آینده است. به عبارتی، مدیران از طریق برنامه ریزی استراتژیک به امر آینده سازی می پردازند.</w:t>
      </w:r>
    </w:p>
    <w:p w:rsidR="005B1F5E" w:rsidRPr="005B1F5E" w:rsidRDefault="005B1F5E" w:rsidP="005B1F5E">
      <w:pPr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B Mitra"/>
          <w:sz w:val="32"/>
          <w:szCs w:val="32"/>
          <w:rtl/>
          <w:lang w:bidi="fa-IR"/>
        </w:rPr>
      </w:pPr>
      <w:r w:rsidRPr="005B1F5E">
        <w:rPr>
          <w:rFonts w:ascii="Tahoma" w:eastAsia="Times New Roman" w:hAnsi="Tahoma" w:cs="B Mitra"/>
          <w:sz w:val="32"/>
          <w:szCs w:val="32"/>
          <w:rtl/>
          <w:lang w:bidi="fa-IR"/>
        </w:rPr>
        <w:t xml:space="preserve">کاربرد برنامه ریزی استراتژیک، همراهی سایر بخش ها و توسعه منابع انسانی را می طلبد که خود به عنوان یک تحول در بهبود و توسعه سازمان باید آن را برشمرد. </w:t>
      </w:r>
    </w:p>
    <w:p w:rsidR="008C38D8" w:rsidRDefault="008C38D8" w:rsidP="005B1F5E">
      <w:pPr>
        <w:pBdr>
          <w:bottom w:val="dashed" w:sz="4" w:space="31" w:color="996633"/>
        </w:pBdr>
        <w:shd w:val="clear" w:color="auto" w:fill="FFFFFF"/>
        <w:bidi/>
        <w:spacing w:before="100" w:beforeAutospacing="1" w:after="100" w:afterAutospacing="1" w:line="262" w:lineRule="atLeast"/>
        <w:ind w:left="-23"/>
        <w:jc w:val="both"/>
        <w:rPr>
          <w:rFonts w:asciiTheme="majorBidi" w:hAnsiTheme="majorBidi" w:cs="B Mitra"/>
          <w:sz w:val="32"/>
          <w:szCs w:val="32"/>
          <w:rtl/>
          <w:lang w:bidi="fa-IR"/>
        </w:rPr>
      </w:pPr>
      <w:r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برنامه استراتژیک </w:t>
      </w:r>
      <w:r w:rsidR="00E9017C"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>مركز حوادث و فوريتهاي جراحي طالقاني با رهبري مديريت محترم مركز جناب آقاي دكتر حسن جاهد</w:t>
      </w:r>
      <w:r w:rsidR="0019524C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 طاهراني</w:t>
      </w:r>
      <w:r w:rsidR="00E9017C"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 </w:t>
      </w:r>
      <w:r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با مشارکت فعال </w:t>
      </w:r>
      <w:r w:rsidR="00E9017C"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مسئولين بخش ها و واحدهاي مركز با </w:t>
      </w:r>
      <w:r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برگزاری بیش از </w:t>
      </w:r>
      <w:r w:rsidR="005B1F5E">
        <w:rPr>
          <w:rFonts w:asciiTheme="majorBidi" w:hAnsiTheme="majorBidi" w:cs="B Mitra" w:hint="cs"/>
          <w:sz w:val="32"/>
          <w:szCs w:val="32"/>
          <w:rtl/>
          <w:lang w:bidi="fa-IR"/>
        </w:rPr>
        <w:t>15</w:t>
      </w:r>
      <w:r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 </w:t>
      </w:r>
      <w:r w:rsidR="005B1F5E">
        <w:rPr>
          <w:rFonts w:asciiTheme="majorBidi" w:hAnsiTheme="majorBidi" w:cs="B Mitra" w:hint="cs"/>
          <w:sz w:val="32"/>
          <w:szCs w:val="32"/>
          <w:rtl/>
          <w:lang w:bidi="fa-IR"/>
        </w:rPr>
        <w:t>جلسه</w:t>
      </w:r>
      <w:r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 </w:t>
      </w:r>
      <w:r w:rsidR="005B1F5E">
        <w:rPr>
          <w:rFonts w:asciiTheme="majorBidi" w:hAnsiTheme="majorBidi" w:cs="B Mitra" w:hint="cs"/>
          <w:sz w:val="32"/>
          <w:szCs w:val="32"/>
          <w:rtl/>
          <w:lang w:bidi="fa-IR"/>
        </w:rPr>
        <w:t>با</w:t>
      </w:r>
      <w:r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 همفکری و مشارکت </w:t>
      </w:r>
      <w:r w:rsidR="005B1F5E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اين مركز </w:t>
      </w:r>
      <w:r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تهیه گردیده است که از فعالیت تمام این عزیزان که با حمایت همه جانبه خود زمینه تهیه و تکمیل این </w:t>
      </w:r>
      <w:r w:rsidR="005B1F5E">
        <w:rPr>
          <w:rFonts w:asciiTheme="majorBidi" w:hAnsiTheme="majorBidi" w:cs="B Mitra" w:hint="cs"/>
          <w:sz w:val="32"/>
          <w:szCs w:val="32"/>
          <w:rtl/>
          <w:lang w:bidi="fa-IR"/>
        </w:rPr>
        <w:t>برنامه</w:t>
      </w:r>
      <w:r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 را فراهم نمودند،</w:t>
      </w:r>
      <w:r w:rsidR="005B1F5E">
        <w:rPr>
          <w:rFonts w:asciiTheme="majorBidi" w:hAnsiTheme="majorBidi" w:cs="B Mitra" w:hint="cs"/>
          <w:sz w:val="32"/>
          <w:szCs w:val="32"/>
          <w:rtl/>
          <w:lang w:bidi="fa-IR"/>
        </w:rPr>
        <w:t xml:space="preserve"> تشکر و قدر</w:t>
      </w:r>
      <w:r w:rsidRPr="002B135D">
        <w:rPr>
          <w:rFonts w:asciiTheme="majorBidi" w:hAnsiTheme="majorBidi" w:cs="B Mitra" w:hint="cs"/>
          <w:sz w:val="32"/>
          <w:szCs w:val="32"/>
          <w:rtl/>
          <w:lang w:bidi="fa-IR"/>
        </w:rPr>
        <w:t>دانی می گردد.</w:t>
      </w:r>
    </w:p>
    <w:p w:rsidR="00F11432" w:rsidRPr="005B1F5E" w:rsidRDefault="002B135D" w:rsidP="00F11432">
      <w:pPr>
        <w:pBdr>
          <w:bottom w:val="dashed" w:sz="4" w:space="31" w:color="996633"/>
        </w:pBdr>
        <w:shd w:val="clear" w:color="auto" w:fill="FFFFFF"/>
        <w:bidi/>
        <w:spacing w:after="0" w:line="240" w:lineRule="auto"/>
        <w:jc w:val="center"/>
        <w:rPr>
          <w:rFonts w:asciiTheme="majorBidi" w:hAnsiTheme="majorBidi" w:cs="B Titr"/>
          <w:b/>
          <w:bCs/>
          <w:sz w:val="32"/>
          <w:szCs w:val="32"/>
          <w:vertAlign w:val="superscript"/>
          <w:rtl/>
          <w:lang w:bidi="fa-IR"/>
        </w:rPr>
      </w:pPr>
      <w:r w:rsidRPr="005B1F5E">
        <w:rPr>
          <w:rFonts w:asciiTheme="majorBidi" w:hAnsiTheme="majorBidi" w:cs="B Titr" w:hint="cs"/>
          <w:b/>
          <w:bCs/>
          <w:sz w:val="32"/>
          <w:szCs w:val="32"/>
          <w:rtl/>
          <w:lang w:bidi="fa-IR"/>
        </w:rPr>
        <w:t>شوراي مديران مركز حوادث و فوريتهاي جراحي طالقاني</w:t>
      </w:r>
    </w:p>
    <w:p w:rsidR="00F11432" w:rsidRPr="00F11432" w:rsidRDefault="00F11432" w:rsidP="00CB747D">
      <w:pPr>
        <w:bidi/>
        <w:spacing w:line="360" w:lineRule="auto"/>
        <w:jc w:val="center"/>
        <w:rPr>
          <w:rFonts w:ascii="Calibri" w:eastAsia="Calibri" w:hAnsi="Calibri" w:cs="B Nazanin"/>
          <w:b/>
          <w:bCs/>
          <w:sz w:val="2"/>
          <w:szCs w:val="2"/>
          <w:rtl/>
        </w:rPr>
      </w:pPr>
    </w:p>
    <w:p w:rsidR="0019524C" w:rsidRDefault="0019524C" w:rsidP="00343992">
      <w:pPr>
        <w:pStyle w:val="Heading3"/>
        <w:bidi/>
        <w:jc w:val="center"/>
        <w:rPr>
          <w:color w:val="002060"/>
          <w:sz w:val="32"/>
          <w:szCs w:val="32"/>
          <w:rtl/>
          <w:lang w:bidi="fa-IR"/>
        </w:rPr>
      </w:pPr>
      <w:r w:rsidRPr="00343992">
        <w:rPr>
          <w:rFonts w:hint="cs"/>
          <w:color w:val="002060"/>
          <w:sz w:val="32"/>
          <w:szCs w:val="32"/>
          <w:rtl/>
          <w:lang w:bidi="fa-IR"/>
        </w:rPr>
        <w:lastRenderedPageBreak/>
        <w:t>اعضای تیم برنامه ریزی استراتژیک بیمارستان</w:t>
      </w:r>
      <w:r w:rsidR="00343992">
        <w:rPr>
          <w:rFonts w:hint="cs"/>
          <w:color w:val="002060"/>
          <w:sz w:val="32"/>
          <w:szCs w:val="32"/>
          <w:rtl/>
          <w:lang w:bidi="fa-IR"/>
        </w:rPr>
        <w:t xml:space="preserve"> به ترتيب حروف الفبا</w:t>
      </w:r>
    </w:p>
    <w:p w:rsidR="00343992" w:rsidRPr="00343992" w:rsidRDefault="00343992" w:rsidP="00343992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/>
      </w:tblPr>
      <w:tblGrid>
        <w:gridCol w:w="654"/>
        <w:gridCol w:w="1558"/>
        <w:gridCol w:w="3402"/>
        <w:gridCol w:w="3652"/>
      </w:tblGrid>
      <w:tr w:rsidR="0089706A" w:rsidRPr="0019524C" w:rsidTr="00221218">
        <w:trPr>
          <w:jc w:val="center"/>
        </w:trPr>
        <w:tc>
          <w:tcPr>
            <w:tcW w:w="654" w:type="dxa"/>
            <w:vAlign w:val="center"/>
          </w:tcPr>
          <w:p w:rsidR="0089706A" w:rsidRPr="0019524C" w:rsidRDefault="0089706A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رديف</w:t>
            </w:r>
          </w:p>
        </w:tc>
        <w:tc>
          <w:tcPr>
            <w:tcW w:w="1558" w:type="dxa"/>
            <w:vAlign w:val="center"/>
          </w:tcPr>
          <w:p w:rsidR="0089706A" w:rsidRPr="0019524C" w:rsidRDefault="0089706A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نام</w:t>
            </w:r>
          </w:p>
        </w:tc>
        <w:tc>
          <w:tcPr>
            <w:tcW w:w="3402" w:type="dxa"/>
            <w:vAlign w:val="center"/>
          </w:tcPr>
          <w:p w:rsidR="0089706A" w:rsidRPr="0019524C" w:rsidRDefault="0089706A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نام خانوادگي</w:t>
            </w:r>
          </w:p>
        </w:tc>
        <w:tc>
          <w:tcPr>
            <w:tcW w:w="3652" w:type="dxa"/>
            <w:vAlign w:val="center"/>
          </w:tcPr>
          <w:p w:rsidR="0089706A" w:rsidRPr="0019524C" w:rsidRDefault="0089706A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سمت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هايده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آتشي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كارشناس مدارك پزشكي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ايمان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آخوند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اورژانس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3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وحيد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آذري فر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روابط عمومي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4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فاطمه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اسماعيل زاده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سوپروايزر آموزشي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5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معصومه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اسماعيلي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 xml:space="preserve">مسئول </w:t>
            </w:r>
            <w:r w:rsidRPr="005422D3">
              <w:rPr>
                <w:rFonts w:ascii="Calibri" w:eastAsia="Calibri" w:hAnsi="Calibri" w:cs="B Titr"/>
                <w:b/>
                <w:bCs/>
                <w:sz w:val="24"/>
                <w:szCs w:val="32"/>
              </w:rPr>
              <w:t>ICU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6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عطيه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بهرام زاده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سوپروايزر باليني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7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غلامعباس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تربت زاده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اتاق عمل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8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حسن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جاهد طاهراني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مدير مركز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9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  <w:lang w:bidi="fa-IR"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فاطمه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جلال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سوپروايزر باليني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10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رضا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حسين زاده آرين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بخش سوانح يك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11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  <w:lang w:bidi="fa-IR"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  <w:lang w:bidi="fa-IR"/>
              </w:rPr>
              <w:t>بنفشه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سلحشور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كارگزين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12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محمد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صالحي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پزشكان اورژانس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13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سعيده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صباغ سجاديه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فني آزمايشگاه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14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مرضيه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صيدي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كارشناس حاكميت باليني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15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لطف ا...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ضابطيان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امور عمومي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16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حسن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طاهرپور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رئيس خدمات پرستاري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17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احمدرضا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علي پور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حراست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18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فاطمه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علي ين صحنه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سوپروايزر باليني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lastRenderedPageBreak/>
              <w:t>19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فروغ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فارقي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بخش جراحي اعصاب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20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جواد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فيروزي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كارگزيني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21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طيبه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كاري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lang w:bidi="fa-IR"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 xml:space="preserve">مسئول </w:t>
            </w:r>
            <w:r w:rsidRPr="005422D3">
              <w:rPr>
                <w:rFonts w:ascii="Calibri" w:eastAsia="Calibri" w:hAnsi="Calibri" w:cs="B Titr"/>
                <w:b/>
                <w:bCs/>
                <w:sz w:val="24"/>
                <w:szCs w:val="32"/>
              </w:rPr>
              <w:t>I</w:t>
            </w:r>
            <w:r>
              <w:rPr>
                <w:rFonts w:ascii="Calibri" w:eastAsia="Calibri" w:hAnsi="Calibri" w:cs="B Titr"/>
                <w:b/>
                <w:bCs/>
                <w:sz w:val="24"/>
                <w:szCs w:val="32"/>
              </w:rPr>
              <w:t>T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22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غلامحسين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كاظم زاده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رئيس مركز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23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فهيمه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گلمكاني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مدارك پزشكي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24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اعظم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مجردنيا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بخش جراحي دو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25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عبدا...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مرادي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راديولوژي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26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پرويز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ملك زاده تركمان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امور اداري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27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مريم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ملكيان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متخصص جراحي عمومي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28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سيد حسين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مهدي پور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امور مالي</w:t>
            </w:r>
          </w:p>
        </w:tc>
      </w:tr>
      <w:tr w:rsidR="00343992" w:rsidRPr="0019524C" w:rsidTr="00221218">
        <w:trPr>
          <w:jc w:val="center"/>
        </w:trPr>
        <w:tc>
          <w:tcPr>
            <w:tcW w:w="654" w:type="dxa"/>
            <w:vAlign w:val="center"/>
          </w:tcPr>
          <w:p w:rsidR="00343992" w:rsidRPr="0019524C" w:rsidRDefault="00221218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29</w:t>
            </w:r>
          </w:p>
        </w:tc>
        <w:tc>
          <w:tcPr>
            <w:tcW w:w="1558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مرضيه</w:t>
            </w:r>
          </w:p>
        </w:tc>
        <w:tc>
          <w:tcPr>
            <w:tcW w:w="340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نكويي</w:t>
            </w:r>
          </w:p>
        </w:tc>
        <w:tc>
          <w:tcPr>
            <w:tcW w:w="3652" w:type="dxa"/>
            <w:vAlign w:val="center"/>
          </w:tcPr>
          <w:p w:rsidR="00343992" w:rsidRPr="0019524C" w:rsidRDefault="00343992" w:rsidP="00221218">
            <w:pPr>
              <w:bidi/>
              <w:spacing w:line="360" w:lineRule="auto"/>
              <w:jc w:val="center"/>
              <w:rPr>
                <w:rFonts w:ascii="Calibri" w:eastAsia="Calibri" w:hAnsi="Calibri" w:cs="B Titr"/>
                <w:b/>
                <w:bCs/>
                <w:sz w:val="18"/>
                <w:rtl/>
              </w:rPr>
            </w:pPr>
            <w:r>
              <w:rPr>
                <w:rFonts w:ascii="Calibri" w:eastAsia="Calibri" w:hAnsi="Calibri" w:cs="B Titr" w:hint="cs"/>
                <w:b/>
                <w:bCs/>
                <w:sz w:val="18"/>
                <w:rtl/>
              </w:rPr>
              <w:t>مسئول بخش سوانح دو</w:t>
            </w:r>
          </w:p>
        </w:tc>
      </w:tr>
    </w:tbl>
    <w:p w:rsidR="0019524C" w:rsidRDefault="0019524C" w:rsidP="00F11432">
      <w:pPr>
        <w:bidi/>
        <w:spacing w:line="360" w:lineRule="auto"/>
        <w:jc w:val="center"/>
        <w:rPr>
          <w:rFonts w:ascii="Calibri" w:eastAsia="Calibri" w:hAnsi="Calibri" w:cs="B Titr"/>
          <w:b/>
          <w:bCs/>
          <w:sz w:val="40"/>
          <w:szCs w:val="48"/>
          <w:rtl/>
        </w:rPr>
      </w:pPr>
    </w:p>
    <w:p w:rsidR="00F15B41" w:rsidRPr="005B1F5E" w:rsidRDefault="00F15B41" w:rsidP="00CB747D">
      <w:pPr>
        <w:pStyle w:val="Subtitle"/>
        <w:bidi/>
        <w:jc w:val="center"/>
        <w:rPr>
          <w:b/>
          <w:bCs/>
          <w:sz w:val="2"/>
          <w:szCs w:val="2"/>
          <w:rtl/>
          <w:lang w:bidi="fa-IR"/>
        </w:rPr>
      </w:pPr>
    </w:p>
    <w:p w:rsidR="00F15B41" w:rsidRPr="005B1F5E" w:rsidRDefault="00F15B41" w:rsidP="00221218">
      <w:pPr>
        <w:pStyle w:val="Subtitle"/>
        <w:bidi/>
        <w:rPr>
          <w:rFonts w:cs="B Titr"/>
          <w:b/>
          <w:bCs/>
          <w:i w:val="0"/>
          <w:iCs w:val="0"/>
          <w:color w:val="auto"/>
          <w:sz w:val="40"/>
          <w:szCs w:val="40"/>
          <w:rtl/>
          <w:lang w:bidi="fa-IR"/>
        </w:rPr>
      </w:pPr>
      <w:r w:rsidRPr="005B1F5E">
        <w:rPr>
          <w:rFonts w:cs="B Titr" w:hint="cs"/>
          <w:b/>
          <w:bCs/>
          <w:i w:val="0"/>
          <w:iCs w:val="0"/>
          <w:color w:val="auto"/>
          <w:sz w:val="40"/>
          <w:szCs w:val="40"/>
          <w:rtl/>
          <w:lang w:bidi="fa-IR"/>
        </w:rPr>
        <w:t>بیانیه ماموریت</w:t>
      </w:r>
      <w:r w:rsidR="007C1B8E">
        <w:rPr>
          <w:rFonts w:cs="B Titr" w:hint="cs"/>
          <w:b/>
          <w:bCs/>
          <w:i w:val="0"/>
          <w:iCs w:val="0"/>
          <w:color w:val="auto"/>
          <w:sz w:val="40"/>
          <w:szCs w:val="40"/>
          <w:rtl/>
          <w:lang w:bidi="fa-IR"/>
        </w:rPr>
        <w:t xml:space="preserve"> :</w:t>
      </w:r>
      <w:r w:rsidRPr="005B1F5E">
        <w:rPr>
          <w:rFonts w:cs="B Titr" w:hint="cs"/>
          <w:b/>
          <w:bCs/>
          <w:i w:val="0"/>
          <w:iCs w:val="0"/>
          <w:color w:val="auto"/>
          <w:sz w:val="40"/>
          <w:szCs w:val="40"/>
          <w:rtl/>
          <w:lang w:bidi="fa-IR"/>
        </w:rPr>
        <w:t xml:space="preserve"> </w:t>
      </w:r>
      <w:r w:rsidR="00221218">
        <w:rPr>
          <w:rFonts w:cs="B Titr" w:hint="cs"/>
          <w:b/>
          <w:bCs/>
          <w:i w:val="0"/>
          <w:iCs w:val="0"/>
          <w:color w:val="auto"/>
          <w:sz w:val="40"/>
          <w:szCs w:val="40"/>
          <w:rtl/>
          <w:lang w:bidi="fa-IR"/>
        </w:rPr>
        <w:t>(</w:t>
      </w:r>
      <w:r w:rsidR="00697708" w:rsidRPr="005B1F5E">
        <w:rPr>
          <w:rFonts w:cs="B Titr"/>
          <w:b/>
          <w:bCs/>
          <w:i w:val="0"/>
          <w:iCs w:val="0"/>
          <w:color w:val="auto"/>
          <w:sz w:val="40"/>
          <w:szCs w:val="40"/>
          <w:lang w:bidi="fa-IR"/>
        </w:rPr>
        <w:t>Mission</w:t>
      </w:r>
      <w:r w:rsidR="00E9017C" w:rsidRPr="005B1F5E">
        <w:rPr>
          <w:rFonts w:cs="B Titr" w:hint="cs"/>
          <w:b/>
          <w:bCs/>
          <w:i w:val="0"/>
          <w:iCs w:val="0"/>
          <w:color w:val="auto"/>
          <w:sz w:val="40"/>
          <w:szCs w:val="40"/>
          <w:rtl/>
          <w:lang w:bidi="fa-IR"/>
        </w:rPr>
        <w:t xml:space="preserve"> )</w:t>
      </w:r>
    </w:p>
    <w:p w:rsidR="00F15B41" w:rsidRPr="005B1F5E" w:rsidRDefault="00CB747D" w:rsidP="005B1F5E">
      <w:pPr>
        <w:bidi/>
        <w:spacing w:after="0"/>
        <w:jc w:val="both"/>
        <w:rPr>
          <w:rFonts w:cs="B Mitra"/>
          <w:sz w:val="30"/>
          <w:szCs w:val="30"/>
        </w:rPr>
      </w:pPr>
      <w:r w:rsidRPr="00F11432">
        <w:rPr>
          <w:rFonts w:cs="B Mitra" w:hint="cs"/>
          <w:sz w:val="30"/>
          <w:szCs w:val="30"/>
          <w:rtl/>
        </w:rPr>
        <w:t>مركز حوادث و فوريتهاي جراحي طالقاني مشهد متعهد ميشود با استناد به ارزشهاي متعالي اسلامي و بهره گيري از كاركنان مجرب و امكانات نوين آموزشي ـ درماني، ضمن تبديل شدن به مركز مجهز تروماي شمال شرق كشور جهت تأمين و ارائه خدمات درماني تخصصي به كليه بيماران و زائرين مراجعه كننده خدمت نمايد .</w:t>
      </w:r>
    </w:p>
    <w:p w:rsidR="00F15B41" w:rsidRPr="005B1F5E" w:rsidRDefault="00F15B41" w:rsidP="00F11432">
      <w:pPr>
        <w:bidi/>
        <w:rPr>
          <w:rFonts w:asciiTheme="majorHAnsi" w:hAnsiTheme="majorHAnsi" w:cs="B Titr"/>
          <w:sz w:val="48"/>
          <w:szCs w:val="48"/>
          <w:lang w:bidi="fa-IR"/>
        </w:rPr>
      </w:pPr>
      <w:r w:rsidRPr="00221218">
        <w:rPr>
          <w:rFonts w:asciiTheme="majorHAnsi" w:hAnsiTheme="majorHAnsi" w:cs="B Titr"/>
          <w:sz w:val="40"/>
          <w:szCs w:val="40"/>
          <w:rtl/>
          <w:lang w:bidi="fa-IR"/>
        </w:rPr>
        <w:t>چشم انداز</w:t>
      </w:r>
      <w:r w:rsidR="007C1B8E">
        <w:rPr>
          <w:rFonts w:asciiTheme="majorHAnsi" w:hAnsiTheme="majorHAnsi" w:cs="B Titr" w:hint="cs"/>
          <w:sz w:val="40"/>
          <w:szCs w:val="40"/>
          <w:rtl/>
          <w:lang w:bidi="fa-IR"/>
        </w:rPr>
        <w:t xml:space="preserve"> :</w:t>
      </w:r>
      <w:r w:rsidR="00D43DCD" w:rsidRPr="00221218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(Vision)</w:t>
      </w:r>
    </w:p>
    <w:p w:rsidR="00CB747D" w:rsidRDefault="00CB747D" w:rsidP="00CB747D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F11432">
        <w:rPr>
          <w:rFonts w:cs="B Mitra" w:hint="cs"/>
          <w:sz w:val="30"/>
          <w:szCs w:val="30"/>
          <w:rtl/>
        </w:rPr>
        <w:lastRenderedPageBreak/>
        <w:t>مركز حوادث و فوريتهاي جراحي طالقاني در شمال غرب مشهد، بيمارستاني آموزشي، درماني است كه در نظر دارد در راستاي سياستهاي بخش سلامت كشور و برنامه راهبردي دانشگاه، با استفاده از امكانات، توانايي هاي علمي و فن آوريهاي نوين در جهت تأمين و ارتقاء سلامت و جلب رضايت بيماران، به مركز مجهز تروماي شمال شرق كشور تبديل گردد .</w:t>
      </w:r>
    </w:p>
    <w:p w:rsidR="00F11432" w:rsidRDefault="00F11432" w:rsidP="00F11432">
      <w:pPr>
        <w:bidi/>
        <w:spacing w:after="0"/>
        <w:jc w:val="both"/>
        <w:rPr>
          <w:rFonts w:cs="B Mitra"/>
          <w:sz w:val="30"/>
          <w:szCs w:val="30"/>
          <w:rtl/>
        </w:rPr>
      </w:pPr>
    </w:p>
    <w:p w:rsidR="00F11432" w:rsidRPr="005B1F5E" w:rsidRDefault="00F11432" w:rsidP="00591398">
      <w:pPr>
        <w:bidi/>
        <w:spacing w:after="0"/>
        <w:jc w:val="both"/>
        <w:rPr>
          <w:rFonts w:cs="B Titr"/>
          <w:b/>
          <w:bCs/>
          <w:sz w:val="48"/>
          <w:szCs w:val="48"/>
          <w:rtl/>
          <w:lang w:bidi="fa-IR"/>
        </w:rPr>
      </w:pPr>
      <w:r w:rsidRPr="007C1B8E">
        <w:rPr>
          <w:rFonts w:cs="B Titr" w:hint="cs"/>
          <w:b/>
          <w:bCs/>
          <w:sz w:val="40"/>
          <w:szCs w:val="40"/>
          <w:rtl/>
        </w:rPr>
        <w:t xml:space="preserve">اصول و ارزشها </w:t>
      </w:r>
      <w:r w:rsidRPr="007C1B8E">
        <w:rPr>
          <w:rFonts w:asciiTheme="majorHAnsi" w:eastAsiaTheme="majorEastAsia" w:hAnsiTheme="majorHAnsi" w:cs="B Titr" w:hint="cs"/>
          <w:b/>
          <w:bCs/>
          <w:spacing w:val="15"/>
          <w:sz w:val="40"/>
          <w:szCs w:val="40"/>
          <w:rtl/>
          <w:lang w:bidi="fa-IR"/>
        </w:rPr>
        <w:t>: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 xml:space="preserve"> 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Values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)</w:t>
      </w:r>
      <w:r w:rsidRPr="005B1F5E">
        <w:rPr>
          <w:rFonts w:cs="B Titr"/>
          <w:sz w:val="48"/>
          <w:szCs w:val="48"/>
        </w:rPr>
        <w:t xml:space="preserve"> </w:t>
      </w:r>
    </w:p>
    <w:p w:rsidR="00591398" w:rsidRPr="008755B6" w:rsidRDefault="00591398" w:rsidP="00591398">
      <w:pPr>
        <w:bidi/>
        <w:spacing w:after="0"/>
        <w:jc w:val="both"/>
        <w:rPr>
          <w:rFonts w:cs="B Yagut"/>
          <w:b/>
          <w:bCs/>
          <w:sz w:val="24"/>
          <w:szCs w:val="24"/>
          <w:u w:val="single"/>
          <w:rtl/>
          <w:lang w:bidi="fa-IR"/>
        </w:rPr>
      </w:pPr>
    </w:p>
    <w:p w:rsidR="00F11432" w:rsidRPr="00591398" w:rsidRDefault="00F11432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>با تكيه بر ارزشهاي والاي اسلامي و تأكيد بر گسترش و نهادينه كردن :</w:t>
      </w:r>
    </w:p>
    <w:p w:rsidR="00F11432" w:rsidRPr="00591398" w:rsidRDefault="00F11432" w:rsidP="00591398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>تعهد و وجدان كاري</w:t>
      </w:r>
    </w:p>
    <w:p w:rsidR="00F11432" w:rsidRPr="00591398" w:rsidRDefault="00F11432" w:rsidP="00591398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 xml:space="preserve">امانت داري و حفظ حريم شخصي بيمار </w:t>
      </w:r>
    </w:p>
    <w:p w:rsidR="00F11432" w:rsidRPr="00591398" w:rsidRDefault="00F11432" w:rsidP="00591398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 xml:space="preserve">رعايت نظم در امور </w:t>
      </w:r>
    </w:p>
    <w:p w:rsidR="00F11432" w:rsidRPr="00591398" w:rsidRDefault="00F11432" w:rsidP="00591398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>صداقت و عدالت در ارائه خدمات</w:t>
      </w:r>
    </w:p>
    <w:p w:rsidR="00F11432" w:rsidRPr="00591398" w:rsidRDefault="00F11432" w:rsidP="00591398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>احترام و تكريم ارباب رجوع</w:t>
      </w:r>
    </w:p>
    <w:p w:rsidR="00F11432" w:rsidRPr="00591398" w:rsidRDefault="00F11432" w:rsidP="00591398">
      <w:pPr>
        <w:bidi/>
        <w:spacing w:after="0"/>
        <w:ind w:left="36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>در محيط بيمارستان براي نيل به اهداف تلاش مينماييم.</w:t>
      </w:r>
    </w:p>
    <w:p w:rsidR="00A76042" w:rsidRPr="00520D60" w:rsidRDefault="00A76042" w:rsidP="00CB747D">
      <w:pPr>
        <w:bidi/>
        <w:rPr>
          <w:rFonts w:cs="B Mitra"/>
          <w:rtl/>
          <w:lang w:bidi="fa-IR"/>
        </w:rPr>
      </w:pPr>
    </w:p>
    <w:p w:rsidR="00591398" w:rsidRPr="005B1F5E" w:rsidRDefault="00591398" w:rsidP="00591398">
      <w:pPr>
        <w:bidi/>
        <w:spacing w:after="0"/>
        <w:jc w:val="both"/>
        <w:rPr>
          <w:rFonts w:cs="B Titr"/>
          <w:b/>
          <w:bCs/>
          <w:sz w:val="48"/>
          <w:szCs w:val="48"/>
          <w:rtl/>
        </w:rPr>
      </w:pPr>
      <w:r w:rsidRPr="007C1B8E">
        <w:rPr>
          <w:rFonts w:cs="B Titr" w:hint="cs"/>
          <w:b/>
          <w:bCs/>
          <w:sz w:val="40"/>
          <w:szCs w:val="40"/>
          <w:rtl/>
        </w:rPr>
        <w:t xml:space="preserve">نقاط قوت </w:t>
      </w:r>
      <w:r w:rsidRPr="007C1B8E">
        <w:rPr>
          <w:rFonts w:asciiTheme="majorHAnsi" w:eastAsiaTheme="majorEastAsia" w:hAnsiTheme="majorHAnsi" w:cs="B Titr" w:hint="cs"/>
          <w:b/>
          <w:bCs/>
          <w:spacing w:val="15"/>
          <w:sz w:val="40"/>
          <w:szCs w:val="40"/>
          <w:rtl/>
          <w:lang w:bidi="fa-IR"/>
        </w:rPr>
        <w:t>: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 xml:space="preserve"> 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Strengths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 xml:space="preserve">)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S1</w:t>
      </w:r>
      <w:r w:rsidRPr="00591398">
        <w:rPr>
          <w:rFonts w:cs="B Mitra" w:hint="cs"/>
          <w:sz w:val="30"/>
          <w:szCs w:val="30"/>
          <w:rtl/>
        </w:rPr>
        <w:t xml:space="preserve"> - نيروهاي جوان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 xml:space="preserve"> S2</w:t>
      </w:r>
      <w:r w:rsidRPr="00591398">
        <w:rPr>
          <w:rFonts w:cs="B Mitra" w:hint="cs"/>
          <w:sz w:val="30"/>
          <w:szCs w:val="30"/>
          <w:rtl/>
        </w:rPr>
        <w:t xml:space="preserve">ـ موقعيت جغرافيايي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S3</w:t>
      </w:r>
      <w:r w:rsidRPr="00591398">
        <w:rPr>
          <w:rFonts w:cs="B Mitra" w:hint="cs"/>
          <w:sz w:val="30"/>
          <w:szCs w:val="30"/>
          <w:rtl/>
        </w:rPr>
        <w:t xml:space="preserve">ـ تخصصي بودن بيمارستان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S4</w:t>
      </w:r>
      <w:r w:rsidRPr="00591398">
        <w:rPr>
          <w:rFonts w:cs="B Mitra" w:hint="cs"/>
          <w:sz w:val="30"/>
          <w:szCs w:val="30"/>
          <w:rtl/>
        </w:rPr>
        <w:t xml:space="preserve">ـ مشاركت و همدلي كاركنان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S5</w:t>
      </w:r>
      <w:r w:rsidRPr="00591398">
        <w:rPr>
          <w:rFonts w:cs="B Mitra" w:hint="cs"/>
          <w:sz w:val="30"/>
          <w:szCs w:val="30"/>
          <w:rtl/>
        </w:rPr>
        <w:t xml:space="preserve">ـ باند امداد هوايي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S6</w:t>
      </w:r>
      <w:r w:rsidRPr="00591398">
        <w:rPr>
          <w:rFonts w:cs="B Mitra" w:hint="cs"/>
          <w:sz w:val="30"/>
          <w:szCs w:val="30"/>
          <w:rtl/>
        </w:rPr>
        <w:t xml:space="preserve">ـ  آموزش پذيري پرسنل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lastRenderedPageBreak/>
        <w:t xml:space="preserve"> </w:t>
      </w:r>
      <w:r w:rsidRPr="00591398">
        <w:rPr>
          <w:rFonts w:cs="B Mitra"/>
          <w:sz w:val="30"/>
          <w:szCs w:val="30"/>
        </w:rPr>
        <w:t>S7</w:t>
      </w:r>
      <w:r w:rsidRPr="00591398">
        <w:rPr>
          <w:rFonts w:cs="B Mitra" w:hint="cs"/>
          <w:sz w:val="30"/>
          <w:szCs w:val="30"/>
          <w:rtl/>
        </w:rPr>
        <w:t xml:space="preserve">ـ افتتاح فاز جديد با ظريف 120 تخت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S8</w:t>
      </w:r>
      <w:r w:rsidRPr="00591398">
        <w:rPr>
          <w:rFonts w:cs="B Mitra" w:hint="cs"/>
          <w:sz w:val="30"/>
          <w:szCs w:val="30"/>
          <w:rtl/>
        </w:rPr>
        <w:t xml:space="preserve">ـ مجهز بودن به سيستم </w:t>
      </w:r>
      <w:r w:rsidRPr="00591398">
        <w:rPr>
          <w:rFonts w:cs="B Mitra"/>
          <w:b/>
          <w:bCs/>
          <w:sz w:val="30"/>
          <w:szCs w:val="30"/>
        </w:rPr>
        <w:t xml:space="preserve">IT </w:t>
      </w:r>
      <w:r w:rsidR="008076C0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 w:hint="cs"/>
          <w:sz w:val="30"/>
          <w:szCs w:val="30"/>
          <w:rtl/>
        </w:rPr>
        <w:t xml:space="preserve"> و </w:t>
      </w:r>
      <w:r w:rsidRPr="00591398">
        <w:rPr>
          <w:rFonts w:cs="B Mitra"/>
          <w:b/>
          <w:bCs/>
          <w:sz w:val="30"/>
          <w:szCs w:val="30"/>
        </w:rPr>
        <w:t>HIS</w:t>
      </w:r>
      <w:r w:rsidRPr="00591398">
        <w:rPr>
          <w:rFonts w:cs="B Mitra" w:hint="cs"/>
          <w:sz w:val="30"/>
          <w:szCs w:val="30"/>
          <w:rtl/>
        </w:rPr>
        <w:t xml:space="preserve"> 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S9</w:t>
      </w:r>
      <w:r w:rsidRPr="00591398">
        <w:rPr>
          <w:rFonts w:cs="B Mitra" w:hint="cs"/>
          <w:sz w:val="30"/>
          <w:szCs w:val="30"/>
          <w:rtl/>
        </w:rPr>
        <w:t>ـ موقعيت و اهميت بيمارستان تروما براي دانشگاه، وزارت بهداشت و ساير دستگاههاي مرتبط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S10</w:t>
      </w:r>
      <w:r w:rsidRPr="00591398">
        <w:rPr>
          <w:rFonts w:cs="B Mitra" w:hint="cs"/>
          <w:sz w:val="30"/>
          <w:szCs w:val="30"/>
          <w:rtl/>
        </w:rPr>
        <w:t xml:space="preserve">ـ مديران با تجربه و علاقمند به خدمت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S11</w:t>
      </w:r>
      <w:r w:rsidRPr="00591398">
        <w:rPr>
          <w:rFonts w:cs="B Mitra" w:hint="cs"/>
          <w:sz w:val="30"/>
          <w:szCs w:val="30"/>
          <w:rtl/>
        </w:rPr>
        <w:t xml:space="preserve">ـ به روز بودن خدمات پزشكي ـ آموزشي و تبديل شدن به مركز تروما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S12</w:t>
      </w:r>
      <w:r w:rsidRPr="00591398">
        <w:rPr>
          <w:rFonts w:cs="B Mitra" w:hint="cs"/>
          <w:sz w:val="30"/>
          <w:szCs w:val="30"/>
          <w:rtl/>
        </w:rPr>
        <w:t xml:space="preserve">ـ منحصر به فرد بودن بيمارستان در منطقه شمالغرب مشهد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S13</w:t>
      </w:r>
      <w:r w:rsidRPr="00591398">
        <w:rPr>
          <w:rFonts w:cs="B Mitra" w:hint="cs"/>
          <w:sz w:val="30"/>
          <w:szCs w:val="30"/>
          <w:rtl/>
        </w:rPr>
        <w:t xml:space="preserve">ـ تلاش همه جانبه پرسنل براي ارتقاء سطح رضايتمندي بيماران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S14</w:t>
      </w:r>
      <w:r w:rsidRPr="00591398">
        <w:rPr>
          <w:rFonts w:cs="B Mitra" w:hint="cs"/>
          <w:sz w:val="30"/>
          <w:szCs w:val="30"/>
          <w:rtl/>
        </w:rPr>
        <w:t xml:space="preserve">ـ آمادگي بيمارستان براي پذيرش بيماران در مواقع بحراني و حوادث غيرمترقبه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S15</w:t>
      </w:r>
      <w:r w:rsidRPr="00591398">
        <w:rPr>
          <w:rFonts w:cs="B Mitra" w:hint="cs"/>
          <w:sz w:val="30"/>
          <w:szCs w:val="30"/>
          <w:rtl/>
        </w:rPr>
        <w:t xml:space="preserve">ـ  تلاش مديريت به اصلاح فرايندهاي معيوب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S16</w:t>
      </w:r>
      <w:r w:rsidRPr="00591398">
        <w:rPr>
          <w:rFonts w:cs="B Mitra" w:hint="cs"/>
          <w:sz w:val="30"/>
          <w:szCs w:val="30"/>
          <w:rtl/>
        </w:rPr>
        <w:t xml:space="preserve">ـ مستندسازي فرايندهاي اجرايي هربخش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S17</w:t>
      </w:r>
      <w:r w:rsidRPr="00591398">
        <w:rPr>
          <w:rFonts w:cs="B Mitra" w:hint="cs"/>
          <w:sz w:val="30"/>
          <w:szCs w:val="30"/>
          <w:rtl/>
        </w:rPr>
        <w:t xml:space="preserve">ـ پذيرش كليه مصدومين مراجعه كننده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S18</w:t>
      </w:r>
      <w:r w:rsidRPr="00591398">
        <w:rPr>
          <w:rFonts w:cs="B Mitra" w:hint="cs"/>
          <w:sz w:val="30"/>
          <w:szCs w:val="30"/>
          <w:rtl/>
        </w:rPr>
        <w:t xml:space="preserve">ـ پياده سازي گام به گام استاندارد سازي و رسيدن به حد مطلوب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S19</w:t>
      </w:r>
      <w:r w:rsidRPr="00591398">
        <w:rPr>
          <w:rFonts w:cs="B Mitra" w:hint="cs"/>
          <w:sz w:val="30"/>
          <w:szCs w:val="30"/>
          <w:rtl/>
        </w:rPr>
        <w:t xml:space="preserve">ـ پذيرش بيماران سرپايي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S20</w:t>
      </w:r>
      <w:r w:rsidRPr="00591398">
        <w:rPr>
          <w:rFonts w:cs="B Mitra" w:hint="cs"/>
          <w:sz w:val="30"/>
          <w:szCs w:val="30"/>
          <w:rtl/>
        </w:rPr>
        <w:t xml:space="preserve">ـ انجام طرحهاي پژوهشي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S21</w:t>
      </w:r>
      <w:r w:rsidRPr="00591398">
        <w:rPr>
          <w:rFonts w:cs="B Mitra" w:hint="cs"/>
          <w:sz w:val="30"/>
          <w:szCs w:val="30"/>
          <w:rtl/>
        </w:rPr>
        <w:t xml:space="preserve">ـ پيگيري نيازهاي آموزشي كاركنان و اجراي كلاسهاي مربوطه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S22</w:t>
      </w:r>
      <w:r w:rsidRPr="00591398">
        <w:rPr>
          <w:rFonts w:cs="B Mitra" w:hint="cs"/>
          <w:sz w:val="30"/>
          <w:szCs w:val="30"/>
          <w:rtl/>
        </w:rPr>
        <w:t xml:space="preserve">ـ پيشرو بودن در برنامه تعالي سازماني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S23</w:t>
      </w:r>
      <w:r w:rsidRPr="00591398">
        <w:rPr>
          <w:rFonts w:cs="B Mitra" w:hint="cs"/>
          <w:sz w:val="30"/>
          <w:szCs w:val="30"/>
          <w:rtl/>
        </w:rPr>
        <w:t xml:space="preserve">ـ فعال بودن سيستم مكانيزه حضور و غياب كاركنان </w:t>
      </w:r>
    </w:p>
    <w:p w:rsidR="00591398" w:rsidRPr="005B1F5E" w:rsidRDefault="00591398" w:rsidP="00591398">
      <w:pPr>
        <w:bidi/>
        <w:spacing w:after="0"/>
        <w:jc w:val="both"/>
        <w:rPr>
          <w:rFonts w:cs="B Titr"/>
          <w:b/>
          <w:bCs/>
          <w:sz w:val="48"/>
          <w:szCs w:val="48"/>
          <w:rtl/>
        </w:rPr>
      </w:pPr>
      <w:r w:rsidRPr="007C1B8E">
        <w:rPr>
          <w:rFonts w:cs="B Titr" w:hint="cs"/>
          <w:b/>
          <w:bCs/>
          <w:sz w:val="40"/>
          <w:szCs w:val="40"/>
          <w:rtl/>
        </w:rPr>
        <w:t xml:space="preserve">نقاط ضعف </w:t>
      </w:r>
      <w:r w:rsidRPr="007C1B8E">
        <w:rPr>
          <w:rFonts w:asciiTheme="majorHAnsi" w:eastAsiaTheme="majorEastAsia" w:hAnsiTheme="majorHAnsi" w:cs="B Titr" w:hint="cs"/>
          <w:b/>
          <w:bCs/>
          <w:spacing w:val="15"/>
          <w:sz w:val="40"/>
          <w:szCs w:val="40"/>
          <w:rtl/>
          <w:lang w:bidi="fa-IR"/>
        </w:rPr>
        <w:t xml:space="preserve">: 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 xml:space="preserve"> 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Weakness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)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W1</w:t>
      </w:r>
      <w:r w:rsidRPr="00591398">
        <w:rPr>
          <w:rFonts w:cs="B Mitra" w:hint="cs"/>
          <w:sz w:val="30"/>
          <w:szCs w:val="30"/>
          <w:rtl/>
        </w:rPr>
        <w:t xml:space="preserve">- فاصله زياد از مركز شهر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lastRenderedPageBreak/>
        <w:t xml:space="preserve"> W2</w:t>
      </w:r>
      <w:r w:rsidRPr="00591398">
        <w:rPr>
          <w:rFonts w:cs="B Mitra" w:hint="cs"/>
          <w:sz w:val="30"/>
          <w:szCs w:val="30"/>
          <w:rtl/>
        </w:rPr>
        <w:t xml:space="preserve">ـ كمبود امكانات رفاهي (مهدكودك، فضاي ورزشي، سالن اجتماعات، همراه سرا و ...)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W3</w:t>
      </w:r>
      <w:r w:rsidRPr="00591398">
        <w:rPr>
          <w:rFonts w:cs="B Mitra" w:hint="cs"/>
          <w:sz w:val="30"/>
          <w:szCs w:val="30"/>
          <w:rtl/>
        </w:rPr>
        <w:t>ـ كمبود برخي از پزشكان متخصص مورد نياز ( چشم</w:t>
      </w:r>
      <w:r w:rsidR="008076C0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 w:hint="cs"/>
          <w:sz w:val="30"/>
          <w:szCs w:val="30"/>
          <w:rtl/>
        </w:rPr>
        <w:t xml:space="preserve">، داخلي، زنان و ... )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W4</w:t>
      </w:r>
      <w:r w:rsidRPr="00591398">
        <w:rPr>
          <w:rFonts w:cs="B Mitra" w:hint="cs"/>
          <w:sz w:val="30"/>
          <w:szCs w:val="30"/>
          <w:rtl/>
        </w:rPr>
        <w:t xml:space="preserve">ـ نا متناسب بودن فضاي قيزيكي درماني و اداري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W5</w:t>
      </w:r>
      <w:r w:rsidRPr="00591398">
        <w:rPr>
          <w:rFonts w:cs="B Mitra" w:hint="cs"/>
          <w:sz w:val="30"/>
          <w:szCs w:val="30"/>
          <w:rtl/>
        </w:rPr>
        <w:t>ـ عدم پرداخت به موقع مطلبات كاركنان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W6</w:t>
      </w:r>
      <w:r w:rsidRPr="00591398">
        <w:rPr>
          <w:rFonts w:cs="B Mitra" w:hint="cs"/>
          <w:sz w:val="30"/>
          <w:szCs w:val="30"/>
          <w:rtl/>
        </w:rPr>
        <w:t xml:space="preserve"> ـ كمبود نيروهاي انساني مورد نياز در همه رده هاي درماني و اداري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W7</w:t>
      </w:r>
      <w:r w:rsidRPr="00591398">
        <w:rPr>
          <w:rFonts w:cs="B Mitra" w:hint="cs"/>
          <w:sz w:val="30"/>
          <w:szCs w:val="30"/>
          <w:rtl/>
        </w:rPr>
        <w:t xml:space="preserve">ـ پرداخت دير هنگام مطالبات بيمه اي بيمارستان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W8</w:t>
      </w:r>
      <w:r w:rsidRPr="00591398">
        <w:rPr>
          <w:rFonts w:cs="B Mitra" w:hint="cs"/>
          <w:sz w:val="30"/>
          <w:szCs w:val="30"/>
          <w:rtl/>
        </w:rPr>
        <w:t xml:space="preserve">ـ كسورات زياد مطالبات بيمه اي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W9</w:t>
      </w:r>
      <w:r w:rsidRPr="00591398">
        <w:rPr>
          <w:rFonts w:cs="B Mitra" w:hint="cs"/>
          <w:sz w:val="30"/>
          <w:szCs w:val="30"/>
          <w:rtl/>
        </w:rPr>
        <w:t xml:space="preserve">ـ كمبود تجهيزات پزشكي تخصصي مورد نياز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W10</w:t>
      </w:r>
      <w:r w:rsidRPr="00591398">
        <w:rPr>
          <w:rFonts w:cs="B Mitra" w:hint="cs"/>
          <w:sz w:val="30"/>
          <w:szCs w:val="30"/>
          <w:rtl/>
        </w:rPr>
        <w:t xml:space="preserve">ـ كمبود بخشهاي ويژه مورد نياز بيماران تروما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W11</w:t>
      </w:r>
      <w:r w:rsidRPr="00591398">
        <w:rPr>
          <w:rFonts w:cs="B Mitra" w:hint="cs"/>
          <w:sz w:val="30"/>
          <w:szCs w:val="30"/>
          <w:rtl/>
        </w:rPr>
        <w:t xml:space="preserve">ـ نامشخص بودن ميزان بدهي هاي بيمارستان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W12</w:t>
      </w:r>
      <w:r w:rsidRPr="00591398">
        <w:rPr>
          <w:rFonts w:cs="B Mitra" w:hint="cs"/>
          <w:sz w:val="30"/>
          <w:szCs w:val="30"/>
          <w:rtl/>
        </w:rPr>
        <w:t xml:space="preserve">ـ فقدان مهندس تجهيزات پزشكي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W13</w:t>
      </w:r>
      <w:r w:rsidRPr="00591398">
        <w:rPr>
          <w:rFonts w:cs="B Mitra" w:hint="cs"/>
          <w:sz w:val="30"/>
          <w:szCs w:val="30"/>
          <w:rtl/>
        </w:rPr>
        <w:t xml:space="preserve">ـ فشار كاري زياد كاركنان باتوجه به كمبود نيرو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W14</w:t>
      </w:r>
      <w:r w:rsidRPr="00591398">
        <w:rPr>
          <w:rFonts w:cs="B Mitra" w:hint="cs"/>
          <w:sz w:val="30"/>
          <w:szCs w:val="30"/>
          <w:rtl/>
        </w:rPr>
        <w:t xml:space="preserve">ـ نداشتن كلينيك ويژه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W15</w:t>
      </w:r>
      <w:r w:rsidRPr="00591398">
        <w:rPr>
          <w:rFonts w:cs="B Mitra" w:hint="cs"/>
          <w:sz w:val="30"/>
          <w:szCs w:val="30"/>
          <w:rtl/>
        </w:rPr>
        <w:t xml:space="preserve">ـ فرايند طولاني خريد و تحويل لوازم و تجهيزات پزشكي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W16</w:t>
      </w:r>
      <w:r w:rsidRPr="00591398">
        <w:rPr>
          <w:rFonts w:cs="B Mitra" w:hint="cs"/>
          <w:sz w:val="30"/>
          <w:szCs w:val="30"/>
          <w:rtl/>
        </w:rPr>
        <w:t xml:space="preserve">ـ كمبود نيروي انتظامات و پليس بيمارستان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W17</w:t>
      </w:r>
      <w:r w:rsidRPr="00591398">
        <w:rPr>
          <w:rFonts w:cs="B Mitra" w:hint="cs"/>
          <w:sz w:val="30"/>
          <w:szCs w:val="30"/>
          <w:rtl/>
        </w:rPr>
        <w:t xml:space="preserve">ـ كم تجربه بودن اكثريت كاركنان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W18</w:t>
      </w:r>
      <w:r w:rsidRPr="00591398">
        <w:rPr>
          <w:rFonts w:cs="B Mitra" w:hint="cs"/>
          <w:sz w:val="30"/>
          <w:szCs w:val="30"/>
          <w:rtl/>
        </w:rPr>
        <w:t xml:space="preserve">ـ تأسيسات نامناسب گرمايشي و سرمايشي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W19</w:t>
      </w:r>
      <w:r w:rsidRPr="00591398">
        <w:rPr>
          <w:rFonts w:cs="B Mitra" w:hint="cs"/>
          <w:sz w:val="30"/>
          <w:szCs w:val="30"/>
          <w:rtl/>
        </w:rPr>
        <w:t xml:space="preserve">ـ ‌ تغييرات مديريتي با فاصله كوتاه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W20</w:t>
      </w:r>
      <w:r w:rsidRPr="00591398">
        <w:rPr>
          <w:rFonts w:cs="B Mitra" w:hint="cs"/>
          <w:sz w:val="30"/>
          <w:szCs w:val="30"/>
          <w:rtl/>
        </w:rPr>
        <w:t>ـ نامناسب بودن فضاي فيزيكي بخشهاي بستري و پاراكلينيكي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lastRenderedPageBreak/>
        <w:t>W21</w:t>
      </w:r>
      <w:r w:rsidRPr="00591398">
        <w:rPr>
          <w:rFonts w:cs="B Mitra" w:hint="cs"/>
          <w:sz w:val="30"/>
          <w:szCs w:val="30"/>
          <w:rtl/>
        </w:rPr>
        <w:t xml:space="preserve"> ـ فقدان سيستم تشويق و تنبيه مدون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W22</w:t>
      </w:r>
      <w:r w:rsidRPr="00591398">
        <w:rPr>
          <w:rFonts w:cs="B Mitra" w:hint="cs"/>
          <w:sz w:val="30"/>
          <w:szCs w:val="30"/>
          <w:rtl/>
        </w:rPr>
        <w:t xml:space="preserve">ـ محل ، فضا و امكانات نا مناسب سردخانه </w:t>
      </w:r>
    </w:p>
    <w:p w:rsidR="00591398" w:rsidRPr="00591398" w:rsidRDefault="00591398" w:rsidP="00591398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W23</w:t>
      </w:r>
      <w:r w:rsidRPr="00591398">
        <w:rPr>
          <w:rFonts w:cs="B Mitra" w:hint="cs"/>
          <w:sz w:val="30"/>
          <w:szCs w:val="30"/>
          <w:rtl/>
        </w:rPr>
        <w:t>ـ ناكافي بودن رضايت شغلي كاركنان</w:t>
      </w:r>
    </w:p>
    <w:p w:rsidR="00CB747D" w:rsidRPr="00D97AC2" w:rsidRDefault="00CB747D" w:rsidP="00CB747D">
      <w:pPr>
        <w:bidi/>
        <w:jc w:val="center"/>
        <w:rPr>
          <w:rFonts w:cs="B Titr"/>
          <w:sz w:val="12"/>
          <w:szCs w:val="12"/>
          <w:rtl/>
          <w:lang w:bidi="fa-IR"/>
        </w:rPr>
      </w:pPr>
    </w:p>
    <w:p w:rsidR="00591398" w:rsidRPr="005B1F5E" w:rsidRDefault="00591398" w:rsidP="00591398">
      <w:pPr>
        <w:bidi/>
        <w:spacing w:after="0"/>
        <w:jc w:val="both"/>
        <w:rPr>
          <w:rFonts w:cs="B Titr"/>
          <w:b/>
          <w:bCs/>
          <w:sz w:val="48"/>
          <w:szCs w:val="48"/>
          <w:rtl/>
        </w:rPr>
      </w:pPr>
      <w:r w:rsidRPr="007C1B8E">
        <w:rPr>
          <w:rFonts w:cs="B Titr" w:hint="cs"/>
          <w:b/>
          <w:bCs/>
          <w:sz w:val="40"/>
          <w:szCs w:val="40"/>
          <w:rtl/>
        </w:rPr>
        <w:t>فرصتها :</w:t>
      </w:r>
      <w:r w:rsidRPr="005B1F5E">
        <w:rPr>
          <w:rFonts w:cs="B Titr"/>
          <w:sz w:val="48"/>
          <w:szCs w:val="48"/>
        </w:rPr>
        <w:t xml:space="preserve"> 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Opportunities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)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 xml:space="preserve"> </w:t>
      </w:r>
    </w:p>
    <w:p w:rsidR="00FE6521" w:rsidRDefault="00FE6521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</w:p>
    <w:p w:rsidR="00591398" w:rsidRPr="00591398" w:rsidRDefault="00591398" w:rsidP="00FE6521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O1</w:t>
      </w:r>
      <w:r w:rsidRPr="00591398">
        <w:rPr>
          <w:rFonts w:cs="B Mitra" w:hint="cs"/>
          <w:sz w:val="30"/>
          <w:szCs w:val="30"/>
          <w:rtl/>
        </w:rPr>
        <w:t>- گردشگري سلامت و زائرين حرم امام رضا</w:t>
      </w:r>
      <w:r w:rsidR="00607174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 w:hint="cs"/>
          <w:sz w:val="30"/>
          <w:szCs w:val="30"/>
          <w:rtl/>
        </w:rPr>
        <w:t xml:space="preserve">(ع)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O2</w:t>
      </w:r>
      <w:r w:rsidRPr="00591398">
        <w:rPr>
          <w:rFonts w:cs="B Mitra" w:hint="cs"/>
          <w:sz w:val="30"/>
          <w:szCs w:val="30"/>
          <w:rtl/>
        </w:rPr>
        <w:t xml:space="preserve">ـ همجواري شهركهاي صنعتي با بيمارستان و جذب مصدومين حوادث حين كار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O3</w:t>
      </w:r>
      <w:r w:rsidRPr="00591398">
        <w:rPr>
          <w:rFonts w:cs="B Mitra" w:hint="cs"/>
          <w:sz w:val="30"/>
          <w:szCs w:val="30"/>
          <w:rtl/>
        </w:rPr>
        <w:t xml:space="preserve">ـ حمايت دانشگاه از سياستهاي ارتقاء خدمات درماني و آموزشي بيمارستان </w:t>
      </w:r>
    </w:p>
    <w:p w:rsidR="00591398" w:rsidRPr="00591398" w:rsidRDefault="00591398" w:rsidP="00ED59B6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O4</w:t>
      </w:r>
      <w:r w:rsidRPr="00591398">
        <w:rPr>
          <w:rFonts w:cs="B Mitra" w:hint="cs"/>
          <w:sz w:val="30"/>
          <w:szCs w:val="30"/>
          <w:rtl/>
        </w:rPr>
        <w:t xml:space="preserve">ـ استفاده از امكانات امداد هوايي و انتقال مجروحين توسط مديريت حوادث و فوريتهاي پزشكي دانشگاه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O5</w:t>
      </w:r>
      <w:r w:rsidRPr="00591398">
        <w:rPr>
          <w:rFonts w:cs="B Mitra" w:hint="cs"/>
          <w:sz w:val="30"/>
          <w:szCs w:val="30"/>
          <w:rtl/>
        </w:rPr>
        <w:t xml:space="preserve">ـ همجواري با كلانتري در بزرگراه آسيايي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O6</w:t>
      </w:r>
      <w:r w:rsidRPr="00591398">
        <w:rPr>
          <w:rFonts w:cs="B Mitra" w:hint="cs"/>
          <w:sz w:val="30"/>
          <w:szCs w:val="30"/>
          <w:rtl/>
        </w:rPr>
        <w:t xml:space="preserve">ـ استفاده از مشاركتهاي مردمي و خيرين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O7</w:t>
      </w:r>
      <w:r w:rsidRPr="00591398">
        <w:rPr>
          <w:rFonts w:cs="B Mitra" w:hint="cs"/>
          <w:sz w:val="30"/>
          <w:szCs w:val="30"/>
          <w:rtl/>
        </w:rPr>
        <w:t>ـ نبودن بيمارستان تروماي ديگر در محدوده شمال</w:t>
      </w:r>
      <w:r w:rsidR="00ED59B6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 w:hint="cs"/>
          <w:sz w:val="30"/>
          <w:szCs w:val="30"/>
          <w:rtl/>
        </w:rPr>
        <w:t xml:space="preserve">غرب مشهد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O8</w:t>
      </w:r>
      <w:r w:rsidRPr="00591398">
        <w:rPr>
          <w:rFonts w:cs="B Mitra" w:hint="cs"/>
          <w:sz w:val="30"/>
          <w:szCs w:val="30"/>
          <w:rtl/>
        </w:rPr>
        <w:t>ـ فقدان بيمارستانهاي تخصصي و متخصصين تروما در شهرستانهاي محور شمال</w:t>
      </w:r>
      <w:r w:rsidR="00ED59B6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 w:hint="cs"/>
          <w:sz w:val="30"/>
          <w:szCs w:val="30"/>
          <w:rtl/>
        </w:rPr>
        <w:t xml:space="preserve">غرب مشهد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 xml:space="preserve"> O9</w:t>
      </w:r>
      <w:r w:rsidRPr="00591398">
        <w:rPr>
          <w:rFonts w:cs="B Mitra" w:hint="cs"/>
          <w:sz w:val="30"/>
          <w:szCs w:val="30"/>
          <w:rtl/>
        </w:rPr>
        <w:t>ـ استفاده از بخش خصوصي در</w:t>
      </w:r>
      <w:r w:rsidR="00ED59B6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 w:hint="cs"/>
          <w:sz w:val="30"/>
          <w:szCs w:val="30"/>
          <w:rtl/>
        </w:rPr>
        <w:t xml:space="preserve">ارائه خدمات تخصصي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O10</w:t>
      </w:r>
      <w:r w:rsidRPr="00591398">
        <w:rPr>
          <w:rFonts w:cs="B Mitra" w:hint="cs"/>
          <w:sz w:val="30"/>
          <w:szCs w:val="30"/>
          <w:rtl/>
        </w:rPr>
        <w:t xml:space="preserve">ـ استفاده از اعتبارات آموزشي دانشگاه و وزارتخانه جهت اجراي برنامه </w:t>
      </w:r>
      <w:r w:rsidR="005B1F5E">
        <w:rPr>
          <w:rFonts w:cs="B Mitra" w:hint="cs"/>
          <w:sz w:val="30"/>
          <w:szCs w:val="30"/>
          <w:rtl/>
        </w:rPr>
        <w:t xml:space="preserve">هاي آموزشي و درماني بيمارستان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b/>
          <w:bCs/>
          <w:sz w:val="30"/>
          <w:szCs w:val="30"/>
          <w:u w:val="single"/>
          <w:rtl/>
          <w:lang w:bidi="fa-IR"/>
        </w:rPr>
      </w:pPr>
    </w:p>
    <w:p w:rsidR="00FE6521" w:rsidRDefault="00FE6521" w:rsidP="00591398">
      <w:pPr>
        <w:bidi/>
        <w:spacing w:after="0"/>
        <w:jc w:val="both"/>
        <w:rPr>
          <w:rFonts w:cs="B Titr"/>
          <w:b/>
          <w:bCs/>
          <w:sz w:val="40"/>
          <w:szCs w:val="40"/>
          <w:rtl/>
        </w:rPr>
      </w:pPr>
    </w:p>
    <w:p w:rsidR="00591398" w:rsidRPr="007C1B8E" w:rsidRDefault="00591398" w:rsidP="00FE6521">
      <w:pPr>
        <w:bidi/>
        <w:spacing w:after="0"/>
        <w:jc w:val="both"/>
        <w:rPr>
          <w:rFonts w:cs="B Titr"/>
          <w:b/>
          <w:bCs/>
          <w:sz w:val="40"/>
          <w:szCs w:val="40"/>
          <w:rtl/>
          <w:lang w:bidi="fa-IR"/>
        </w:rPr>
      </w:pPr>
      <w:r w:rsidRPr="007C1B8E">
        <w:rPr>
          <w:rFonts w:cs="B Titr" w:hint="cs"/>
          <w:b/>
          <w:bCs/>
          <w:sz w:val="40"/>
          <w:szCs w:val="40"/>
          <w:rtl/>
        </w:rPr>
        <w:t>تهديدها :</w:t>
      </w:r>
      <w:r w:rsidRPr="007C1B8E">
        <w:rPr>
          <w:rFonts w:cs="B Titr"/>
          <w:sz w:val="40"/>
          <w:szCs w:val="40"/>
        </w:rPr>
        <w:t xml:space="preserve"> 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Threats</w:t>
      </w:r>
      <w:r w:rsid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)</w:t>
      </w:r>
      <w:r w:rsidRPr="007C1B8E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 xml:space="preserve">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T1</w:t>
      </w:r>
      <w:r w:rsidRPr="00591398">
        <w:rPr>
          <w:rFonts w:cs="B Mitra" w:hint="cs"/>
          <w:sz w:val="30"/>
          <w:szCs w:val="30"/>
          <w:rtl/>
        </w:rPr>
        <w:t xml:space="preserve">- ضعف فرهنگي مراجعين بومي منطقه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T2</w:t>
      </w:r>
      <w:r w:rsidRPr="00591398">
        <w:rPr>
          <w:rFonts w:cs="B Mitra" w:hint="cs"/>
          <w:sz w:val="30"/>
          <w:szCs w:val="30"/>
          <w:rtl/>
        </w:rPr>
        <w:t xml:space="preserve">ـ مخاطره آميز بودن سفرهاي جاده اي محور شمالغرب مشهد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T3</w:t>
      </w:r>
      <w:r w:rsidRPr="00591398">
        <w:rPr>
          <w:rFonts w:cs="B Mitra" w:hint="cs"/>
          <w:sz w:val="30"/>
          <w:szCs w:val="30"/>
          <w:rtl/>
        </w:rPr>
        <w:t xml:space="preserve">ـ نوسان شديد مراجعه بيماران در ايام تعطيلات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lastRenderedPageBreak/>
        <w:t>T4</w:t>
      </w:r>
      <w:r w:rsidRPr="00591398">
        <w:rPr>
          <w:rFonts w:cs="B Mitra" w:hint="cs"/>
          <w:sz w:val="30"/>
          <w:szCs w:val="30"/>
          <w:rtl/>
        </w:rPr>
        <w:t xml:space="preserve">ـ دوري بيمارستان از مراكز دانشگاهي، درماني و تشخيصي و ساير سازمانهاي دولتي </w:t>
      </w:r>
    </w:p>
    <w:p w:rsidR="00591398" w:rsidRPr="00591398" w:rsidRDefault="00591398" w:rsidP="00591398">
      <w:pPr>
        <w:bidi/>
        <w:spacing w:after="0"/>
        <w:jc w:val="both"/>
        <w:rPr>
          <w:rFonts w:cs="B Mitra"/>
          <w:sz w:val="30"/>
          <w:szCs w:val="30"/>
          <w:rtl/>
        </w:rPr>
      </w:pPr>
      <w:r w:rsidRPr="00591398">
        <w:rPr>
          <w:rFonts w:cs="B Mitra"/>
          <w:sz w:val="30"/>
          <w:szCs w:val="30"/>
        </w:rPr>
        <w:t>T5</w:t>
      </w:r>
      <w:r w:rsidRPr="00591398">
        <w:rPr>
          <w:rFonts w:cs="B Mitra" w:hint="cs"/>
          <w:sz w:val="30"/>
          <w:szCs w:val="30"/>
          <w:rtl/>
        </w:rPr>
        <w:t xml:space="preserve">ـ به مخاطره افتادن امنيت جاني و حرفه اي كاركنان توسط برخي </w:t>
      </w:r>
      <w:r w:rsidR="005B1F5E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 w:hint="cs"/>
          <w:sz w:val="30"/>
          <w:szCs w:val="30"/>
          <w:rtl/>
        </w:rPr>
        <w:t>مراجعين ...</w:t>
      </w:r>
    </w:p>
    <w:p w:rsidR="007C1B8E" w:rsidRPr="00591398" w:rsidRDefault="007C1B8E" w:rsidP="00ED59B6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591398">
        <w:rPr>
          <w:rFonts w:cs="B Titr" w:hint="cs"/>
          <w:b/>
          <w:bCs/>
          <w:sz w:val="28"/>
          <w:szCs w:val="28"/>
          <w:rtl/>
        </w:rPr>
        <w:t xml:space="preserve">ماتریس ارزیابی عوامل داخلی ( </w:t>
      </w:r>
      <w:r w:rsidRPr="00591398">
        <w:rPr>
          <w:rFonts w:asciiTheme="majorBidi" w:hAnsiTheme="majorBidi" w:cstheme="majorBidi"/>
          <w:b/>
          <w:bCs/>
          <w:sz w:val="28"/>
          <w:szCs w:val="28"/>
        </w:rPr>
        <w:t>IFE</w:t>
      </w:r>
      <w:r w:rsidRPr="00591398">
        <w:rPr>
          <w:rFonts w:cs="B Titr" w:hint="cs"/>
          <w:b/>
          <w:bCs/>
          <w:sz w:val="28"/>
          <w:szCs w:val="28"/>
          <w:rtl/>
        </w:rPr>
        <w:t xml:space="preserve"> ) </w:t>
      </w:r>
      <w:r w:rsidRPr="00591398">
        <w:rPr>
          <w:rFonts w:cs="B Titr" w:hint="cs"/>
          <w:sz w:val="28"/>
          <w:szCs w:val="28"/>
          <w:rtl/>
        </w:rPr>
        <w:t>مركز حوادث و فوريتهاي جراحي طالقاني</w:t>
      </w:r>
    </w:p>
    <w:p w:rsidR="007C1B8E" w:rsidRDefault="007C1B8E" w:rsidP="007C1B8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Internal</w:t>
      </w:r>
      <w:r w:rsidRPr="0085596C">
        <w:rPr>
          <w:rFonts w:asciiTheme="majorBidi" w:hAnsiTheme="majorBidi" w:cstheme="majorBidi"/>
          <w:b/>
          <w:bCs/>
          <w:sz w:val="28"/>
          <w:szCs w:val="28"/>
        </w:rPr>
        <w:t xml:space="preserve"> Factor Evaluation (IFE) Matrix</w:t>
      </w:r>
    </w:p>
    <w:tbl>
      <w:tblPr>
        <w:tblStyle w:val="TableGrid"/>
        <w:bidiVisual/>
        <w:tblW w:w="10031" w:type="dxa"/>
        <w:jc w:val="center"/>
        <w:tblInd w:w="38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/>
      </w:tblPr>
      <w:tblGrid>
        <w:gridCol w:w="851"/>
        <w:gridCol w:w="6858"/>
        <w:gridCol w:w="851"/>
        <w:gridCol w:w="710"/>
        <w:gridCol w:w="761"/>
      </w:tblGrid>
      <w:tr w:rsidR="007C1B8E" w:rsidRPr="00335486" w:rsidTr="008D388B">
        <w:trPr>
          <w:jc w:val="center"/>
        </w:trPr>
        <w:tc>
          <w:tcPr>
            <w:tcW w:w="851" w:type="dxa"/>
            <w:vAlign w:val="center"/>
          </w:tcPr>
          <w:p w:rsidR="007C1B8E" w:rsidRPr="00335486" w:rsidRDefault="007C1B8E" w:rsidP="008D388B">
            <w:pPr>
              <w:bidi/>
              <w:jc w:val="center"/>
              <w:rPr>
                <w:rFonts w:cs="B Titr"/>
                <w:sz w:val="28"/>
                <w:szCs w:val="28"/>
                <w:rtl/>
                <w:lang w:bidi="fa-IR"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کد</w:t>
            </w:r>
          </w:p>
        </w:tc>
        <w:tc>
          <w:tcPr>
            <w:tcW w:w="6858" w:type="dxa"/>
            <w:vAlign w:val="center"/>
          </w:tcPr>
          <w:p w:rsidR="007C1B8E" w:rsidRPr="00335486" w:rsidRDefault="007C1B8E" w:rsidP="008D388B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نقاط قوت / نقاط ضعف</w:t>
            </w:r>
          </w:p>
        </w:tc>
        <w:tc>
          <w:tcPr>
            <w:tcW w:w="851" w:type="dxa"/>
            <w:vAlign w:val="center"/>
          </w:tcPr>
          <w:p w:rsidR="007C1B8E" w:rsidRPr="00335486" w:rsidRDefault="007C1B8E" w:rsidP="008D388B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ضریب</w:t>
            </w:r>
          </w:p>
          <w:p w:rsidR="007C1B8E" w:rsidRPr="00335486" w:rsidRDefault="007C1B8E" w:rsidP="008D388B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</w:rPr>
              <w:t>ا</w:t>
            </w:r>
            <w:r w:rsidRPr="00335486">
              <w:rPr>
                <w:rFonts w:cs="B Titr" w:hint="cs"/>
                <w:sz w:val="28"/>
                <w:szCs w:val="28"/>
                <w:rtl/>
              </w:rPr>
              <w:t>همیت</w:t>
            </w:r>
          </w:p>
        </w:tc>
        <w:tc>
          <w:tcPr>
            <w:tcW w:w="710" w:type="dxa"/>
            <w:vAlign w:val="center"/>
          </w:tcPr>
          <w:p w:rsidR="007C1B8E" w:rsidRPr="00335486" w:rsidRDefault="007C1B8E" w:rsidP="008D388B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نمره</w:t>
            </w:r>
          </w:p>
        </w:tc>
        <w:tc>
          <w:tcPr>
            <w:tcW w:w="761" w:type="dxa"/>
            <w:vAlign w:val="center"/>
          </w:tcPr>
          <w:p w:rsidR="007C1B8E" w:rsidRPr="00335486" w:rsidRDefault="007C1B8E" w:rsidP="008D388B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امتیاز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 1</w:t>
            </w:r>
          </w:p>
        </w:tc>
        <w:tc>
          <w:tcPr>
            <w:tcW w:w="6858" w:type="dxa"/>
            <w:vAlign w:val="center"/>
          </w:tcPr>
          <w:p w:rsidR="007C1B8E" w:rsidRPr="00915AC2" w:rsidRDefault="007C1B8E" w:rsidP="008D388B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915AC2">
              <w:rPr>
                <w:rFonts w:cs="B Mitra" w:hint="cs"/>
                <w:b/>
                <w:bCs/>
                <w:sz w:val="24"/>
                <w:szCs w:val="24"/>
                <w:rtl/>
              </w:rPr>
              <w:t>فضاي فيزيكي بالقوه و باند هليكوپتر</w:t>
            </w:r>
          </w:p>
        </w:tc>
        <w:tc>
          <w:tcPr>
            <w:tcW w:w="85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 w:rsidRPr="00E10625">
              <w:rPr>
                <w:rFonts w:cs="B Badr" w:hint="cs"/>
                <w:b/>
                <w:bCs/>
                <w:sz w:val="28"/>
                <w:szCs w:val="28"/>
                <w:rtl/>
              </w:rPr>
              <w:t>0.</w:t>
            </w: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710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76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 w:rsidRPr="00E10625">
              <w:rPr>
                <w:rFonts w:cs="B Badr" w:hint="cs"/>
                <w:b/>
                <w:bCs/>
                <w:sz w:val="28"/>
                <w:szCs w:val="28"/>
                <w:rtl/>
              </w:rPr>
              <w:t>0.</w:t>
            </w: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 2</w:t>
            </w:r>
          </w:p>
        </w:tc>
        <w:tc>
          <w:tcPr>
            <w:tcW w:w="6858" w:type="dxa"/>
            <w:vAlign w:val="center"/>
          </w:tcPr>
          <w:p w:rsidR="007C1B8E" w:rsidRPr="00915AC2" w:rsidRDefault="007C1B8E" w:rsidP="008D388B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915AC2">
              <w:rPr>
                <w:rFonts w:cs="B Mitra" w:hint="cs"/>
                <w:b/>
                <w:bCs/>
                <w:sz w:val="24"/>
                <w:szCs w:val="24"/>
                <w:rtl/>
              </w:rPr>
              <w:t>ساختمان فاز دو با 4 طبقه</w:t>
            </w:r>
          </w:p>
        </w:tc>
        <w:tc>
          <w:tcPr>
            <w:tcW w:w="85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710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76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 w:rsidRPr="00E10625">
              <w:rPr>
                <w:rFonts w:cs="B Badr" w:hint="cs"/>
                <w:b/>
                <w:bCs/>
                <w:sz w:val="28"/>
                <w:szCs w:val="28"/>
                <w:rtl/>
              </w:rPr>
              <w:t>0.</w:t>
            </w: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 3</w:t>
            </w:r>
          </w:p>
        </w:tc>
        <w:tc>
          <w:tcPr>
            <w:tcW w:w="6858" w:type="dxa"/>
            <w:vAlign w:val="center"/>
          </w:tcPr>
          <w:p w:rsidR="007C1B8E" w:rsidRPr="00915AC2" w:rsidRDefault="007C1B8E" w:rsidP="008D388B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915AC2">
              <w:rPr>
                <w:rFonts w:cs="B Mitra" w:hint="cs"/>
                <w:b/>
                <w:bCs/>
                <w:sz w:val="24"/>
                <w:szCs w:val="24"/>
                <w:rtl/>
              </w:rPr>
              <w:t>درصد اشغال تخت</w:t>
            </w:r>
          </w:p>
        </w:tc>
        <w:tc>
          <w:tcPr>
            <w:tcW w:w="85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 w:rsidRPr="00E10625">
              <w:rPr>
                <w:rFonts w:cs="B Badr" w:hint="cs"/>
                <w:b/>
                <w:bCs/>
                <w:sz w:val="28"/>
                <w:szCs w:val="28"/>
                <w:rtl/>
              </w:rPr>
              <w:t>0.</w:t>
            </w: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710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76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 w:rsidRPr="00E10625">
              <w:rPr>
                <w:rFonts w:cs="B Badr" w:hint="cs"/>
                <w:b/>
                <w:bCs/>
                <w:sz w:val="28"/>
                <w:szCs w:val="28"/>
                <w:rtl/>
              </w:rPr>
              <w:t>0.</w:t>
            </w: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 4</w:t>
            </w:r>
          </w:p>
        </w:tc>
        <w:tc>
          <w:tcPr>
            <w:tcW w:w="6858" w:type="dxa"/>
            <w:vAlign w:val="center"/>
          </w:tcPr>
          <w:p w:rsidR="007C1B8E" w:rsidRPr="00915AC2" w:rsidRDefault="007C1B8E" w:rsidP="008D388B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915AC2">
              <w:rPr>
                <w:rFonts w:cs="B Mitra" w:hint="cs"/>
                <w:b/>
                <w:bCs/>
                <w:sz w:val="24"/>
                <w:szCs w:val="24"/>
                <w:rtl/>
              </w:rPr>
              <w:t>آموزشي شدن بيمارستان</w:t>
            </w: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 و جذب اعضاي هيئت علمي</w:t>
            </w:r>
          </w:p>
        </w:tc>
        <w:tc>
          <w:tcPr>
            <w:tcW w:w="85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710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76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8"/>
                <w:szCs w:val="28"/>
                <w:rtl/>
              </w:rPr>
            </w:pPr>
            <w:r w:rsidRPr="00E10625">
              <w:rPr>
                <w:rFonts w:cs="B Badr" w:hint="cs"/>
                <w:b/>
                <w:bCs/>
                <w:sz w:val="28"/>
                <w:szCs w:val="28"/>
                <w:rtl/>
              </w:rPr>
              <w:t>0.</w:t>
            </w:r>
            <w:r>
              <w:rPr>
                <w:rFonts w:cs="B Badr"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 1</w:t>
            </w:r>
          </w:p>
        </w:tc>
        <w:tc>
          <w:tcPr>
            <w:tcW w:w="6858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7C1B8E" w:rsidRPr="00915AC2" w:rsidRDefault="007C1B8E" w:rsidP="008D388B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915AC2">
              <w:rPr>
                <w:rFonts w:cs="B Mitra" w:hint="cs"/>
                <w:b/>
                <w:bCs/>
                <w:sz w:val="24"/>
                <w:szCs w:val="24"/>
                <w:rtl/>
              </w:rPr>
              <w:t>نيروي انساني</w:t>
            </w:r>
          </w:p>
        </w:tc>
        <w:tc>
          <w:tcPr>
            <w:tcW w:w="851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0.1</w:t>
            </w:r>
          </w:p>
        </w:tc>
        <w:tc>
          <w:tcPr>
            <w:tcW w:w="710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761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0.2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</w:tcBorders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 2</w:t>
            </w:r>
          </w:p>
        </w:tc>
        <w:tc>
          <w:tcPr>
            <w:tcW w:w="6858" w:type="dxa"/>
            <w:tcBorders>
              <w:top w:val="single" w:sz="4" w:space="0" w:color="000000" w:themeColor="text1"/>
            </w:tcBorders>
            <w:vAlign w:val="center"/>
          </w:tcPr>
          <w:p w:rsidR="007C1B8E" w:rsidRPr="00915AC2" w:rsidRDefault="007C1B8E" w:rsidP="008D388B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915AC2">
              <w:rPr>
                <w:rFonts w:cs="B Mitra" w:hint="cs"/>
                <w:b/>
                <w:bCs/>
                <w:sz w:val="24"/>
                <w:szCs w:val="24"/>
                <w:rtl/>
              </w:rPr>
              <w:t>امكانات رفاهي</w:t>
            </w:r>
          </w:p>
        </w:tc>
        <w:tc>
          <w:tcPr>
            <w:tcW w:w="851" w:type="dxa"/>
            <w:tcBorders>
              <w:top w:val="single" w:sz="4" w:space="0" w:color="000000" w:themeColor="text1"/>
            </w:tcBorders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0.1</w:t>
            </w:r>
          </w:p>
        </w:tc>
        <w:tc>
          <w:tcPr>
            <w:tcW w:w="710" w:type="dxa"/>
            <w:tcBorders>
              <w:top w:val="single" w:sz="4" w:space="0" w:color="000000" w:themeColor="text1"/>
            </w:tcBorders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0" w:themeColor="text1"/>
            </w:tcBorders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0.2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 3</w:t>
            </w:r>
          </w:p>
        </w:tc>
        <w:tc>
          <w:tcPr>
            <w:tcW w:w="6858" w:type="dxa"/>
            <w:vAlign w:val="center"/>
          </w:tcPr>
          <w:p w:rsidR="007C1B8E" w:rsidRPr="00915AC2" w:rsidRDefault="007C1B8E" w:rsidP="008D388B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915AC2">
              <w:rPr>
                <w:rFonts w:cs="B Mitra" w:hint="cs"/>
                <w:b/>
                <w:bCs/>
                <w:sz w:val="24"/>
                <w:szCs w:val="24"/>
                <w:rtl/>
              </w:rPr>
              <w:t>كسورات بيمه و بدهي هاي ادوار گذشته</w:t>
            </w:r>
          </w:p>
        </w:tc>
        <w:tc>
          <w:tcPr>
            <w:tcW w:w="85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0.1</w:t>
            </w:r>
          </w:p>
        </w:tc>
        <w:tc>
          <w:tcPr>
            <w:tcW w:w="710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76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0.2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 4</w:t>
            </w:r>
          </w:p>
        </w:tc>
        <w:tc>
          <w:tcPr>
            <w:tcW w:w="6858" w:type="dxa"/>
            <w:vAlign w:val="center"/>
          </w:tcPr>
          <w:p w:rsidR="007C1B8E" w:rsidRPr="00915AC2" w:rsidRDefault="007C1B8E" w:rsidP="008D388B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915AC2">
              <w:rPr>
                <w:rFonts w:cs="B Mitra" w:hint="cs"/>
                <w:b/>
                <w:bCs/>
                <w:sz w:val="24"/>
                <w:szCs w:val="24"/>
                <w:rtl/>
              </w:rPr>
              <w:t>تجهيزات پزشكي</w:t>
            </w:r>
          </w:p>
        </w:tc>
        <w:tc>
          <w:tcPr>
            <w:tcW w:w="85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0.1</w:t>
            </w:r>
          </w:p>
        </w:tc>
        <w:tc>
          <w:tcPr>
            <w:tcW w:w="710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76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0.2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 5</w:t>
            </w:r>
          </w:p>
        </w:tc>
        <w:tc>
          <w:tcPr>
            <w:tcW w:w="6858" w:type="dxa"/>
            <w:vAlign w:val="center"/>
          </w:tcPr>
          <w:p w:rsidR="007C1B8E" w:rsidRPr="00915AC2" w:rsidRDefault="007C1B8E" w:rsidP="008D388B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915AC2">
              <w:rPr>
                <w:rFonts w:cs="B Mitra" w:hint="cs"/>
                <w:b/>
                <w:bCs/>
                <w:sz w:val="24"/>
                <w:szCs w:val="24"/>
                <w:rtl/>
              </w:rPr>
              <w:t>فضاي پشتيباني و اداري</w:t>
            </w: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 و پاراكلينيك</w:t>
            </w:r>
          </w:p>
        </w:tc>
        <w:tc>
          <w:tcPr>
            <w:tcW w:w="85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0.1</w:t>
            </w:r>
          </w:p>
        </w:tc>
        <w:tc>
          <w:tcPr>
            <w:tcW w:w="710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76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0.1</w:t>
            </w:r>
          </w:p>
        </w:tc>
      </w:tr>
      <w:tr w:rsidR="007C1B8E" w:rsidRPr="00335486" w:rsidTr="008D388B">
        <w:trPr>
          <w:jc w:val="center"/>
        </w:trPr>
        <w:tc>
          <w:tcPr>
            <w:tcW w:w="851" w:type="dxa"/>
            <w:vAlign w:val="center"/>
          </w:tcPr>
          <w:p w:rsidR="007C1B8E" w:rsidRPr="0085596C" w:rsidRDefault="007C1B8E" w:rsidP="008D38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 6</w:t>
            </w:r>
          </w:p>
        </w:tc>
        <w:tc>
          <w:tcPr>
            <w:tcW w:w="6858" w:type="dxa"/>
            <w:vAlign w:val="center"/>
          </w:tcPr>
          <w:p w:rsidR="007C1B8E" w:rsidRPr="00E10625" w:rsidRDefault="007C1B8E" w:rsidP="008D388B">
            <w:pPr>
              <w:bidi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ناشناخته بودن بيمارستان</w:t>
            </w:r>
          </w:p>
        </w:tc>
        <w:tc>
          <w:tcPr>
            <w:tcW w:w="85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0.1</w:t>
            </w:r>
          </w:p>
        </w:tc>
        <w:tc>
          <w:tcPr>
            <w:tcW w:w="710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761" w:type="dxa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0.1</w:t>
            </w:r>
          </w:p>
        </w:tc>
      </w:tr>
      <w:tr w:rsidR="007C1B8E" w:rsidRPr="00335486" w:rsidTr="008D388B">
        <w:trPr>
          <w:jc w:val="center"/>
        </w:trPr>
        <w:tc>
          <w:tcPr>
            <w:tcW w:w="7709" w:type="dxa"/>
            <w:gridSpan w:val="2"/>
            <w:vAlign w:val="center"/>
          </w:tcPr>
          <w:p w:rsidR="007C1B8E" w:rsidRPr="00E10625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جمع</w:t>
            </w:r>
          </w:p>
        </w:tc>
        <w:tc>
          <w:tcPr>
            <w:tcW w:w="851" w:type="dxa"/>
            <w:vAlign w:val="center"/>
          </w:tcPr>
          <w:p w:rsidR="007C1B8E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710" w:type="dxa"/>
            <w:vAlign w:val="center"/>
          </w:tcPr>
          <w:p w:rsidR="007C1B8E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24</w:t>
            </w:r>
          </w:p>
        </w:tc>
        <w:tc>
          <w:tcPr>
            <w:tcW w:w="761" w:type="dxa"/>
            <w:vAlign w:val="center"/>
          </w:tcPr>
          <w:p w:rsidR="007C1B8E" w:rsidRDefault="007C1B8E" w:rsidP="008D388B">
            <w:pPr>
              <w:bidi/>
              <w:jc w:val="center"/>
              <w:rPr>
                <w:rFonts w:cs="B Badr"/>
                <w:b/>
                <w:bCs/>
                <w:sz w:val="26"/>
                <w:szCs w:val="26"/>
                <w:rtl/>
              </w:rPr>
            </w:pPr>
            <w:r>
              <w:rPr>
                <w:rFonts w:cs="B Badr" w:hint="cs"/>
                <w:b/>
                <w:bCs/>
                <w:sz w:val="26"/>
                <w:szCs w:val="26"/>
                <w:rtl/>
              </w:rPr>
              <w:t>2.6</w:t>
            </w:r>
          </w:p>
        </w:tc>
      </w:tr>
    </w:tbl>
    <w:p w:rsidR="00ED59B6" w:rsidRDefault="00ED59B6" w:rsidP="009D1F29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:rsidR="00CB747D" w:rsidRPr="00591398" w:rsidRDefault="00CB747D" w:rsidP="00ED59B6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591398">
        <w:rPr>
          <w:rFonts w:cs="B Titr" w:hint="cs"/>
          <w:b/>
          <w:bCs/>
          <w:sz w:val="28"/>
          <w:szCs w:val="28"/>
          <w:rtl/>
        </w:rPr>
        <w:t xml:space="preserve">ماتریس ارزیابی عوامل خارجی ( </w:t>
      </w:r>
      <w:r w:rsidRPr="00591398">
        <w:rPr>
          <w:rFonts w:asciiTheme="majorBidi" w:hAnsiTheme="majorBidi" w:cstheme="majorBidi"/>
          <w:b/>
          <w:bCs/>
          <w:sz w:val="28"/>
          <w:szCs w:val="28"/>
        </w:rPr>
        <w:t>EFE</w:t>
      </w:r>
      <w:r w:rsidRPr="00591398">
        <w:rPr>
          <w:rFonts w:cs="B Titr" w:hint="cs"/>
          <w:b/>
          <w:bCs/>
          <w:sz w:val="28"/>
          <w:szCs w:val="28"/>
          <w:rtl/>
        </w:rPr>
        <w:t xml:space="preserve"> ) </w:t>
      </w:r>
      <w:r w:rsidRPr="00591398">
        <w:rPr>
          <w:rFonts w:cs="B Titr" w:hint="cs"/>
          <w:sz w:val="28"/>
          <w:szCs w:val="28"/>
          <w:rtl/>
        </w:rPr>
        <w:t xml:space="preserve">مركز حوادث و فوريتهاي جراحي طالقاني </w:t>
      </w:r>
    </w:p>
    <w:p w:rsidR="00CB747D" w:rsidRPr="00591398" w:rsidRDefault="00CB747D" w:rsidP="00CB747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91398">
        <w:rPr>
          <w:rFonts w:asciiTheme="majorBidi" w:hAnsiTheme="majorBidi" w:cstheme="majorBidi"/>
          <w:b/>
          <w:bCs/>
          <w:sz w:val="28"/>
          <w:szCs w:val="28"/>
        </w:rPr>
        <w:t>External Factor Evaluation (EFE) Matrix</w:t>
      </w:r>
    </w:p>
    <w:p w:rsidR="00CB747D" w:rsidRPr="00963794" w:rsidRDefault="00CB747D" w:rsidP="00CB747D">
      <w:pPr>
        <w:bidi/>
        <w:jc w:val="center"/>
        <w:rPr>
          <w:sz w:val="6"/>
          <w:szCs w:val="6"/>
        </w:rPr>
      </w:pPr>
    </w:p>
    <w:tbl>
      <w:tblPr>
        <w:tblStyle w:val="TableGrid"/>
        <w:bidiVisual/>
        <w:tblW w:w="10173" w:type="dxa"/>
        <w:jc w:val="center"/>
        <w:tblInd w:w="247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/>
      </w:tblPr>
      <w:tblGrid>
        <w:gridCol w:w="833"/>
        <w:gridCol w:w="7018"/>
        <w:gridCol w:w="851"/>
        <w:gridCol w:w="710"/>
        <w:gridCol w:w="761"/>
      </w:tblGrid>
      <w:tr w:rsidR="00CB747D" w:rsidRPr="00335486" w:rsidTr="0089706A">
        <w:trPr>
          <w:jc w:val="center"/>
        </w:trPr>
        <w:tc>
          <w:tcPr>
            <w:tcW w:w="833" w:type="dxa"/>
            <w:vAlign w:val="center"/>
          </w:tcPr>
          <w:p w:rsidR="00CB747D" w:rsidRPr="00335486" w:rsidRDefault="00CB747D" w:rsidP="00CB747D">
            <w:pPr>
              <w:bidi/>
              <w:jc w:val="center"/>
              <w:rPr>
                <w:rFonts w:cs="B Titr"/>
                <w:sz w:val="28"/>
                <w:szCs w:val="28"/>
                <w:rtl/>
                <w:lang w:bidi="fa-IR"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کد</w:t>
            </w:r>
          </w:p>
        </w:tc>
        <w:tc>
          <w:tcPr>
            <w:tcW w:w="7018" w:type="dxa"/>
            <w:vAlign w:val="center"/>
          </w:tcPr>
          <w:p w:rsidR="00CB747D" w:rsidRPr="00335486" w:rsidRDefault="00CB747D" w:rsidP="00CB747D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</w:rPr>
              <w:t>فرصت / تهدید</w:t>
            </w:r>
          </w:p>
        </w:tc>
        <w:tc>
          <w:tcPr>
            <w:tcW w:w="851" w:type="dxa"/>
            <w:vAlign w:val="center"/>
          </w:tcPr>
          <w:p w:rsidR="00CB747D" w:rsidRPr="00335486" w:rsidRDefault="00CB747D" w:rsidP="00CB747D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ضریب</w:t>
            </w:r>
          </w:p>
          <w:p w:rsidR="00CB747D" w:rsidRPr="00335486" w:rsidRDefault="00CB747D" w:rsidP="00CB747D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</w:rPr>
              <w:lastRenderedPageBreak/>
              <w:t>ا</w:t>
            </w:r>
            <w:r w:rsidRPr="00335486">
              <w:rPr>
                <w:rFonts w:cs="B Titr" w:hint="cs"/>
                <w:sz w:val="28"/>
                <w:szCs w:val="28"/>
                <w:rtl/>
              </w:rPr>
              <w:t>همیت</w:t>
            </w:r>
          </w:p>
        </w:tc>
        <w:tc>
          <w:tcPr>
            <w:tcW w:w="710" w:type="dxa"/>
            <w:vAlign w:val="center"/>
          </w:tcPr>
          <w:p w:rsidR="00CB747D" w:rsidRPr="00335486" w:rsidRDefault="00CB747D" w:rsidP="00CB747D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lastRenderedPageBreak/>
              <w:t>نمره</w:t>
            </w:r>
          </w:p>
        </w:tc>
        <w:tc>
          <w:tcPr>
            <w:tcW w:w="761" w:type="dxa"/>
            <w:vAlign w:val="center"/>
          </w:tcPr>
          <w:p w:rsidR="00CB747D" w:rsidRPr="00335486" w:rsidRDefault="00CB747D" w:rsidP="00CB747D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امتیاز</w:t>
            </w:r>
          </w:p>
        </w:tc>
      </w:tr>
      <w:tr w:rsidR="00CB747D" w:rsidRPr="00335486" w:rsidTr="0089706A">
        <w:trPr>
          <w:jc w:val="center"/>
        </w:trPr>
        <w:tc>
          <w:tcPr>
            <w:tcW w:w="833" w:type="dxa"/>
            <w:vAlign w:val="center"/>
          </w:tcPr>
          <w:p w:rsidR="00CB747D" w:rsidRPr="0085596C" w:rsidRDefault="00CB747D" w:rsidP="00CB74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O 1</w:t>
            </w:r>
          </w:p>
        </w:tc>
        <w:tc>
          <w:tcPr>
            <w:tcW w:w="7018" w:type="dxa"/>
            <w:vAlign w:val="center"/>
          </w:tcPr>
          <w:p w:rsidR="00CB747D" w:rsidRPr="00915AC2" w:rsidRDefault="00CB747D" w:rsidP="00CB747D">
            <w:pPr>
              <w:bidi/>
              <w:rPr>
                <w:rFonts w:cs="B Mitra"/>
                <w:b/>
                <w:bCs/>
                <w:sz w:val="26"/>
                <w:szCs w:val="26"/>
                <w:rtl/>
              </w:rPr>
            </w:pPr>
            <w:r w:rsidRPr="00915AC2">
              <w:rPr>
                <w:rFonts w:cs="B Mitra" w:hint="cs"/>
                <w:b/>
                <w:bCs/>
                <w:sz w:val="26"/>
                <w:szCs w:val="26"/>
                <w:rtl/>
              </w:rPr>
              <w:t>حمايت دانشگاه</w:t>
            </w:r>
          </w:p>
        </w:tc>
        <w:tc>
          <w:tcPr>
            <w:tcW w:w="85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0.</w:t>
            </w:r>
            <w:r>
              <w:rPr>
                <w:rFonts w:cs="B Badr" w:hint="cs"/>
                <w:sz w:val="28"/>
                <w:szCs w:val="28"/>
                <w:rtl/>
              </w:rPr>
              <w:t>15</w:t>
            </w:r>
          </w:p>
        </w:tc>
        <w:tc>
          <w:tcPr>
            <w:tcW w:w="710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3</w:t>
            </w:r>
          </w:p>
        </w:tc>
        <w:tc>
          <w:tcPr>
            <w:tcW w:w="76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0.45</w:t>
            </w:r>
          </w:p>
        </w:tc>
      </w:tr>
      <w:tr w:rsidR="00CB747D" w:rsidRPr="00335486" w:rsidTr="0089706A">
        <w:trPr>
          <w:jc w:val="center"/>
        </w:trPr>
        <w:tc>
          <w:tcPr>
            <w:tcW w:w="833" w:type="dxa"/>
            <w:vAlign w:val="center"/>
          </w:tcPr>
          <w:p w:rsidR="00CB747D" w:rsidRPr="0085596C" w:rsidRDefault="00CB747D" w:rsidP="00CB74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 2</w:t>
            </w:r>
          </w:p>
        </w:tc>
        <w:tc>
          <w:tcPr>
            <w:tcW w:w="7018" w:type="dxa"/>
            <w:vAlign w:val="center"/>
          </w:tcPr>
          <w:p w:rsidR="00CB747D" w:rsidRPr="00915AC2" w:rsidRDefault="00CB747D" w:rsidP="00CB747D">
            <w:pPr>
              <w:bidi/>
              <w:rPr>
                <w:rFonts w:cs="B Mitra"/>
                <w:b/>
                <w:bCs/>
                <w:sz w:val="26"/>
                <w:szCs w:val="26"/>
                <w:rtl/>
              </w:rPr>
            </w:pPr>
            <w:r w:rsidRPr="00915AC2">
              <w:rPr>
                <w:rFonts w:cs="B Mitra" w:hint="cs"/>
                <w:b/>
                <w:bCs/>
                <w:sz w:val="26"/>
                <w:szCs w:val="26"/>
                <w:rtl/>
              </w:rPr>
              <w:t>موقعيت با شهرك صنعتي</w:t>
            </w:r>
          </w:p>
        </w:tc>
        <w:tc>
          <w:tcPr>
            <w:tcW w:w="85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0.05</w:t>
            </w:r>
          </w:p>
        </w:tc>
        <w:tc>
          <w:tcPr>
            <w:tcW w:w="710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3</w:t>
            </w:r>
          </w:p>
        </w:tc>
        <w:tc>
          <w:tcPr>
            <w:tcW w:w="76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0.15</w:t>
            </w:r>
          </w:p>
        </w:tc>
      </w:tr>
      <w:tr w:rsidR="00CB747D" w:rsidRPr="00335486" w:rsidTr="0089706A">
        <w:trPr>
          <w:jc w:val="center"/>
        </w:trPr>
        <w:tc>
          <w:tcPr>
            <w:tcW w:w="833" w:type="dxa"/>
            <w:vAlign w:val="center"/>
          </w:tcPr>
          <w:p w:rsidR="00CB747D" w:rsidRPr="0085596C" w:rsidRDefault="00CB747D" w:rsidP="00CB74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 3</w:t>
            </w:r>
          </w:p>
        </w:tc>
        <w:tc>
          <w:tcPr>
            <w:tcW w:w="7018" w:type="dxa"/>
            <w:vAlign w:val="center"/>
          </w:tcPr>
          <w:p w:rsidR="00CB747D" w:rsidRPr="00915AC2" w:rsidRDefault="00CB747D" w:rsidP="00CB747D">
            <w:pPr>
              <w:bidi/>
              <w:rPr>
                <w:rFonts w:cs="B Mitra"/>
                <w:b/>
                <w:bCs/>
                <w:sz w:val="26"/>
                <w:szCs w:val="26"/>
                <w:rtl/>
              </w:rPr>
            </w:pPr>
            <w:r w:rsidRPr="00915AC2">
              <w:rPr>
                <w:rFonts w:cs="B Mitra" w:hint="cs"/>
                <w:b/>
                <w:bCs/>
                <w:sz w:val="26"/>
                <w:szCs w:val="26"/>
                <w:rtl/>
              </w:rPr>
              <w:t>فاصله تا مركز درماني ديگر</w:t>
            </w:r>
          </w:p>
        </w:tc>
        <w:tc>
          <w:tcPr>
            <w:tcW w:w="85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0.</w:t>
            </w:r>
            <w:r>
              <w:rPr>
                <w:rFonts w:cs="B Badr" w:hint="cs"/>
                <w:sz w:val="28"/>
                <w:szCs w:val="28"/>
                <w:rtl/>
              </w:rPr>
              <w:t>15</w:t>
            </w:r>
          </w:p>
        </w:tc>
        <w:tc>
          <w:tcPr>
            <w:tcW w:w="710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4</w:t>
            </w:r>
          </w:p>
        </w:tc>
        <w:tc>
          <w:tcPr>
            <w:tcW w:w="76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0.45</w:t>
            </w:r>
          </w:p>
        </w:tc>
      </w:tr>
      <w:tr w:rsidR="00CB747D" w:rsidRPr="00335486" w:rsidTr="0089706A">
        <w:trPr>
          <w:jc w:val="center"/>
        </w:trPr>
        <w:tc>
          <w:tcPr>
            <w:tcW w:w="833" w:type="dxa"/>
            <w:vAlign w:val="center"/>
          </w:tcPr>
          <w:p w:rsidR="00CB747D" w:rsidRPr="0085596C" w:rsidRDefault="00CB747D" w:rsidP="00CB74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 4</w:t>
            </w:r>
          </w:p>
        </w:tc>
        <w:tc>
          <w:tcPr>
            <w:tcW w:w="7018" w:type="dxa"/>
            <w:vAlign w:val="center"/>
          </w:tcPr>
          <w:p w:rsidR="00CB747D" w:rsidRPr="00915AC2" w:rsidRDefault="00CB747D" w:rsidP="00CB747D">
            <w:pPr>
              <w:bidi/>
              <w:rPr>
                <w:rFonts w:cs="B Mitra"/>
                <w:b/>
                <w:bCs/>
                <w:sz w:val="26"/>
                <w:szCs w:val="26"/>
                <w:rtl/>
              </w:rPr>
            </w:pPr>
            <w:r w:rsidRPr="00915AC2">
              <w:rPr>
                <w:rFonts w:cs="B Mitra" w:hint="cs"/>
                <w:b/>
                <w:bCs/>
                <w:sz w:val="26"/>
                <w:szCs w:val="26"/>
                <w:rtl/>
              </w:rPr>
              <w:t>فاصله تا بزرگراه</w:t>
            </w:r>
          </w:p>
        </w:tc>
        <w:tc>
          <w:tcPr>
            <w:tcW w:w="85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0.10</w:t>
            </w:r>
          </w:p>
        </w:tc>
        <w:tc>
          <w:tcPr>
            <w:tcW w:w="710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3</w:t>
            </w:r>
          </w:p>
        </w:tc>
        <w:tc>
          <w:tcPr>
            <w:tcW w:w="76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0.30</w:t>
            </w:r>
          </w:p>
        </w:tc>
      </w:tr>
      <w:tr w:rsidR="00CB747D" w:rsidRPr="00335486" w:rsidTr="0089706A">
        <w:trPr>
          <w:jc w:val="center"/>
        </w:trPr>
        <w:tc>
          <w:tcPr>
            <w:tcW w:w="833" w:type="dxa"/>
            <w:vAlign w:val="center"/>
          </w:tcPr>
          <w:p w:rsidR="00CB747D" w:rsidRPr="0085596C" w:rsidRDefault="00CB747D" w:rsidP="00CB74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 5</w:t>
            </w:r>
          </w:p>
        </w:tc>
        <w:tc>
          <w:tcPr>
            <w:tcW w:w="7018" w:type="dxa"/>
            <w:vAlign w:val="center"/>
          </w:tcPr>
          <w:p w:rsidR="00CB747D" w:rsidRPr="00915AC2" w:rsidRDefault="00CB747D" w:rsidP="00CB747D">
            <w:pPr>
              <w:bidi/>
              <w:rPr>
                <w:rFonts w:cs="B Mitra"/>
                <w:b/>
                <w:bCs/>
                <w:sz w:val="26"/>
                <w:szCs w:val="26"/>
                <w:rtl/>
              </w:rPr>
            </w:pPr>
            <w:r w:rsidRPr="00915AC2">
              <w:rPr>
                <w:rFonts w:cs="B Mitra" w:hint="cs"/>
                <w:b/>
                <w:bCs/>
                <w:sz w:val="26"/>
                <w:szCs w:val="26"/>
                <w:rtl/>
              </w:rPr>
              <w:t>توريسم درماني</w:t>
            </w:r>
            <w:r>
              <w:rPr>
                <w:rFonts w:cs="B Mitra" w:hint="cs"/>
                <w:b/>
                <w:bCs/>
                <w:sz w:val="26"/>
                <w:szCs w:val="26"/>
                <w:rtl/>
              </w:rPr>
              <w:t xml:space="preserve"> و زائرين امام رضا (ع)</w:t>
            </w:r>
          </w:p>
        </w:tc>
        <w:tc>
          <w:tcPr>
            <w:tcW w:w="85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0.05</w:t>
            </w:r>
          </w:p>
        </w:tc>
        <w:tc>
          <w:tcPr>
            <w:tcW w:w="710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3</w:t>
            </w:r>
          </w:p>
        </w:tc>
        <w:tc>
          <w:tcPr>
            <w:tcW w:w="76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0.15</w:t>
            </w:r>
          </w:p>
        </w:tc>
      </w:tr>
      <w:tr w:rsidR="00CB747D" w:rsidRPr="00335486" w:rsidTr="0089706A">
        <w:trPr>
          <w:jc w:val="center"/>
        </w:trPr>
        <w:tc>
          <w:tcPr>
            <w:tcW w:w="833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CB747D" w:rsidRPr="0085596C" w:rsidRDefault="00CB747D" w:rsidP="00CB74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 1</w:t>
            </w:r>
          </w:p>
        </w:tc>
        <w:tc>
          <w:tcPr>
            <w:tcW w:w="7018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CB747D" w:rsidRPr="00C444B6" w:rsidRDefault="00CB747D" w:rsidP="00CB747D">
            <w:pPr>
              <w:bidi/>
              <w:rPr>
                <w:rFonts w:cs="B Mitra"/>
                <w:b/>
                <w:bCs/>
                <w:sz w:val="26"/>
                <w:szCs w:val="26"/>
                <w:rtl/>
              </w:rPr>
            </w:pPr>
            <w:r w:rsidRPr="00C444B6">
              <w:rPr>
                <w:rFonts w:cs="B Mitra" w:hint="cs"/>
                <w:b/>
                <w:bCs/>
                <w:sz w:val="26"/>
                <w:szCs w:val="26"/>
                <w:rtl/>
              </w:rPr>
              <w:t>فاصله از مركز شهر</w:t>
            </w:r>
          </w:p>
        </w:tc>
        <w:tc>
          <w:tcPr>
            <w:tcW w:w="851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0.</w:t>
            </w:r>
            <w:r>
              <w:rPr>
                <w:rFonts w:cs="B Badr" w:hint="cs"/>
                <w:sz w:val="28"/>
                <w:szCs w:val="28"/>
                <w:rtl/>
              </w:rPr>
              <w:t>2</w:t>
            </w:r>
          </w:p>
        </w:tc>
        <w:tc>
          <w:tcPr>
            <w:tcW w:w="710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1</w:t>
            </w:r>
          </w:p>
        </w:tc>
        <w:tc>
          <w:tcPr>
            <w:tcW w:w="761" w:type="dxa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0.2</w:t>
            </w:r>
          </w:p>
        </w:tc>
      </w:tr>
      <w:tr w:rsidR="00CB747D" w:rsidRPr="00335486" w:rsidTr="0089706A">
        <w:trPr>
          <w:jc w:val="center"/>
        </w:trPr>
        <w:tc>
          <w:tcPr>
            <w:tcW w:w="833" w:type="dxa"/>
            <w:tcBorders>
              <w:top w:val="single" w:sz="4" w:space="0" w:color="000000" w:themeColor="text1"/>
            </w:tcBorders>
            <w:vAlign w:val="center"/>
          </w:tcPr>
          <w:p w:rsidR="00CB747D" w:rsidRPr="0085596C" w:rsidRDefault="00CB747D" w:rsidP="00CB74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 2</w:t>
            </w:r>
          </w:p>
        </w:tc>
        <w:tc>
          <w:tcPr>
            <w:tcW w:w="7018" w:type="dxa"/>
            <w:tcBorders>
              <w:top w:val="single" w:sz="4" w:space="0" w:color="000000" w:themeColor="text1"/>
            </w:tcBorders>
            <w:vAlign w:val="center"/>
          </w:tcPr>
          <w:p w:rsidR="00CB747D" w:rsidRPr="00C444B6" w:rsidRDefault="00CB747D" w:rsidP="00CB747D">
            <w:pPr>
              <w:bidi/>
              <w:rPr>
                <w:rFonts w:cs="B Mitra"/>
                <w:b/>
                <w:bCs/>
                <w:sz w:val="26"/>
                <w:szCs w:val="26"/>
                <w:rtl/>
              </w:rPr>
            </w:pPr>
            <w:r w:rsidRPr="00C444B6">
              <w:rPr>
                <w:rFonts w:cs="B Mitra" w:hint="cs"/>
                <w:b/>
                <w:bCs/>
                <w:sz w:val="26"/>
                <w:szCs w:val="26"/>
                <w:rtl/>
              </w:rPr>
              <w:t>ثبات مديران</w:t>
            </w:r>
          </w:p>
        </w:tc>
        <w:tc>
          <w:tcPr>
            <w:tcW w:w="851" w:type="dxa"/>
            <w:tcBorders>
              <w:top w:val="single" w:sz="4" w:space="0" w:color="000000" w:themeColor="text1"/>
            </w:tcBorders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0.1</w:t>
            </w:r>
            <w:r>
              <w:rPr>
                <w:rFonts w:cs="B Badr" w:hint="cs"/>
                <w:sz w:val="28"/>
                <w:szCs w:val="28"/>
                <w:rtl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 w:themeColor="text1"/>
            </w:tcBorders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0" w:themeColor="text1"/>
            </w:tcBorders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0.3</w:t>
            </w:r>
          </w:p>
        </w:tc>
      </w:tr>
      <w:tr w:rsidR="00CB747D" w:rsidRPr="00335486" w:rsidTr="0089706A">
        <w:trPr>
          <w:jc w:val="center"/>
        </w:trPr>
        <w:tc>
          <w:tcPr>
            <w:tcW w:w="833" w:type="dxa"/>
            <w:vAlign w:val="center"/>
          </w:tcPr>
          <w:p w:rsidR="00CB747D" w:rsidRPr="0085596C" w:rsidRDefault="00CB747D" w:rsidP="00CB74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 3</w:t>
            </w:r>
          </w:p>
        </w:tc>
        <w:tc>
          <w:tcPr>
            <w:tcW w:w="7018" w:type="dxa"/>
            <w:vAlign w:val="center"/>
          </w:tcPr>
          <w:p w:rsidR="00CB747D" w:rsidRPr="00C444B6" w:rsidRDefault="00CB747D" w:rsidP="00CB747D">
            <w:pPr>
              <w:bidi/>
              <w:rPr>
                <w:rFonts w:cs="B Mitra"/>
                <w:b/>
                <w:bCs/>
                <w:sz w:val="26"/>
                <w:szCs w:val="26"/>
                <w:rtl/>
              </w:rPr>
            </w:pPr>
            <w:r w:rsidRPr="00C444B6">
              <w:rPr>
                <w:rFonts w:cs="B Mitra" w:hint="cs"/>
                <w:b/>
                <w:bCs/>
                <w:sz w:val="26"/>
                <w:szCs w:val="26"/>
                <w:rtl/>
              </w:rPr>
              <w:t>تراكم جمعيت محيط اطراف</w:t>
            </w:r>
          </w:p>
        </w:tc>
        <w:tc>
          <w:tcPr>
            <w:tcW w:w="85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0.1</w:t>
            </w:r>
          </w:p>
        </w:tc>
        <w:tc>
          <w:tcPr>
            <w:tcW w:w="710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 w:rsidRPr="00A86432">
              <w:rPr>
                <w:rFonts w:cs="B Badr" w:hint="cs"/>
                <w:sz w:val="28"/>
                <w:szCs w:val="28"/>
                <w:rtl/>
              </w:rPr>
              <w:t>2</w:t>
            </w:r>
          </w:p>
        </w:tc>
        <w:tc>
          <w:tcPr>
            <w:tcW w:w="76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0.2</w:t>
            </w:r>
          </w:p>
        </w:tc>
      </w:tr>
      <w:tr w:rsidR="00CB747D" w:rsidRPr="00335486" w:rsidTr="0089706A">
        <w:trPr>
          <w:jc w:val="center"/>
        </w:trPr>
        <w:tc>
          <w:tcPr>
            <w:tcW w:w="833" w:type="dxa"/>
            <w:vAlign w:val="center"/>
          </w:tcPr>
          <w:p w:rsidR="00CB747D" w:rsidRPr="0085596C" w:rsidRDefault="00CB747D" w:rsidP="00CB74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5596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 4</w:t>
            </w:r>
          </w:p>
        </w:tc>
        <w:tc>
          <w:tcPr>
            <w:tcW w:w="7018" w:type="dxa"/>
            <w:vAlign w:val="center"/>
          </w:tcPr>
          <w:p w:rsidR="00CB747D" w:rsidRPr="00C847EF" w:rsidRDefault="00CB747D" w:rsidP="00CB747D">
            <w:pPr>
              <w:bidi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C847EF">
              <w:rPr>
                <w:rFonts w:cs="B Mitra" w:hint="cs"/>
                <w:b/>
                <w:bCs/>
                <w:sz w:val="24"/>
                <w:szCs w:val="24"/>
                <w:rtl/>
              </w:rPr>
              <w:t>بافت فرهنگي محيط اطراف بيمارستان</w:t>
            </w:r>
          </w:p>
        </w:tc>
        <w:tc>
          <w:tcPr>
            <w:tcW w:w="85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0.5</w:t>
            </w:r>
          </w:p>
        </w:tc>
        <w:tc>
          <w:tcPr>
            <w:tcW w:w="710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2</w:t>
            </w:r>
          </w:p>
        </w:tc>
        <w:tc>
          <w:tcPr>
            <w:tcW w:w="76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0.1</w:t>
            </w:r>
          </w:p>
        </w:tc>
      </w:tr>
      <w:tr w:rsidR="00CB747D" w:rsidRPr="00335486" w:rsidTr="0089706A">
        <w:trPr>
          <w:jc w:val="center"/>
        </w:trPr>
        <w:tc>
          <w:tcPr>
            <w:tcW w:w="7851" w:type="dxa"/>
            <w:gridSpan w:val="2"/>
            <w:vAlign w:val="center"/>
          </w:tcPr>
          <w:p w:rsidR="00CB747D" w:rsidRPr="00335486" w:rsidRDefault="00CB747D" w:rsidP="00CB747D">
            <w:pPr>
              <w:bidi/>
              <w:jc w:val="center"/>
              <w:rPr>
                <w:rFonts w:cs="B Titr"/>
                <w:sz w:val="28"/>
                <w:szCs w:val="28"/>
                <w:rtl/>
              </w:rPr>
            </w:pPr>
            <w:r w:rsidRPr="00335486">
              <w:rPr>
                <w:rFonts w:cs="B Titr" w:hint="cs"/>
                <w:sz w:val="28"/>
                <w:szCs w:val="28"/>
                <w:rtl/>
              </w:rPr>
              <w:t>جمع</w:t>
            </w:r>
          </w:p>
        </w:tc>
        <w:tc>
          <w:tcPr>
            <w:tcW w:w="85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1</w:t>
            </w:r>
          </w:p>
        </w:tc>
        <w:tc>
          <w:tcPr>
            <w:tcW w:w="710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21</w:t>
            </w:r>
          </w:p>
        </w:tc>
        <w:tc>
          <w:tcPr>
            <w:tcW w:w="761" w:type="dxa"/>
            <w:vAlign w:val="center"/>
          </w:tcPr>
          <w:p w:rsidR="00CB747D" w:rsidRPr="00A86432" w:rsidRDefault="00CB747D" w:rsidP="00CB747D">
            <w:pPr>
              <w:bidi/>
              <w:jc w:val="center"/>
              <w:rPr>
                <w:rFonts w:cs="B Badr"/>
                <w:sz w:val="28"/>
                <w:szCs w:val="28"/>
                <w:rtl/>
              </w:rPr>
            </w:pPr>
            <w:r>
              <w:rPr>
                <w:rFonts w:cs="B Badr" w:hint="cs"/>
                <w:sz w:val="28"/>
                <w:szCs w:val="28"/>
                <w:rtl/>
              </w:rPr>
              <w:t>2.3</w:t>
            </w:r>
          </w:p>
        </w:tc>
      </w:tr>
    </w:tbl>
    <w:p w:rsidR="007C1B8E" w:rsidRDefault="007C1B8E" w:rsidP="007C1B8E">
      <w:pPr>
        <w:bidi/>
        <w:jc w:val="center"/>
        <w:rPr>
          <w:rFonts w:cs="B Titr"/>
          <w:sz w:val="38"/>
          <w:szCs w:val="38"/>
          <w:rtl/>
        </w:rPr>
      </w:pPr>
    </w:p>
    <w:p w:rsidR="007C1B8E" w:rsidRDefault="007C1B8E" w:rsidP="007C1B8E">
      <w:pPr>
        <w:bidi/>
        <w:jc w:val="center"/>
        <w:rPr>
          <w:rFonts w:cs="B Titr"/>
          <w:sz w:val="38"/>
          <w:szCs w:val="38"/>
          <w:rtl/>
        </w:rPr>
      </w:pPr>
    </w:p>
    <w:p w:rsidR="007C1B8E" w:rsidRDefault="007C1B8E" w:rsidP="007C1B8E">
      <w:pPr>
        <w:bidi/>
        <w:jc w:val="center"/>
        <w:rPr>
          <w:rFonts w:cs="B Titr"/>
          <w:sz w:val="38"/>
          <w:szCs w:val="38"/>
          <w:rtl/>
        </w:rPr>
      </w:pPr>
    </w:p>
    <w:p w:rsidR="007C1B8E" w:rsidRDefault="007C1B8E" w:rsidP="007C1B8E">
      <w:pPr>
        <w:bidi/>
        <w:jc w:val="center"/>
        <w:rPr>
          <w:rFonts w:cs="B Titr"/>
          <w:sz w:val="38"/>
          <w:szCs w:val="38"/>
          <w:rtl/>
        </w:rPr>
      </w:pPr>
    </w:p>
    <w:p w:rsidR="00CB747D" w:rsidRPr="007C1B8E" w:rsidRDefault="00CB747D" w:rsidP="007C1B8E">
      <w:pPr>
        <w:bidi/>
        <w:jc w:val="center"/>
        <w:rPr>
          <w:rFonts w:cs="B Titr"/>
          <w:sz w:val="38"/>
          <w:szCs w:val="38"/>
          <w:rtl/>
          <w:lang w:bidi="fa-IR"/>
        </w:rPr>
      </w:pPr>
      <w:r w:rsidRPr="005B1F5E">
        <w:rPr>
          <w:rFonts w:cs="B Titr" w:hint="cs"/>
          <w:sz w:val="38"/>
          <w:szCs w:val="38"/>
          <w:rtl/>
        </w:rPr>
        <w:t>تعیین موقعیت استراتژیک مركز حوادث و فوريتهاي جراحي طالقاني</w:t>
      </w:r>
    </w:p>
    <w:tbl>
      <w:tblPr>
        <w:tblStyle w:val="TableGrid"/>
        <w:tblpPr w:leftFromText="180" w:rightFromText="180" w:vertAnchor="text" w:horzAnchor="margin" w:tblpXSpec="center" w:tblpY="400"/>
        <w:bidiVisual/>
        <w:tblW w:w="8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7"/>
        <w:gridCol w:w="657"/>
        <w:gridCol w:w="3582"/>
        <w:gridCol w:w="3582"/>
      </w:tblGrid>
      <w:tr w:rsidR="00CB747D" w:rsidRPr="00E10BAD" w:rsidTr="0089706A">
        <w:trPr>
          <w:cantSplit/>
          <w:trHeight w:val="625"/>
        </w:trPr>
        <w:tc>
          <w:tcPr>
            <w:tcW w:w="567" w:type="dxa"/>
            <w:vMerge w:val="restart"/>
            <w:textDirection w:val="btLr"/>
            <w:vAlign w:val="center"/>
          </w:tcPr>
          <w:p w:rsidR="00CB747D" w:rsidRPr="000C7B4B" w:rsidRDefault="00CB747D" w:rsidP="00CB747D">
            <w:pPr>
              <w:bidi/>
              <w:ind w:left="113" w:right="113"/>
              <w:jc w:val="center"/>
              <w:rPr>
                <w:rFonts w:ascii="Verdana" w:hAnsi="Verdana" w:cs="B Titr"/>
                <w:i/>
                <w:iCs/>
                <w:color w:val="002060"/>
                <w:sz w:val="28"/>
                <w:szCs w:val="28"/>
                <w:rtl/>
              </w:rPr>
            </w:pPr>
            <w:r w:rsidRPr="000C7B4B">
              <w:rPr>
                <w:rFonts w:ascii="Verdana" w:hAnsi="Verdana" w:cs="B Titr" w:hint="cs"/>
                <w:i/>
                <w:iCs/>
                <w:color w:val="002060"/>
                <w:sz w:val="28"/>
                <w:szCs w:val="28"/>
                <w:rtl/>
              </w:rPr>
              <w:t xml:space="preserve">نمره نهایی ماتریس ارزیابی  عوامل خارجی ( </w:t>
            </w:r>
            <w:r w:rsidRPr="000C7B4B">
              <w:rPr>
                <w:rFonts w:ascii="Verdana" w:hAnsi="Verdana" w:cs="B Titr"/>
                <w:i/>
                <w:iCs/>
                <w:color w:val="002060"/>
                <w:sz w:val="28"/>
                <w:szCs w:val="28"/>
              </w:rPr>
              <w:t>EFE</w:t>
            </w:r>
            <w:r w:rsidRPr="000C7B4B">
              <w:rPr>
                <w:rFonts w:ascii="Verdana" w:hAnsi="Verdana" w:cs="B Titr" w:hint="cs"/>
                <w:i/>
                <w:iCs/>
                <w:color w:val="002060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7821" w:type="dxa"/>
            <w:gridSpan w:val="3"/>
            <w:vAlign w:val="center"/>
          </w:tcPr>
          <w:p w:rsidR="00CB747D" w:rsidRPr="000C7B4B" w:rsidRDefault="00CB747D" w:rsidP="00CB747D">
            <w:pPr>
              <w:bidi/>
              <w:jc w:val="center"/>
              <w:rPr>
                <w:rFonts w:ascii="Verdana" w:hAnsi="Verdana" w:cs="B Titr"/>
                <w:i/>
                <w:iCs/>
                <w:color w:val="002060"/>
                <w:sz w:val="28"/>
                <w:szCs w:val="28"/>
                <w:rtl/>
              </w:rPr>
            </w:pPr>
            <w:r w:rsidRPr="000C7B4B">
              <w:rPr>
                <w:rFonts w:ascii="Verdana" w:hAnsi="Verdana" w:cs="B Titr"/>
                <w:i/>
                <w:iCs/>
                <w:color w:val="002060"/>
                <w:sz w:val="28"/>
                <w:szCs w:val="28"/>
                <w:rtl/>
              </w:rPr>
              <w:t xml:space="preserve">نمره نهایی ماتریس ارزیابی  عوامل داخلی ( </w:t>
            </w:r>
            <w:r w:rsidRPr="000C7B4B">
              <w:rPr>
                <w:rFonts w:ascii="Verdana" w:hAnsi="Verdana" w:cs="B Titr"/>
                <w:i/>
                <w:iCs/>
                <w:color w:val="002060"/>
                <w:sz w:val="28"/>
                <w:szCs w:val="28"/>
              </w:rPr>
              <w:t>IFE</w:t>
            </w:r>
            <w:r w:rsidRPr="000C7B4B">
              <w:rPr>
                <w:rFonts w:ascii="Verdana" w:hAnsi="Verdana" w:cs="B Titr"/>
                <w:i/>
                <w:iCs/>
                <w:color w:val="002060"/>
                <w:sz w:val="28"/>
                <w:szCs w:val="28"/>
                <w:rtl/>
              </w:rPr>
              <w:t xml:space="preserve"> )</w:t>
            </w:r>
          </w:p>
        </w:tc>
      </w:tr>
      <w:tr w:rsidR="00CB747D" w:rsidRPr="00E10BAD" w:rsidTr="0089706A">
        <w:trPr>
          <w:cantSplit/>
          <w:trHeight w:val="484"/>
        </w:trPr>
        <w:tc>
          <w:tcPr>
            <w:tcW w:w="567" w:type="dxa"/>
            <w:vMerge/>
            <w:textDirection w:val="btLr"/>
          </w:tcPr>
          <w:p w:rsidR="00CB747D" w:rsidRPr="000C7B4B" w:rsidRDefault="00CB747D" w:rsidP="00CB747D">
            <w:pPr>
              <w:bidi/>
              <w:ind w:left="113" w:right="113"/>
              <w:rPr>
                <w:rFonts w:ascii="Verdana" w:hAnsi="Verdana" w:cs="B Titr"/>
                <w:i/>
                <w:iCs/>
                <w:color w:val="002060"/>
                <w:sz w:val="28"/>
                <w:szCs w:val="28"/>
                <w:rtl/>
              </w:rPr>
            </w:pPr>
          </w:p>
        </w:tc>
        <w:tc>
          <w:tcPr>
            <w:tcW w:w="657" w:type="dxa"/>
            <w:vAlign w:val="bottom"/>
          </w:tcPr>
          <w:p w:rsidR="00CB747D" w:rsidRPr="000C7B4B" w:rsidRDefault="00CB747D" w:rsidP="00CB747D">
            <w:pPr>
              <w:bidi/>
              <w:jc w:val="right"/>
              <w:rPr>
                <w:rFonts w:ascii="Verdana" w:hAnsi="Verdana" w:cs="B Titr"/>
                <w:i/>
                <w:iCs/>
                <w:color w:val="002060"/>
                <w:sz w:val="28"/>
                <w:szCs w:val="28"/>
                <w:rtl/>
              </w:rPr>
            </w:pPr>
            <w:r w:rsidRPr="000C7B4B">
              <w:rPr>
                <w:rFonts w:cs="B Titr" w:hint="cs"/>
                <w:rtl/>
              </w:rPr>
              <w:t>4</w:t>
            </w:r>
          </w:p>
        </w:tc>
        <w:tc>
          <w:tcPr>
            <w:tcW w:w="3582" w:type="dxa"/>
            <w:tcBorders>
              <w:bottom w:val="single" w:sz="4" w:space="0" w:color="000000" w:themeColor="text1"/>
            </w:tcBorders>
          </w:tcPr>
          <w:p w:rsidR="00CB747D" w:rsidRPr="00E10BAD" w:rsidRDefault="002D23A5" w:rsidP="00CB747D">
            <w:pPr>
              <w:bidi/>
              <w:jc w:val="right"/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Titr"/>
                <w:noProof/>
                <w:sz w:val="20"/>
                <w:szCs w:val="20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4" type="#_x0000_t32" style="position:absolute;margin-left:7pt;margin-top:5.45pt;width:0;height:318.15pt;z-index:251680768;mso-position-horizontal-relative:text;mso-position-vertical-relative:text" o:connectortype="straight">
                  <w10:wrap anchorx="page"/>
                </v:shape>
              </w:pict>
            </w:r>
            <w:r w:rsidR="00591398">
              <w:rPr>
                <w:rFonts w:cs="B Titr" w:hint="cs"/>
                <w:sz w:val="20"/>
                <w:szCs w:val="20"/>
                <w:rtl/>
                <w:lang w:bidi="fa-IR"/>
              </w:rPr>
              <w:t>2.6</w:t>
            </w:r>
            <w:r w:rsidR="00CB747D">
              <w:rPr>
                <w:rFonts w:cs="B Titr" w:hint="cs"/>
                <w:sz w:val="20"/>
                <w:szCs w:val="20"/>
                <w:rtl/>
              </w:rPr>
              <w:t xml:space="preserve">               </w:t>
            </w:r>
            <w:r w:rsidR="00CB747D" w:rsidRPr="00E10BAD">
              <w:rPr>
                <w:rFonts w:cs="B Titr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582" w:type="dxa"/>
            <w:tcBorders>
              <w:bottom w:val="single" w:sz="4" w:space="0" w:color="auto"/>
            </w:tcBorders>
            <w:vAlign w:val="center"/>
          </w:tcPr>
          <w:p w:rsidR="00CB747D" w:rsidRPr="00E10BAD" w:rsidRDefault="00CB747D" w:rsidP="00CB747D">
            <w:pPr>
              <w:bidi/>
              <w:jc w:val="right"/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Titr" w:hint="cs"/>
                <w:sz w:val="20"/>
                <w:szCs w:val="20"/>
                <w:rtl/>
              </w:rPr>
              <w:t xml:space="preserve">2.5                       </w:t>
            </w:r>
            <w:r w:rsidRPr="00E10BAD">
              <w:rPr>
                <w:rFonts w:cs="B Titr" w:hint="cs"/>
                <w:sz w:val="20"/>
                <w:szCs w:val="20"/>
                <w:rtl/>
              </w:rPr>
              <w:t xml:space="preserve">                                                 1</w:t>
            </w:r>
          </w:p>
        </w:tc>
      </w:tr>
      <w:tr w:rsidR="00CB747D" w:rsidRPr="00E10BAD" w:rsidTr="0089706A">
        <w:trPr>
          <w:cantSplit/>
          <w:trHeight w:val="2835"/>
        </w:trPr>
        <w:tc>
          <w:tcPr>
            <w:tcW w:w="567" w:type="dxa"/>
            <w:vMerge/>
            <w:textDirection w:val="btLr"/>
          </w:tcPr>
          <w:p w:rsidR="00CB747D" w:rsidRPr="00E10BAD" w:rsidRDefault="00CB747D" w:rsidP="00CB747D">
            <w:pPr>
              <w:bidi/>
              <w:ind w:left="113" w:right="113"/>
              <w:rPr>
                <w:rFonts w:cs="B Titr"/>
                <w:sz w:val="20"/>
                <w:szCs w:val="20"/>
                <w:rtl/>
              </w:rPr>
            </w:pPr>
          </w:p>
        </w:tc>
        <w:tc>
          <w:tcPr>
            <w:tcW w:w="657" w:type="dxa"/>
            <w:tcBorders>
              <w:right w:val="single" w:sz="4" w:space="0" w:color="000000" w:themeColor="text1"/>
            </w:tcBorders>
            <w:vAlign w:val="bottom"/>
          </w:tcPr>
          <w:p w:rsidR="00CB747D" w:rsidRPr="00E10BAD" w:rsidRDefault="00CB747D" w:rsidP="00CB747D">
            <w:pPr>
              <w:bidi/>
              <w:jc w:val="right"/>
              <w:rPr>
                <w:rFonts w:cs="B Titr"/>
                <w:sz w:val="20"/>
                <w:szCs w:val="20"/>
                <w:rtl/>
              </w:rPr>
            </w:pPr>
            <w:r w:rsidRPr="00E10BAD">
              <w:rPr>
                <w:rFonts w:cs="B Titr" w:hint="cs"/>
                <w:sz w:val="20"/>
                <w:szCs w:val="20"/>
                <w:rtl/>
              </w:rPr>
              <w:t>2.5</w:t>
            </w:r>
          </w:p>
        </w:tc>
        <w:tc>
          <w:tcPr>
            <w:tcW w:w="3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680D" w:rsidRDefault="002D23A5" w:rsidP="00CB747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/>
                <w:noProof/>
                <w:sz w:val="20"/>
                <w:szCs w:val="20"/>
                <w:rtl/>
                <w:lang w:bidi="fa-IR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118" type="#_x0000_t106" style="position:absolute;left:0;text-align:left;margin-left:12.45pt;margin-top:-25.45pt;width:145.05pt;height:54.75pt;z-index:251684864;mso-position-horizontal-relative:text;mso-position-vertical-relative:text" adj="2435,33021" fillcolor="#00b050" strokecolor="#f2f2f2 [3041]" strokeweight="3pt">
                  <v:shadow on="t" type="perspective" color="#622423 [1605]" opacity=".5" offset="1pt" offset2="-1pt"/>
                  <v:textbox style="mso-next-textbox:#_x0000_s1118">
                    <w:txbxContent>
                      <w:p w:rsidR="008D388B" w:rsidRPr="00FB3797" w:rsidRDefault="008D388B" w:rsidP="0049680D">
                        <w:pPr>
                          <w:rPr>
                            <w:rFonts w:cs="B Zar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  <w:t>استراتژی رشد</w:t>
                        </w:r>
                      </w:p>
                    </w:txbxContent>
                  </v:textbox>
                </v:shape>
              </w:pict>
            </w:r>
          </w:p>
          <w:p w:rsidR="0049680D" w:rsidRDefault="0049680D" w:rsidP="0049680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</w:p>
          <w:p w:rsidR="0049680D" w:rsidRDefault="0049680D" w:rsidP="0049680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</w:p>
          <w:p w:rsidR="0049680D" w:rsidRDefault="0049680D" w:rsidP="0049680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</w:p>
          <w:p w:rsidR="00CB747D" w:rsidRPr="00EB7486" w:rsidRDefault="00CB747D" w:rsidP="0049680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  <w:r w:rsidRPr="00EB7486">
              <w:rPr>
                <w:rFonts w:cs="B Mitra" w:hint="cs"/>
                <w:sz w:val="20"/>
                <w:szCs w:val="20"/>
                <w:rtl/>
              </w:rPr>
              <w:t>تهاجمی: ( رشد و توسعه )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680D" w:rsidRDefault="002D23A5" w:rsidP="00CB747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/>
                <w:noProof/>
                <w:sz w:val="20"/>
                <w:szCs w:val="20"/>
                <w:rtl/>
                <w:lang w:bidi="fa-IR"/>
              </w:rPr>
              <w:pict>
                <v:shape id="_x0000_s1119" type="#_x0000_t106" style="position:absolute;left:0;text-align:left;margin-left:2.1pt;margin-top:-25.3pt;width:162.55pt;height:43.65pt;z-index:251685888;mso-position-horizontal-relative:text;mso-position-vertical-relative:text" adj="17155,37707" fillcolor="#c0504d [3205]" strokecolor="#f2f2f2 [3041]" strokeweight="3pt">
                  <v:shadow on="t" type="perspective" color="#622423 [1605]" opacity=".5" offset="1pt" offset2="-1pt"/>
                  <v:textbox>
                    <w:txbxContent>
                      <w:p w:rsidR="008D388B" w:rsidRPr="00FB3797" w:rsidRDefault="008D388B" w:rsidP="0049680D">
                        <w:pPr>
                          <w:bidi/>
                          <w:rPr>
                            <w:rFonts w:cs="B Zar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  <w:t>استراتژی چند گانه</w:t>
                        </w:r>
                      </w:p>
                    </w:txbxContent>
                  </v:textbox>
                </v:shape>
              </w:pict>
            </w:r>
          </w:p>
          <w:p w:rsidR="0049680D" w:rsidRDefault="0049680D" w:rsidP="0049680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</w:p>
          <w:p w:rsidR="0049680D" w:rsidRDefault="0049680D" w:rsidP="0049680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</w:p>
          <w:p w:rsidR="0049680D" w:rsidRDefault="0049680D" w:rsidP="0049680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</w:p>
          <w:p w:rsidR="00CB747D" w:rsidRPr="00EB7486" w:rsidRDefault="00CB747D" w:rsidP="0049680D">
            <w:pPr>
              <w:bidi/>
              <w:jc w:val="center"/>
              <w:rPr>
                <w:rFonts w:cs="B Mitra"/>
                <w:sz w:val="20"/>
                <w:szCs w:val="20"/>
                <w:rtl/>
              </w:rPr>
            </w:pPr>
            <w:r w:rsidRPr="00EB7486">
              <w:rPr>
                <w:rFonts w:cs="B Mitra" w:hint="cs"/>
                <w:sz w:val="20"/>
                <w:szCs w:val="20"/>
                <w:rtl/>
              </w:rPr>
              <w:t>محافظه کارانه: ( نگهداری</w:t>
            </w:r>
            <w:r w:rsidRPr="00EB7486">
              <w:rPr>
                <w:sz w:val="20"/>
                <w:szCs w:val="20"/>
                <w:rtl/>
              </w:rPr>
              <w:t>–</w:t>
            </w:r>
            <w:r w:rsidRPr="00EB7486">
              <w:rPr>
                <w:rFonts w:cs="B Mitra" w:hint="cs"/>
                <w:sz w:val="20"/>
                <w:szCs w:val="20"/>
                <w:rtl/>
              </w:rPr>
              <w:t xml:space="preserve"> حمایت درونی )</w:t>
            </w:r>
          </w:p>
        </w:tc>
      </w:tr>
      <w:tr w:rsidR="00CB747D" w:rsidRPr="00E10BAD" w:rsidTr="0089706A">
        <w:trPr>
          <w:cantSplit/>
          <w:trHeight w:val="2835"/>
        </w:trPr>
        <w:tc>
          <w:tcPr>
            <w:tcW w:w="567" w:type="dxa"/>
            <w:vMerge/>
            <w:textDirection w:val="btLr"/>
          </w:tcPr>
          <w:p w:rsidR="00CB747D" w:rsidRPr="00E10BAD" w:rsidRDefault="00CB747D" w:rsidP="00CB747D">
            <w:pPr>
              <w:bidi/>
              <w:ind w:left="113" w:right="113"/>
              <w:rPr>
                <w:rFonts w:cs="B Titr"/>
                <w:sz w:val="20"/>
                <w:szCs w:val="20"/>
                <w:rtl/>
              </w:rPr>
            </w:pPr>
          </w:p>
        </w:tc>
        <w:tc>
          <w:tcPr>
            <w:tcW w:w="657" w:type="dxa"/>
            <w:tcBorders>
              <w:right w:val="single" w:sz="4" w:space="0" w:color="000000" w:themeColor="text1"/>
            </w:tcBorders>
          </w:tcPr>
          <w:p w:rsidR="00CB747D" w:rsidRPr="00591398" w:rsidRDefault="00591398" w:rsidP="00CB747D">
            <w:pPr>
              <w:bidi/>
              <w:jc w:val="center"/>
              <w:rPr>
                <w:rFonts w:cs="B Titr"/>
                <w:sz w:val="26"/>
                <w:szCs w:val="26"/>
                <w:rtl/>
              </w:rPr>
            </w:pPr>
            <w:r w:rsidRPr="00591398">
              <w:rPr>
                <w:rFonts w:cs="B Titr" w:hint="cs"/>
                <w:sz w:val="26"/>
                <w:szCs w:val="26"/>
                <w:rtl/>
              </w:rPr>
              <w:t>2.3</w:t>
            </w:r>
          </w:p>
          <w:p w:rsidR="00CB747D" w:rsidRPr="00E10BAD" w:rsidRDefault="00CB747D" w:rsidP="00CB747D">
            <w:pPr>
              <w:bidi/>
              <w:jc w:val="center"/>
              <w:rPr>
                <w:rFonts w:cs="B Titr"/>
                <w:sz w:val="20"/>
                <w:szCs w:val="20"/>
                <w:rtl/>
              </w:rPr>
            </w:pPr>
          </w:p>
          <w:p w:rsidR="00CB747D" w:rsidRPr="008332E6" w:rsidRDefault="00CB747D" w:rsidP="00CB747D">
            <w:pPr>
              <w:bidi/>
              <w:jc w:val="center"/>
              <w:rPr>
                <w:rFonts w:cs="B Titr"/>
                <w:sz w:val="10"/>
                <w:szCs w:val="10"/>
                <w:rtl/>
              </w:rPr>
            </w:pPr>
          </w:p>
          <w:p w:rsidR="00CB747D" w:rsidRPr="008332E6" w:rsidRDefault="00CB747D" w:rsidP="00CB747D">
            <w:pPr>
              <w:bidi/>
              <w:jc w:val="center"/>
              <w:rPr>
                <w:rFonts w:cs="B Titr"/>
                <w:sz w:val="36"/>
                <w:szCs w:val="36"/>
                <w:rtl/>
              </w:rPr>
            </w:pPr>
          </w:p>
          <w:p w:rsidR="00CB747D" w:rsidRPr="00E10BAD" w:rsidRDefault="00CB747D" w:rsidP="00CB747D">
            <w:pPr>
              <w:bidi/>
              <w:jc w:val="center"/>
              <w:rPr>
                <w:rFonts w:cs="B Titr"/>
                <w:sz w:val="20"/>
                <w:szCs w:val="20"/>
                <w:rtl/>
              </w:rPr>
            </w:pPr>
          </w:p>
          <w:p w:rsidR="00CB747D" w:rsidRPr="00E10BAD" w:rsidRDefault="00CB747D" w:rsidP="00CB747D">
            <w:pPr>
              <w:bidi/>
              <w:jc w:val="center"/>
              <w:rPr>
                <w:rFonts w:cs="B Titr"/>
                <w:sz w:val="20"/>
                <w:szCs w:val="20"/>
                <w:rtl/>
              </w:rPr>
            </w:pPr>
          </w:p>
        </w:tc>
        <w:tc>
          <w:tcPr>
            <w:tcW w:w="3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9680D" w:rsidRDefault="002D23A5" w:rsidP="00CB747D">
            <w:pPr>
              <w:bidi/>
              <w:rPr>
                <w:rFonts w:cs="B Titr"/>
                <w:b/>
                <w:bCs/>
                <w:sz w:val="18"/>
                <w:szCs w:val="18"/>
              </w:rPr>
            </w:pPr>
            <w:r w:rsidRPr="002D23A5">
              <w:rPr>
                <w:rFonts w:cs="B Titr"/>
                <w:b/>
                <w:bCs/>
                <w:noProof/>
                <w:sz w:val="42"/>
                <w:szCs w:val="42"/>
                <w:lang w:bidi="fa-IR"/>
              </w:rPr>
              <w:pict>
                <v:shape id="_x0000_s1120" type="#_x0000_t202" style="position:absolute;left:0;text-align:left;margin-left:11.8pt;margin-top:13pt;width:123.35pt;height:21.15pt;z-index:251686912;mso-position-horizontal-relative:text;mso-position-vertical-relative:text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120">
                    <w:txbxContent>
                      <w:p w:rsidR="008D388B" w:rsidRPr="009B5ECD" w:rsidRDefault="008D388B" w:rsidP="0049680D">
                        <w:pPr>
                          <w:jc w:val="center"/>
                          <w:rPr>
                            <w:b/>
                            <w:bCs/>
                            <w:rtl/>
                            <w:lang w:bidi="fa-IR"/>
                          </w:rPr>
                        </w:pPr>
                        <w:r w:rsidRPr="00231685">
                          <w:rPr>
                            <w:rFonts w:cs="B Titr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(موقعیت استراتژیک بیمارستان)</w:t>
                        </w:r>
                      </w:p>
                    </w:txbxContent>
                  </v:textbox>
                </v:shape>
              </w:pict>
            </w:r>
            <w:r w:rsidR="00CB747D" w:rsidRPr="00231685">
              <w:rPr>
                <w:rFonts w:cs="B Titr" w:hint="cs"/>
                <w:b/>
                <w:bCs/>
                <w:sz w:val="42"/>
                <w:szCs w:val="42"/>
              </w:rPr>
              <w:sym w:font="Wingdings" w:char="F06C"/>
            </w:r>
            <w:r w:rsidR="00CB747D" w:rsidRPr="00231685">
              <w:rPr>
                <w:rFonts w:cs="B Titr"/>
                <w:b/>
                <w:bCs/>
                <w:sz w:val="18"/>
                <w:szCs w:val="18"/>
              </w:rPr>
              <w:t xml:space="preserve"> </w:t>
            </w:r>
            <w:r w:rsidR="0049680D">
              <w:rPr>
                <w:rFonts w:cs="B Titr"/>
                <w:b/>
                <w:bCs/>
                <w:sz w:val="18"/>
                <w:szCs w:val="18"/>
              </w:rPr>
              <w:t xml:space="preserve">                                                                          </w:t>
            </w:r>
          </w:p>
          <w:p w:rsidR="0049680D" w:rsidRDefault="0049680D" w:rsidP="0049680D">
            <w:pPr>
              <w:bidi/>
              <w:rPr>
                <w:rFonts w:cs="B Titr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Titr" w:hint="cs"/>
                <w:b/>
                <w:bCs/>
                <w:sz w:val="16"/>
                <w:szCs w:val="16"/>
                <w:rtl/>
              </w:rPr>
              <w:t xml:space="preserve">                                         </w:t>
            </w:r>
          </w:p>
          <w:p w:rsidR="0049680D" w:rsidRDefault="0049680D" w:rsidP="0049680D">
            <w:pPr>
              <w:bidi/>
              <w:rPr>
                <w:rFonts w:cs="B Titr"/>
                <w:b/>
                <w:bCs/>
                <w:sz w:val="18"/>
                <w:szCs w:val="18"/>
              </w:rPr>
            </w:pPr>
          </w:p>
          <w:p w:rsidR="0049680D" w:rsidRDefault="0049680D" w:rsidP="0049680D">
            <w:pPr>
              <w:bidi/>
              <w:jc w:val="center"/>
              <w:rPr>
                <w:rFonts w:cs="B Titr"/>
                <w:b/>
                <w:bCs/>
                <w:sz w:val="18"/>
                <w:szCs w:val="18"/>
              </w:rPr>
            </w:pPr>
            <w:r w:rsidRPr="00231685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رقابتی: ( نگهداری </w:t>
            </w:r>
            <w:r w:rsidRPr="00231685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  <w:t>–</w:t>
            </w:r>
            <w:r w:rsidRPr="00231685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حمایت بیرونی )</w:t>
            </w:r>
          </w:p>
          <w:p w:rsidR="0049680D" w:rsidRDefault="002D23A5" w:rsidP="0049680D">
            <w:pPr>
              <w:bidi/>
              <w:rPr>
                <w:rFonts w:cs="B Titr"/>
                <w:b/>
                <w:bCs/>
                <w:sz w:val="18"/>
                <w:szCs w:val="18"/>
              </w:rPr>
            </w:pPr>
            <w:r w:rsidRPr="002D23A5">
              <w:rPr>
                <w:rFonts w:cs="B Titr"/>
                <w:b/>
                <w:bCs/>
                <w:noProof/>
                <w:sz w:val="42"/>
                <w:szCs w:val="42"/>
                <w:lang w:bidi="fa-IR"/>
              </w:rPr>
              <w:pict>
                <v:shape id="_x0000_s1121" type="#_x0000_t106" style="position:absolute;left:0;text-align:left;margin-left:21.3pt;margin-top:3.5pt;width:130.45pt;height:54.75pt;z-index:251687936" adj="174,-1006" fillcolor="#548dd4 [1951]" strokecolor="#f2f2f2 [3041]" strokeweight="3pt">
                  <v:shadow on="t" type="perspective" color="#622423 [1605]" opacity=".5" offset="1pt" offset2="-1pt"/>
                  <v:textbox style="mso-next-textbox:#_x0000_s1121">
                    <w:txbxContent>
                      <w:p w:rsidR="008D388B" w:rsidRPr="00FB3797" w:rsidRDefault="008D388B" w:rsidP="0049680D">
                        <w:pPr>
                          <w:jc w:val="right"/>
                          <w:rPr>
                            <w:rFonts w:cs="B Zar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  <w:t>استراتژی تغییر جهت</w:t>
                        </w:r>
                      </w:p>
                    </w:txbxContent>
                  </v:textbox>
                </v:shape>
              </w:pict>
            </w:r>
          </w:p>
          <w:p w:rsidR="0049680D" w:rsidRDefault="0049680D" w:rsidP="0049680D">
            <w:pPr>
              <w:bidi/>
              <w:rPr>
                <w:rFonts w:cs="B Titr"/>
                <w:b/>
                <w:bCs/>
                <w:sz w:val="18"/>
                <w:szCs w:val="18"/>
              </w:rPr>
            </w:pPr>
          </w:p>
          <w:p w:rsidR="0049680D" w:rsidRDefault="0049680D" w:rsidP="0049680D">
            <w:pPr>
              <w:bidi/>
              <w:rPr>
                <w:rFonts w:cs="B Titr"/>
                <w:b/>
                <w:bCs/>
                <w:sz w:val="18"/>
                <w:szCs w:val="18"/>
                <w:lang w:bidi="fa-IR"/>
              </w:rPr>
            </w:pPr>
          </w:p>
          <w:p w:rsidR="00CB747D" w:rsidRDefault="00CB747D" w:rsidP="0049680D">
            <w:pPr>
              <w:bidi/>
              <w:rPr>
                <w:rFonts w:cs="B Titr"/>
                <w:b/>
                <w:bCs/>
                <w:sz w:val="16"/>
                <w:szCs w:val="16"/>
                <w:rtl/>
                <w:lang w:bidi="fa-IR"/>
              </w:rPr>
            </w:pPr>
            <w:r w:rsidRPr="00231685">
              <w:rPr>
                <w:rFonts w:cs="B Titr"/>
                <w:b/>
                <w:bCs/>
                <w:sz w:val="18"/>
                <w:szCs w:val="18"/>
              </w:rPr>
              <w:t xml:space="preserve">                  </w:t>
            </w:r>
            <w:r w:rsidRPr="00231685">
              <w:rPr>
                <w:rFonts w:cs="B Titr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:rsidR="00CB747D" w:rsidRPr="00231685" w:rsidRDefault="00CB747D" w:rsidP="00CB747D">
            <w:pPr>
              <w:bidi/>
              <w:rPr>
                <w:rFonts w:cs="B Titr"/>
                <w:b/>
                <w:bCs/>
                <w:sz w:val="16"/>
                <w:szCs w:val="16"/>
                <w:rtl/>
                <w:lang w:bidi="fa-IR"/>
              </w:rPr>
            </w:pPr>
          </w:p>
          <w:p w:rsidR="00CB747D" w:rsidRPr="00231685" w:rsidRDefault="00CB747D" w:rsidP="00CB747D">
            <w:pPr>
              <w:bidi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0" w:type="dxa"/>
              <w:right w:w="0" w:type="dxa"/>
            </w:tcMar>
          </w:tcPr>
          <w:p w:rsidR="00CB747D" w:rsidRPr="00231685" w:rsidRDefault="00CB747D" w:rsidP="00CB747D">
            <w:pPr>
              <w:bidi/>
              <w:jc w:val="center"/>
              <w:rPr>
                <w:rFonts w:cs="B Roya"/>
                <w:b/>
                <w:bCs/>
                <w:sz w:val="40"/>
                <w:szCs w:val="40"/>
              </w:rPr>
            </w:pPr>
          </w:p>
          <w:p w:rsidR="00CB747D" w:rsidRPr="00231685" w:rsidRDefault="00CB747D" w:rsidP="00CB747D">
            <w:pPr>
              <w:bidi/>
              <w:jc w:val="center"/>
              <w:rPr>
                <w:rFonts w:cs="B Roya"/>
                <w:b/>
                <w:bCs/>
                <w:sz w:val="20"/>
                <w:szCs w:val="20"/>
                <w:rtl/>
              </w:rPr>
            </w:pPr>
          </w:p>
          <w:p w:rsidR="0049680D" w:rsidRDefault="000C7B4B" w:rsidP="00CB747D">
            <w:pPr>
              <w:bidi/>
              <w:jc w:val="center"/>
              <w:rPr>
                <w:rFonts w:cs="B Roya"/>
                <w:b/>
                <w:bCs/>
                <w:sz w:val="20"/>
                <w:szCs w:val="20"/>
                <w:rtl/>
              </w:rPr>
            </w:pPr>
            <w:r w:rsidRPr="00231685">
              <w:rPr>
                <w:rFonts w:cs="B Roya" w:hint="cs"/>
                <w:b/>
                <w:bCs/>
                <w:sz w:val="20"/>
                <w:szCs w:val="20"/>
                <w:rtl/>
              </w:rPr>
              <w:t>تدافعی :( واگذاری، کاهش، انحلال)</w:t>
            </w:r>
          </w:p>
          <w:p w:rsidR="0049680D" w:rsidRDefault="0049680D" w:rsidP="0049680D">
            <w:pPr>
              <w:bidi/>
              <w:jc w:val="center"/>
              <w:rPr>
                <w:rFonts w:cs="B Roya"/>
                <w:b/>
                <w:bCs/>
                <w:sz w:val="20"/>
                <w:szCs w:val="20"/>
                <w:rtl/>
              </w:rPr>
            </w:pPr>
          </w:p>
          <w:p w:rsidR="0049680D" w:rsidRDefault="002D23A5" w:rsidP="0049680D">
            <w:pPr>
              <w:bidi/>
              <w:jc w:val="center"/>
              <w:rPr>
                <w:rFonts w:cs="B Roya"/>
                <w:b/>
                <w:bCs/>
                <w:sz w:val="20"/>
                <w:szCs w:val="20"/>
                <w:rtl/>
              </w:rPr>
            </w:pPr>
            <w:r w:rsidRPr="002D23A5">
              <w:rPr>
                <w:rFonts w:cs="B Roya"/>
                <w:b/>
                <w:bCs/>
                <w:noProof/>
                <w:sz w:val="40"/>
                <w:szCs w:val="40"/>
                <w:rtl/>
                <w:lang w:bidi="fa-IR"/>
              </w:rPr>
              <w:pict>
                <v:shape id="_x0000_s1122" type="#_x0000_t106" style="position:absolute;left:0;text-align:left;margin-left:17.25pt;margin-top:4.45pt;width:148.05pt;height:49.2pt;z-index:251688960" adj="16151,-9022" fillcolor="red" strokecolor="#f2f2f2 [3041]" strokeweight="3pt">
                  <v:shadow on="t" type="perspective" color="#622423 [1605]" opacity=".5" offset="1pt" offset2="-1pt"/>
                  <v:textbox style="mso-next-textbox:#_x0000_s1122">
                    <w:txbxContent>
                      <w:p w:rsidR="008D388B" w:rsidRPr="00FB3797" w:rsidRDefault="008D388B" w:rsidP="000C7B4B">
                        <w:pPr>
                          <w:jc w:val="right"/>
                          <w:rPr>
                            <w:rFonts w:cs="B Zar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w:pPr>
                        <w:r>
                          <w:rPr>
                            <w:rFonts w:cs="B Zar" w:hint="cs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  <w:t>استراتژی</w:t>
                        </w:r>
                        <w:r w:rsidRPr="000C7B4B">
                          <w:rPr>
                            <w:rFonts w:cs="B Zar" w:hint="cs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cs="B Zar" w:hint="cs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  <w:t>دفاعی دفاعی</w:t>
                        </w:r>
                      </w:p>
                    </w:txbxContent>
                  </v:textbox>
                </v:shape>
              </w:pict>
            </w:r>
          </w:p>
          <w:p w:rsidR="0049680D" w:rsidRDefault="0049680D" w:rsidP="0049680D">
            <w:pPr>
              <w:bidi/>
              <w:jc w:val="center"/>
              <w:rPr>
                <w:rFonts w:cs="B Roya"/>
                <w:b/>
                <w:bCs/>
                <w:sz w:val="20"/>
                <w:szCs w:val="20"/>
                <w:rtl/>
              </w:rPr>
            </w:pPr>
          </w:p>
          <w:p w:rsidR="00CB747D" w:rsidRPr="00231685" w:rsidRDefault="00CB747D" w:rsidP="0049680D">
            <w:pPr>
              <w:bidi/>
              <w:jc w:val="center"/>
              <w:rPr>
                <w:rFonts w:cs="B Roya"/>
                <w:b/>
                <w:bCs/>
                <w:sz w:val="20"/>
                <w:szCs w:val="20"/>
                <w:rtl/>
              </w:rPr>
            </w:pPr>
          </w:p>
        </w:tc>
      </w:tr>
    </w:tbl>
    <w:p w:rsidR="00CB747D" w:rsidRDefault="002D23A5" w:rsidP="00CB747D">
      <w:pPr>
        <w:bidi/>
        <w:rPr>
          <w:rtl/>
        </w:rPr>
      </w:pPr>
      <w:r w:rsidRPr="002D23A5">
        <w:rPr>
          <w:rFonts w:cs="B Roya"/>
          <w:b/>
          <w:bCs/>
          <w:noProof/>
          <w:sz w:val="40"/>
          <w:szCs w:val="40"/>
          <w:rtl/>
        </w:rPr>
        <w:pict>
          <v:shape id="_x0000_s1095" type="#_x0000_t32" style="position:absolute;left:0;text-align:left;margin-left:-3.75pt;margin-top:227.5pt;width:394.7pt;height:0;z-index:251681792;mso-position-horizontal-relative:text;mso-position-vertical-relative:text" o:connectortype="straight">
            <w10:wrap anchorx="page"/>
          </v:shape>
        </w:pict>
      </w:r>
      <w:r w:rsidR="000C7B4B">
        <w:rPr>
          <w:rFonts w:hint="cs"/>
          <w:rtl/>
        </w:rPr>
        <w:t xml:space="preserve">                   </w:t>
      </w:r>
      <w:r w:rsidR="000C7B4B" w:rsidRPr="00E10BAD">
        <w:rPr>
          <w:rFonts w:cs="B Titr" w:hint="cs"/>
          <w:sz w:val="20"/>
          <w:szCs w:val="20"/>
          <w:rtl/>
        </w:rPr>
        <w:t>1</w:t>
      </w:r>
    </w:p>
    <w:p w:rsidR="00230168" w:rsidRDefault="00230168" w:rsidP="00230168">
      <w:pPr>
        <w:bidi/>
        <w:spacing w:after="0"/>
        <w:jc w:val="both"/>
        <w:rPr>
          <w:rFonts w:asciiTheme="majorHAnsi" w:hAnsiTheme="majorHAnsi"/>
          <w:color w:val="1F497D" w:themeColor="text2"/>
          <w:sz w:val="48"/>
          <w:szCs w:val="48"/>
          <w:rtl/>
          <w:lang w:bidi="fa-IR"/>
        </w:rPr>
      </w:pPr>
    </w:p>
    <w:p w:rsidR="000C7B4B" w:rsidRDefault="000C7B4B" w:rsidP="000C7B4B">
      <w:pPr>
        <w:bidi/>
        <w:spacing w:after="0"/>
        <w:jc w:val="both"/>
        <w:rPr>
          <w:rFonts w:asciiTheme="majorHAnsi" w:hAnsiTheme="majorHAnsi"/>
          <w:color w:val="1F497D" w:themeColor="text2"/>
          <w:sz w:val="48"/>
          <w:szCs w:val="48"/>
          <w:rtl/>
          <w:lang w:bidi="fa-IR"/>
        </w:rPr>
      </w:pPr>
    </w:p>
    <w:p w:rsidR="000C7B4B" w:rsidRDefault="000C7B4B" w:rsidP="000C7B4B">
      <w:pPr>
        <w:bidi/>
        <w:spacing w:after="0"/>
        <w:jc w:val="both"/>
        <w:rPr>
          <w:rFonts w:asciiTheme="majorHAnsi" w:hAnsiTheme="majorHAnsi"/>
          <w:color w:val="1F497D" w:themeColor="text2"/>
          <w:sz w:val="48"/>
          <w:szCs w:val="48"/>
          <w:rtl/>
          <w:lang w:bidi="fa-IR"/>
        </w:rPr>
      </w:pPr>
    </w:p>
    <w:p w:rsidR="005B1F5E" w:rsidRDefault="005B1F5E" w:rsidP="005B1F5E">
      <w:pPr>
        <w:bidi/>
        <w:spacing w:after="0"/>
        <w:jc w:val="both"/>
        <w:rPr>
          <w:rFonts w:asciiTheme="majorHAnsi" w:hAnsiTheme="majorHAnsi"/>
          <w:color w:val="1F497D" w:themeColor="text2"/>
          <w:sz w:val="48"/>
          <w:szCs w:val="48"/>
          <w:rtl/>
          <w:lang w:bidi="fa-IR"/>
        </w:rPr>
      </w:pPr>
    </w:p>
    <w:p w:rsidR="00591398" w:rsidRPr="00230168" w:rsidRDefault="00591398" w:rsidP="00ED59B6">
      <w:pPr>
        <w:bidi/>
        <w:spacing w:after="0"/>
        <w:jc w:val="both"/>
        <w:rPr>
          <w:rFonts w:cs="B Titr"/>
          <w:sz w:val="48"/>
          <w:szCs w:val="48"/>
          <w:rtl/>
        </w:rPr>
      </w:pPr>
      <w:r w:rsidRPr="00ED59B6">
        <w:rPr>
          <w:rFonts w:cs="B Titr"/>
          <w:b/>
          <w:bCs/>
          <w:sz w:val="40"/>
          <w:szCs w:val="40"/>
        </w:rPr>
        <w:t xml:space="preserve"> </w:t>
      </w:r>
      <w:r w:rsidRPr="00ED59B6">
        <w:rPr>
          <w:rFonts w:cs="B Titr"/>
          <w:b/>
          <w:bCs/>
          <w:sz w:val="40"/>
          <w:szCs w:val="40"/>
          <w:rtl/>
        </w:rPr>
        <w:t>موضوعات استراتژیک</w:t>
      </w:r>
      <w:r w:rsidRPr="00ED59B6">
        <w:rPr>
          <w:rFonts w:cs="B Titr" w:hint="cs"/>
          <w:b/>
          <w:bCs/>
          <w:sz w:val="40"/>
          <w:szCs w:val="40"/>
          <w:rtl/>
        </w:rPr>
        <w:t xml:space="preserve"> </w:t>
      </w:r>
      <w:r w:rsidRPr="00ED59B6">
        <w:rPr>
          <w:rFonts w:asciiTheme="majorHAnsi" w:eastAsiaTheme="majorEastAsia" w:hAnsiTheme="majorHAnsi" w:cs="B Titr" w:hint="cs"/>
          <w:b/>
          <w:bCs/>
          <w:spacing w:val="15"/>
          <w:sz w:val="40"/>
          <w:szCs w:val="40"/>
          <w:rtl/>
          <w:lang w:bidi="fa-IR"/>
        </w:rPr>
        <w:t xml:space="preserve">: </w:t>
      </w:r>
      <w:r w:rsidRPr="00ED59B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 xml:space="preserve"> </w:t>
      </w:r>
      <w:r w:rsidR="00ED59B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</w:t>
      </w:r>
      <w:r w:rsidRPr="00ED59B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Strategic Issues</w:t>
      </w:r>
      <w:r w:rsidR="00ED59B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)</w:t>
      </w:r>
    </w:p>
    <w:p w:rsidR="00591398" w:rsidRPr="00230168" w:rsidRDefault="002D23A5" w:rsidP="00591398">
      <w:pPr>
        <w:bidi/>
        <w:spacing w:after="0"/>
        <w:jc w:val="both"/>
        <w:rPr>
          <w:rFonts w:cs="B Mitra"/>
          <w:b/>
          <w:bCs/>
          <w:sz w:val="20"/>
          <w:szCs w:val="20"/>
          <w:u w:val="single"/>
          <w:rtl/>
          <w:lang w:bidi="fa-IR"/>
        </w:rPr>
      </w:pPr>
      <w:r w:rsidRPr="002D23A5">
        <w:rPr>
          <w:rFonts w:cs="B Mitra"/>
          <w:noProof/>
          <w:sz w:val="30"/>
          <w:szCs w:val="30"/>
          <w:rtl/>
          <w:lang w:eastAsia="zh-TW"/>
        </w:rPr>
        <w:pict>
          <v:shape id="_x0000_s1108" type="#_x0000_t202" style="position:absolute;left:0;text-align:left;margin-left:-29.25pt;margin-top:14.75pt;width:339.75pt;height:237pt;z-index:251683840;mso-width-relative:margin;mso-height-relative:margin">
            <v:textbox style="mso-next-textbox:#_x0000_s1108">
              <w:txbxContent>
                <w:p w:rsidR="008D388B" w:rsidRDefault="008D388B" w:rsidP="003C271D">
                  <w:r w:rsidRPr="00157A73">
                    <w:rPr>
                      <w:noProof/>
                      <w:lang w:bidi="fa-IR"/>
                    </w:rPr>
                    <w:drawing>
                      <wp:inline distT="0" distB="0" distL="0" distR="0">
                        <wp:extent cx="4352925" cy="2924175"/>
                        <wp:effectExtent l="19050" t="0" r="9525" b="0"/>
                        <wp:docPr id="7" name="Diagram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2" r:lo="rId13" r:qs="rId14" r:cs="rId15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91398" w:rsidRPr="00591398" w:rsidRDefault="00591398" w:rsidP="00591398">
      <w:pPr>
        <w:pStyle w:val="ListParagraph"/>
        <w:numPr>
          <w:ilvl w:val="0"/>
          <w:numId w:val="19"/>
        </w:numPr>
        <w:bidi/>
        <w:spacing w:after="0" w:line="360" w:lineRule="auto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 xml:space="preserve">نيروي انساني </w:t>
      </w:r>
      <w:r w:rsidR="00157A73">
        <w:rPr>
          <w:rFonts w:cs="B Mitra" w:hint="cs"/>
          <w:sz w:val="30"/>
          <w:szCs w:val="30"/>
          <w:rtl/>
        </w:rPr>
        <w:t xml:space="preserve">                                                          </w:t>
      </w:r>
    </w:p>
    <w:p w:rsidR="00591398" w:rsidRPr="00591398" w:rsidRDefault="00591398" w:rsidP="00591398">
      <w:pPr>
        <w:pStyle w:val="ListParagraph"/>
        <w:numPr>
          <w:ilvl w:val="0"/>
          <w:numId w:val="19"/>
        </w:numPr>
        <w:bidi/>
        <w:spacing w:after="0" w:line="360" w:lineRule="auto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>فضاي فيزيكي</w:t>
      </w:r>
    </w:p>
    <w:p w:rsidR="00591398" w:rsidRPr="00591398" w:rsidRDefault="00591398" w:rsidP="00591398">
      <w:pPr>
        <w:pStyle w:val="ListParagraph"/>
        <w:numPr>
          <w:ilvl w:val="0"/>
          <w:numId w:val="19"/>
        </w:numPr>
        <w:bidi/>
        <w:spacing w:after="0" w:line="360" w:lineRule="auto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 xml:space="preserve">امكانات رفاهي </w:t>
      </w:r>
    </w:p>
    <w:p w:rsidR="00591398" w:rsidRPr="00591398" w:rsidRDefault="00591398" w:rsidP="00591398">
      <w:pPr>
        <w:pStyle w:val="ListParagraph"/>
        <w:numPr>
          <w:ilvl w:val="0"/>
          <w:numId w:val="19"/>
        </w:numPr>
        <w:bidi/>
        <w:spacing w:after="0" w:line="360" w:lineRule="auto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lastRenderedPageBreak/>
        <w:t xml:space="preserve">ملزومات و تجهيزات </w:t>
      </w:r>
    </w:p>
    <w:p w:rsidR="00591398" w:rsidRPr="00591398" w:rsidRDefault="00591398" w:rsidP="00591398">
      <w:pPr>
        <w:pStyle w:val="ListParagraph"/>
        <w:numPr>
          <w:ilvl w:val="0"/>
          <w:numId w:val="19"/>
        </w:numPr>
        <w:bidi/>
        <w:spacing w:after="0" w:line="360" w:lineRule="auto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 xml:space="preserve">آموزشي شدن بيمارستان </w:t>
      </w:r>
    </w:p>
    <w:p w:rsidR="00591398" w:rsidRPr="00591398" w:rsidRDefault="00591398" w:rsidP="00591398">
      <w:pPr>
        <w:pStyle w:val="ListParagraph"/>
        <w:numPr>
          <w:ilvl w:val="0"/>
          <w:numId w:val="19"/>
        </w:numPr>
        <w:bidi/>
        <w:spacing w:after="0" w:line="360" w:lineRule="auto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>امور مالي</w:t>
      </w:r>
    </w:p>
    <w:p w:rsidR="00591398" w:rsidRPr="00230168" w:rsidRDefault="00591398" w:rsidP="00591398">
      <w:pPr>
        <w:bidi/>
        <w:jc w:val="center"/>
        <w:rPr>
          <w:rFonts w:asciiTheme="majorHAnsi" w:hAnsiTheme="majorHAnsi" w:cs="B Mitra"/>
          <w:color w:val="1F497D" w:themeColor="text2"/>
          <w:sz w:val="2"/>
          <w:szCs w:val="2"/>
          <w:lang w:bidi="fa-IR"/>
        </w:rPr>
      </w:pPr>
    </w:p>
    <w:p w:rsidR="00F57B36" w:rsidRDefault="00F57B36" w:rsidP="00591398">
      <w:pPr>
        <w:bidi/>
        <w:spacing w:after="0"/>
        <w:jc w:val="both"/>
        <w:rPr>
          <w:rFonts w:cs="B Titr"/>
          <w:sz w:val="48"/>
          <w:szCs w:val="48"/>
          <w:rtl/>
        </w:rPr>
      </w:pPr>
    </w:p>
    <w:p w:rsidR="00591398" w:rsidRPr="00230168" w:rsidRDefault="00591398" w:rsidP="00F57B36">
      <w:pPr>
        <w:bidi/>
        <w:spacing w:after="0"/>
        <w:jc w:val="both"/>
        <w:rPr>
          <w:rFonts w:cs="B Titr"/>
          <w:sz w:val="48"/>
          <w:szCs w:val="48"/>
          <w:rtl/>
          <w:lang w:bidi="fa-IR"/>
        </w:rPr>
      </w:pPr>
      <w:r w:rsidRPr="00F57B36">
        <w:rPr>
          <w:rFonts w:cs="B Titr"/>
          <w:sz w:val="40"/>
          <w:szCs w:val="40"/>
          <w:rtl/>
        </w:rPr>
        <w:t>استراتژی ها</w:t>
      </w:r>
      <w:r w:rsidRPr="00F57B36">
        <w:rPr>
          <w:rFonts w:cs="B Titr" w:hint="cs"/>
          <w:sz w:val="40"/>
          <w:szCs w:val="40"/>
          <w:rtl/>
        </w:rPr>
        <w:t>:</w:t>
      </w:r>
      <w:r w:rsid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</w:t>
      </w:r>
      <w:r w:rsidRP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Strategies</w:t>
      </w:r>
      <w:r w:rsid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)</w:t>
      </w:r>
      <w:r w:rsidRP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 xml:space="preserve"> </w:t>
      </w:r>
    </w:p>
    <w:p w:rsidR="00F57B36" w:rsidRDefault="00F57B36" w:rsidP="00591398">
      <w:pPr>
        <w:pStyle w:val="ListParagraph"/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</w:p>
    <w:p w:rsidR="00591398" w:rsidRPr="00591398" w:rsidRDefault="00591398" w:rsidP="00F57B36">
      <w:pPr>
        <w:pStyle w:val="ListParagraph"/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: S1</w:t>
      </w:r>
      <w:r w:rsidRPr="00591398">
        <w:rPr>
          <w:rFonts w:cs="B Mitra" w:hint="cs"/>
          <w:sz w:val="30"/>
          <w:szCs w:val="30"/>
          <w:rtl/>
        </w:rPr>
        <w:t xml:space="preserve"> مستند سازي و ثبت اطلاعات</w:t>
      </w:r>
    </w:p>
    <w:p w:rsidR="00591398" w:rsidRPr="00591398" w:rsidRDefault="00591398" w:rsidP="00591398">
      <w:pPr>
        <w:pStyle w:val="ListParagraph"/>
        <w:bidi/>
        <w:spacing w:after="0" w:line="360" w:lineRule="auto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S2</w:t>
      </w:r>
      <w:r w:rsidRPr="00591398">
        <w:rPr>
          <w:rFonts w:cs="B Mitra" w:hint="cs"/>
          <w:sz w:val="30"/>
          <w:szCs w:val="30"/>
          <w:rtl/>
        </w:rPr>
        <w:t>: توسعه و ارتقاء منابع</w:t>
      </w:r>
    </w:p>
    <w:p w:rsidR="00591398" w:rsidRPr="00591398" w:rsidRDefault="00591398" w:rsidP="00591398">
      <w:pPr>
        <w:pStyle w:val="ListParagraph"/>
        <w:bidi/>
        <w:spacing w:after="0" w:line="360" w:lineRule="auto"/>
        <w:jc w:val="both"/>
        <w:rPr>
          <w:rFonts w:cs="B Mitra"/>
          <w:sz w:val="30"/>
          <w:szCs w:val="30"/>
        </w:rPr>
      </w:pPr>
      <w:r w:rsidRPr="00591398">
        <w:rPr>
          <w:rFonts w:cs="B Mitra"/>
          <w:sz w:val="30"/>
          <w:szCs w:val="30"/>
        </w:rPr>
        <w:t xml:space="preserve"> </w:t>
      </w:r>
      <w:r w:rsidRPr="00591398">
        <w:rPr>
          <w:rFonts w:cs="B Mitra" w:hint="cs"/>
          <w:sz w:val="30"/>
          <w:szCs w:val="30"/>
          <w:rtl/>
        </w:rPr>
        <w:t xml:space="preserve"> </w:t>
      </w:r>
      <w:r w:rsidRPr="00591398">
        <w:rPr>
          <w:rFonts w:cs="B Mitra"/>
          <w:sz w:val="30"/>
          <w:szCs w:val="30"/>
        </w:rPr>
        <w:t>S3</w:t>
      </w:r>
      <w:r w:rsidRPr="00591398">
        <w:rPr>
          <w:rFonts w:cs="B Mitra" w:hint="cs"/>
          <w:sz w:val="30"/>
          <w:szCs w:val="30"/>
          <w:rtl/>
        </w:rPr>
        <w:t>: استاندارد سازي فعاليتها و فرآيندها</w:t>
      </w:r>
    </w:p>
    <w:p w:rsidR="00591398" w:rsidRPr="00591398" w:rsidRDefault="00591398" w:rsidP="00591398">
      <w:pPr>
        <w:pStyle w:val="ListParagraph"/>
        <w:bidi/>
        <w:spacing w:after="0" w:line="360" w:lineRule="auto"/>
        <w:jc w:val="both"/>
        <w:rPr>
          <w:rFonts w:cs="B Mitra"/>
          <w:sz w:val="30"/>
          <w:szCs w:val="30"/>
        </w:rPr>
      </w:pPr>
      <w:r w:rsidRPr="00591398">
        <w:rPr>
          <w:rFonts w:cs="B Mitra" w:hint="cs"/>
          <w:sz w:val="30"/>
          <w:szCs w:val="30"/>
          <w:rtl/>
        </w:rPr>
        <w:t xml:space="preserve">  </w:t>
      </w:r>
      <w:r w:rsidRPr="00591398">
        <w:rPr>
          <w:rFonts w:cs="B Mitra"/>
          <w:sz w:val="30"/>
          <w:szCs w:val="30"/>
        </w:rPr>
        <w:t>S4</w:t>
      </w:r>
      <w:r w:rsidRPr="00591398">
        <w:rPr>
          <w:rFonts w:cs="B Mitra" w:hint="cs"/>
          <w:sz w:val="30"/>
          <w:szCs w:val="30"/>
          <w:rtl/>
        </w:rPr>
        <w:t>: افزايش و ارتقاء خدمات تخصصي</w:t>
      </w:r>
    </w:p>
    <w:p w:rsidR="00230168" w:rsidRDefault="00230168" w:rsidP="00DF2FA0">
      <w:pPr>
        <w:bidi/>
        <w:spacing w:after="0" w:line="360" w:lineRule="auto"/>
        <w:jc w:val="both"/>
        <w:rPr>
          <w:rFonts w:cs="B Titr"/>
          <w:sz w:val="48"/>
          <w:szCs w:val="48"/>
          <w:rtl/>
        </w:rPr>
      </w:pPr>
    </w:p>
    <w:p w:rsidR="00DF2FA0" w:rsidRPr="00230168" w:rsidRDefault="00DF2FA0" w:rsidP="00230168">
      <w:pPr>
        <w:bidi/>
        <w:spacing w:after="0" w:line="360" w:lineRule="auto"/>
        <w:jc w:val="both"/>
        <w:rPr>
          <w:rFonts w:cs="B Titr"/>
          <w:sz w:val="48"/>
          <w:szCs w:val="48"/>
          <w:rtl/>
          <w:lang w:bidi="fa-IR"/>
        </w:rPr>
      </w:pPr>
      <w:r w:rsidRPr="00F57B36">
        <w:rPr>
          <w:rFonts w:cs="B Titr" w:hint="cs"/>
          <w:sz w:val="40"/>
          <w:szCs w:val="40"/>
          <w:rtl/>
        </w:rPr>
        <w:t>اهداف:</w:t>
      </w:r>
      <w:r w:rsidRPr="00230168">
        <w:rPr>
          <w:rFonts w:cs="B Titr" w:hint="cs"/>
          <w:sz w:val="48"/>
          <w:szCs w:val="48"/>
          <w:rtl/>
        </w:rPr>
        <w:t xml:space="preserve"> </w:t>
      </w:r>
      <w:r w:rsid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</w:t>
      </w:r>
      <w:r w:rsidRP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Goals</w:t>
      </w:r>
      <w:r w:rsid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)</w:t>
      </w:r>
    </w:p>
    <w:p w:rsidR="00DF2FA0" w:rsidRPr="00DF2FA0" w:rsidRDefault="00DF2FA0" w:rsidP="00DF2FA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G1</w:t>
      </w:r>
      <w:r w:rsidRPr="00DF2FA0">
        <w:rPr>
          <w:rFonts w:cs="B Mitra" w:hint="cs"/>
          <w:sz w:val="30"/>
          <w:szCs w:val="30"/>
          <w:rtl/>
        </w:rPr>
        <w:t>: به روزرساني و ارتقاء فرآيندهاي مالي مركز</w:t>
      </w:r>
    </w:p>
    <w:p w:rsidR="00DF2FA0" w:rsidRPr="00DF2FA0" w:rsidRDefault="00DF2FA0" w:rsidP="00DF2FA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G2</w:t>
      </w:r>
      <w:r w:rsidRPr="00DF2FA0">
        <w:rPr>
          <w:rFonts w:cs="B Mitra" w:hint="cs"/>
          <w:sz w:val="30"/>
          <w:szCs w:val="30"/>
          <w:rtl/>
        </w:rPr>
        <w:t>: بهبود استاندارد و ارتقاء ملزومات و تجهيزات</w:t>
      </w:r>
    </w:p>
    <w:p w:rsidR="00DF2FA0" w:rsidRPr="00DF2FA0" w:rsidRDefault="00DF2FA0" w:rsidP="00DF2FA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</w:t>
      </w:r>
      <w:r w:rsidRPr="00DF2FA0">
        <w:rPr>
          <w:rFonts w:cs="B Mitra" w:hint="cs"/>
          <w:sz w:val="30"/>
          <w:szCs w:val="30"/>
          <w:rtl/>
        </w:rPr>
        <w:t>: بهبود استاندارد و ارتقاء فضاهاي فيزيكي</w:t>
      </w:r>
    </w:p>
    <w:p w:rsidR="00DF2FA0" w:rsidRPr="00DF2FA0" w:rsidRDefault="00DF2FA0" w:rsidP="00DF2FA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G4</w:t>
      </w:r>
      <w:r w:rsidRPr="00DF2FA0">
        <w:rPr>
          <w:rFonts w:cs="B Mitra" w:hint="cs"/>
          <w:sz w:val="30"/>
          <w:szCs w:val="30"/>
          <w:rtl/>
        </w:rPr>
        <w:t>: توسعه و ارتقاء منابع انساني</w:t>
      </w:r>
    </w:p>
    <w:p w:rsidR="00DF2FA0" w:rsidRPr="00DF2FA0" w:rsidRDefault="00DF2FA0" w:rsidP="00DF2FA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lastRenderedPageBreak/>
        <w:t>G5</w:t>
      </w:r>
      <w:r w:rsidRPr="00DF2FA0">
        <w:rPr>
          <w:rFonts w:cs="B Mitra" w:hint="cs"/>
          <w:sz w:val="30"/>
          <w:szCs w:val="30"/>
          <w:rtl/>
        </w:rPr>
        <w:t>: بهبود و توسعه امكانات رفاهي</w:t>
      </w:r>
    </w:p>
    <w:p w:rsidR="00866A4E" w:rsidRDefault="00DF2FA0" w:rsidP="00F57B36">
      <w:pPr>
        <w:bidi/>
        <w:spacing w:after="0" w:line="360" w:lineRule="auto"/>
        <w:jc w:val="both"/>
        <w:rPr>
          <w:rFonts w:asciiTheme="majorHAnsi" w:hAnsiTheme="majorHAnsi" w:cstheme="majorBidi"/>
          <w:b/>
          <w:bCs/>
          <w:sz w:val="32"/>
          <w:szCs w:val="32"/>
          <w:rtl/>
          <w:lang w:bidi="fa-IR"/>
        </w:rPr>
      </w:pPr>
      <w:r w:rsidRPr="00DF2FA0">
        <w:rPr>
          <w:rFonts w:cs="B Mitra"/>
          <w:sz w:val="30"/>
          <w:szCs w:val="30"/>
        </w:rPr>
        <w:t>G6</w:t>
      </w:r>
      <w:r w:rsidRPr="00DF2FA0">
        <w:rPr>
          <w:rFonts w:cs="B Mitra" w:hint="cs"/>
          <w:sz w:val="30"/>
          <w:szCs w:val="30"/>
          <w:rtl/>
        </w:rPr>
        <w:t>: ايجاد و استاندارد سازي فرآيندهاي آموزشي</w:t>
      </w:r>
    </w:p>
    <w:p w:rsidR="00F57B36" w:rsidRDefault="00F57B36" w:rsidP="00F57B36">
      <w:pPr>
        <w:bidi/>
        <w:spacing w:after="0" w:line="360" w:lineRule="auto"/>
        <w:jc w:val="both"/>
        <w:rPr>
          <w:rFonts w:asciiTheme="majorHAnsi" w:hAnsiTheme="majorHAnsi" w:cstheme="majorBidi"/>
          <w:b/>
          <w:bCs/>
          <w:sz w:val="32"/>
          <w:szCs w:val="32"/>
          <w:rtl/>
          <w:lang w:bidi="fa-IR"/>
        </w:rPr>
      </w:pPr>
    </w:p>
    <w:p w:rsidR="00DF2FA0" w:rsidRPr="00DF2FA0" w:rsidRDefault="00DF2FA0" w:rsidP="00F57B36">
      <w:pPr>
        <w:bidi/>
        <w:spacing w:after="0"/>
        <w:jc w:val="both"/>
        <w:rPr>
          <w:rFonts w:cs="B Titr"/>
          <w:sz w:val="24"/>
          <w:szCs w:val="24"/>
          <w:rtl/>
          <w:lang w:bidi="fa-IR"/>
        </w:rPr>
      </w:pPr>
      <w:r w:rsidRPr="00F57B36">
        <w:rPr>
          <w:rFonts w:cs="B Titr" w:hint="cs"/>
          <w:sz w:val="40"/>
          <w:szCs w:val="40"/>
          <w:rtl/>
        </w:rPr>
        <w:t>اهداف اختصاصی</w:t>
      </w:r>
      <w:r w:rsidR="00F57B36">
        <w:rPr>
          <w:rFonts w:cs="B Titr" w:hint="cs"/>
          <w:sz w:val="40"/>
          <w:szCs w:val="40"/>
          <w:rtl/>
        </w:rPr>
        <w:t>:</w:t>
      </w:r>
      <w:r w:rsidRPr="00F57B36">
        <w:rPr>
          <w:rFonts w:cs="B Titr" w:hint="cs"/>
          <w:sz w:val="40"/>
          <w:szCs w:val="40"/>
          <w:rtl/>
        </w:rPr>
        <w:t xml:space="preserve"> </w:t>
      </w:r>
      <w:r w:rsid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(</w:t>
      </w:r>
      <w:r w:rsidRP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Objectives</w:t>
      </w:r>
      <w:r w:rsidR="00F57B36">
        <w:rPr>
          <w:rFonts w:asciiTheme="majorHAnsi" w:eastAsiaTheme="majorEastAsia" w:hAnsiTheme="majorHAnsi" w:cs="B Titr"/>
          <w:b/>
          <w:bCs/>
          <w:spacing w:val="15"/>
          <w:sz w:val="40"/>
          <w:szCs w:val="40"/>
          <w:lang w:bidi="fa-IR"/>
        </w:rPr>
        <w:t>)</w:t>
      </w:r>
    </w:p>
    <w:p w:rsidR="00B84F60" w:rsidRDefault="00B84F60" w:rsidP="00F57B36">
      <w:pPr>
        <w:tabs>
          <w:tab w:val="left" w:pos="4"/>
          <w:tab w:val="left" w:pos="2130"/>
        </w:tabs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B84F60">
      <w:pPr>
        <w:tabs>
          <w:tab w:val="left" w:pos="4"/>
          <w:tab w:val="left" w:pos="2130"/>
        </w:tabs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G1S1O1</w:t>
      </w:r>
      <w:r w:rsidRPr="00DF2FA0">
        <w:rPr>
          <w:rFonts w:cs="B Mitra" w:hint="cs"/>
          <w:sz w:val="30"/>
          <w:szCs w:val="30"/>
          <w:rtl/>
        </w:rPr>
        <w:t>: كاهش</w:t>
      </w:r>
      <w:r w:rsidR="00B84F60">
        <w:rPr>
          <w:rFonts w:cs="B Mitra" w:hint="cs"/>
          <w:sz w:val="30"/>
          <w:szCs w:val="30"/>
          <w:rtl/>
        </w:rPr>
        <w:t xml:space="preserve"> </w:t>
      </w:r>
      <w:r w:rsidRPr="00DF2FA0">
        <w:rPr>
          <w:rFonts w:cs="B Mitra" w:hint="cs"/>
          <w:sz w:val="30"/>
          <w:szCs w:val="30"/>
          <w:rtl/>
        </w:rPr>
        <w:t>كسورات مالي ناشي ازكم ثبتي اطلاعات مالي سالانه به ميزان 30% سال اول شروع برنامه</w:t>
      </w:r>
    </w:p>
    <w:p w:rsidR="00DF2FA0" w:rsidRPr="00DF2FA0" w:rsidRDefault="00DF2FA0" w:rsidP="00B84F6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G1S2O1</w:t>
      </w:r>
      <w:r w:rsidRPr="00DF2FA0">
        <w:rPr>
          <w:rFonts w:cs="B Mitra" w:hint="cs"/>
          <w:sz w:val="30"/>
          <w:szCs w:val="30"/>
          <w:rtl/>
        </w:rPr>
        <w:t>: افزايش جذب مطالبات مركز از سازمانهاي طرف قرارداد هر سه ماه به ميزان 10% سه ماهه اول شروع برنامه</w:t>
      </w:r>
    </w:p>
    <w:p w:rsidR="00DF2FA0" w:rsidRPr="00DF2FA0" w:rsidRDefault="00DF2FA0" w:rsidP="00B84F6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G1S3O1</w:t>
      </w:r>
      <w:r w:rsidRPr="00DF2FA0">
        <w:rPr>
          <w:rFonts w:cs="B Mitra" w:hint="cs"/>
          <w:sz w:val="30"/>
          <w:szCs w:val="30"/>
          <w:rtl/>
        </w:rPr>
        <w:t>: تنظيم 70% اسناد مالي كارپردازي و چرخش تنخواه گردان آن در هر ماه از ابتداي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G1S4O1</w:t>
      </w:r>
      <w:r w:rsidRPr="00DF2FA0">
        <w:rPr>
          <w:rFonts w:cs="B Mitra" w:hint="cs"/>
          <w:sz w:val="30"/>
          <w:szCs w:val="30"/>
          <w:rtl/>
        </w:rPr>
        <w:t>: افزايش درآمدهاي ناشي از خدمات مركز سالانه به ميزان 20%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G2S1O1</w:t>
      </w:r>
      <w:r w:rsidRPr="00DF2FA0">
        <w:rPr>
          <w:rFonts w:cs="B Mitra" w:hint="cs"/>
          <w:sz w:val="30"/>
          <w:szCs w:val="30"/>
          <w:rtl/>
        </w:rPr>
        <w:t>: به روز رساني و تكميل شناسنامه تجهيزات پزشكي مركز در ششماه اول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G2S2O1</w:t>
      </w:r>
      <w:r w:rsidRPr="00DF2FA0">
        <w:rPr>
          <w:rFonts w:cs="B Mitra" w:hint="cs"/>
          <w:sz w:val="30"/>
          <w:szCs w:val="30"/>
          <w:rtl/>
        </w:rPr>
        <w:t>: خريد يك دستگاه سيتي اسكن 16 اسلايس و تجهيزات مربوطه در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G2S2O2</w:t>
      </w:r>
      <w:r w:rsidRPr="00DF2FA0">
        <w:rPr>
          <w:rFonts w:cs="B Mitra" w:hint="cs"/>
          <w:sz w:val="30"/>
          <w:szCs w:val="30"/>
          <w:rtl/>
        </w:rPr>
        <w:t>: خريد يك دستگاه آنژيوگرافي تجهيزات مربوطه در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G2S2O3</w:t>
      </w:r>
      <w:r w:rsidRPr="00DF2FA0">
        <w:rPr>
          <w:rFonts w:cs="B Mitra" w:hint="cs"/>
          <w:sz w:val="30"/>
          <w:szCs w:val="30"/>
          <w:rtl/>
        </w:rPr>
        <w:t xml:space="preserve">: خريد يك دستگاه </w:t>
      </w:r>
      <w:r w:rsidRPr="00DF2FA0">
        <w:rPr>
          <w:rFonts w:cs="B Mitra"/>
          <w:sz w:val="30"/>
          <w:szCs w:val="30"/>
        </w:rPr>
        <w:t>MRI</w:t>
      </w:r>
      <w:r w:rsidRPr="00DF2FA0">
        <w:rPr>
          <w:rFonts w:cs="B Mitra" w:hint="cs"/>
          <w:sz w:val="30"/>
          <w:szCs w:val="30"/>
          <w:rtl/>
        </w:rPr>
        <w:t xml:space="preserve"> تجهيزات مربوطه دردو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G2S3O1</w:t>
      </w:r>
      <w:r w:rsidRPr="00DF2FA0">
        <w:rPr>
          <w:rFonts w:cs="B Mitra" w:hint="cs"/>
          <w:sz w:val="30"/>
          <w:szCs w:val="30"/>
          <w:rtl/>
        </w:rPr>
        <w:t>: بهبود فرآيند ارائه خدمات سيتي اسكن طرف قرارداد و رفع مشكلات مالي مربوطه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B84F6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lastRenderedPageBreak/>
        <w:t>G3S1O1</w:t>
      </w:r>
      <w:r w:rsidRPr="00DF2FA0">
        <w:rPr>
          <w:rFonts w:cs="B Mitra" w:hint="cs"/>
          <w:sz w:val="30"/>
          <w:szCs w:val="30"/>
          <w:rtl/>
        </w:rPr>
        <w:t>:</w:t>
      </w:r>
      <w:r w:rsidR="00B84F60">
        <w:rPr>
          <w:rFonts w:cs="B Mitra" w:hint="cs"/>
          <w:sz w:val="30"/>
          <w:szCs w:val="30"/>
          <w:rtl/>
        </w:rPr>
        <w:t xml:space="preserve"> تهيه و تائيد نقشه فضاهاي اداري</w:t>
      </w:r>
      <w:r w:rsidRPr="00DF2FA0">
        <w:rPr>
          <w:rFonts w:cs="B Mitra" w:hint="cs"/>
          <w:sz w:val="30"/>
          <w:szCs w:val="30"/>
          <w:rtl/>
        </w:rPr>
        <w:t>،آموزشي وفيزيوتراپي درسوله موجودطي سه ماه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G3S1O2</w:t>
      </w:r>
      <w:r w:rsidRPr="00DF2FA0">
        <w:rPr>
          <w:rFonts w:cs="B Mitra" w:hint="cs"/>
          <w:sz w:val="30"/>
          <w:szCs w:val="30"/>
          <w:rtl/>
        </w:rPr>
        <w:t>: تهيه و تائيد نقشه بخش سيتي اسكن دوم مركز طي شش ماه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G3S1O3</w:t>
      </w:r>
      <w:r w:rsidRPr="00DF2FA0">
        <w:rPr>
          <w:rFonts w:cs="B Mitra" w:hint="cs"/>
          <w:sz w:val="30"/>
          <w:szCs w:val="30"/>
          <w:rtl/>
        </w:rPr>
        <w:t>: تهيه و تائيد نقشه دپارتمان اورژانس مركز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G3S1O4</w:t>
      </w:r>
      <w:r w:rsidRPr="00DF2FA0">
        <w:rPr>
          <w:rFonts w:cs="B Mitra" w:hint="cs"/>
          <w:sz w:val="30"/>
          <w:szCs w:val="30"/>
          <w:rtl/>
        </w:rPr>
        <w:t xml:space="preserve">: تهيه و تائيد نقشه </w:t>
      </w:r>
      <w:r w:rsidRPr="00DF2FA0">
        <w:rPr>
          <w:rFonts w:cs="B Mitra"/>
          <w:sz w:val="30"/>
          <w:szCs w:val="30"/>
        </w:rPr>
        <w:t>CSR</w:t>
      </w:r>
      <w:r w:rsidRPr="00DF2FA0">
        <w:rPr>
          <w:rFonts w:cs="B Mitra" w:hint="cs"/>
          <w:sz w:val="30"/>
          <w:szCs w:val="30"/>
          <w:rtl/>
        </w:rPr>
        <w:t xml:space="preserve"> مركزي و اتاق عمل مركز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G3S1O5</w:t>
      </w:r>
      <w:r w:rsidRPr="00DF2FA0">
        <w:rPr>
          <w:rFonts w:cs="B Mitra" w:hint="cs"/>
          <w:sz w:val="30"/>
          <w:szCs w:val="30"/>
          <w:rtl/>
        </w:rPr>
        <w:t xml:space="preserve">: تهيه و تائيد نقشه بخشهاي </w:t>
      </w:r>
      <w:r w:rsidRPr="00DF2FA0">
        <w:rPr>
          <w:rFonts w:cs="B Mitra"/>
          <w:sz w:val="30"/>
          <w:szCs w:val="30"/>
        </w:rPr>
        <w:t>ICU</w:t>
      </w:r>
      <w:r w:rsidRPr="00DF2FA0">
        <w:rPr>
          <w:rFonts w:cs="B Mitra" w:hint="cs"/>
          <w:sz w:val="30"/>
          <w:szCs w:val="30"/>
          <w:rtl/>
        </w:rPr>
        <w:t xml:space="preserve"> جراحي ، ارتوپدي و اورژانس مركز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G3S1O6</w:t>
      </w:r>
      <w:r w:rsidRPr="00DF2FA0">
        <w:rPr>
          <w:rFonts w:cs="B Mitra" w:hint="cs"/>
          <w:sz w:val="30"/>
          <w:szCs w:val="30"/>
          <w:rtl/>
        </w:rPr>
        <w:t xml:space="preserve">: تهيه و تائيد نقشه بخش </w:t>
      </w:r>
      <w:r w:rsidRPr="00DF2FA0">
        <w:rPr>
          <w:rFonts w:cs="B Mitra"/>
          <w:sz w:val="30"/>
          <w:szCs w:val="30"/>
        </w:rPr>
        <w:t>MRI</w:t>
      </w:r>
      <w:r w:rsidRPr="00DF2FA0">
        <w:rPr>
          <w:rFonts w:cs="B Mitra" w:hint="cs"/>
          <w:sz w:val="30"/>
          <w:szCs w:val="30"/>
          <w:rtl/>
        </w:rPr>
        <w:t xml:space="preserve">  مركز طي سال دوم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G3S1O7</w:t>
      </w:r>
      <w:r w:rsidRPr="00DF2FA0">
        <w:rPr>
          <w:rFonts w:cs="B Mitra" w:hint="cs"/>
          <w:sz w:val="30"/>
          <w:szCs w:val="30"/>
          <w:rtl/>
        </w:rPr>
        <w:t>: تهيه و تائيد نقشه بخش آنژيوگرافي مركز طي سال دوم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G3S2O1</w:t>
      </w:r>
      <w:r w:rsidRPr="00DF2FA0">
        <w:rPr>
          <w:rFonts w:cs="B Mitra" w:hint="cs"/>
          <w:sz w:val="30"/>
          <w:szCs w:val="30"/>
          <w:rtl/>
        </w:rPr>
        <w:t>: ساخت و بهره برداري از فضاهاي اداري ، آموزشي و فيزيوتراپي در سوله موجود طي شش ماه پس از تائيد نقشه ها و تامين اعتبار مربوطه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G3S2O2</w:t>
      </w:r>
      <w:r w:rsidRPr="00DF2FA0">
        <w:rPr>
          <w:rFonts w:cs="B Mitra" w:hint="cs"/>
          <w:sz w:val="30"/>
          <w:szCs w:val="30"/>
          <w:rtl/>
        </w:rPr>
        <w:t>: ساخت و بهره برداري از بخش سيتي اسكن دوم طي سال اول پس از تائيد نقشه ها و تامين اعتبار مربوطه</w:t>
      </w:r>
    </w:p>
    <w:p w:rsidR="00B84F60" w:rsidRDefault="00DF2FA0" w:rsidP="00B84F6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G3S2O3</w:t>
      </w:r>
      <w:r w:rsidRPr="00DF2FA0">
        <w:rPr>
          <w:rFonts w:cs="B Mitra" w:hint="cs"/>
          <w:sz w:val="30"/>
          <w:szCs w:val="30"/>
          <w:rtl/>
        </w:rPr>
        <w:t>: ساخت و بهره برداري از دپارتمان اورژانس مركز طي سال اول پس از تائيد نقشه ها و تامين اعتبار مربوطه</w:t>
      </w:r>
    </w:p>
    <w:p w:rsidR="00DF2FA0" w:rsidRPr="00DF2FA0" w:rsidRDefault="00DF2FA0" w:rsidP="00B84F60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G3S2O4</w:t>
      </w:r>
      <w:r w:rsidRPr="00DF2FA0">
        <w:rPr>
          <w:rFonts w:cs="B Mitra" w:hint="cs"/>
          <w:sz w:val="30"/>
          <w:szCs w:val="30"/>
          <w:rtl/>
        </w:rPr>
        <w:t xml:space="preserve">: ساخت و بهره برداري از </w:t>
      </w:r>
      <w:r w:rsidRPr="00DF2FA0">
        <w:rPr>
          <w:rFonts w:cs="B Mitra"/>
          <w:sz w:val="30"/>
          <w:szCs w:val="30"/>
        </w:rPr>
        <w:t>CSR</w:t>
      </w:r>
      <w:r w:rsidRPr="00DF2FA0">
        <w:rPr>
          <w:rFonts w:cs="B Mitra" w:hint="cs"/>
          <w:sz w:val="30"/>
          <w:szCs w:val="30"/>
          <w:rtl/>
        </w:rPr>
        <w:t xml:space="preserve"> مركزي و اتاق عمل مركز طي سال اول پس از تائيد نقشه ها و تامين اعتبار مربوطه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G3S2O5</w:t>
      </w:r>
      <w:r w:rsidRPr="00DF2FA0">
        <w:rPr>
          <w:rFonts w:cs="B Mitra" w:hint="cs"/>
          <w:sz w:val="30"/>
          <w:szCs w:val="30"/>
          <w:rtl/>
        </w:rPr>
        <w:t xml:space="preserve">: ساخت و بهره برداري از بخشهاي </w:t>
      </w:r>
      <w:r w:rsidRPr="00DF2FA0">
        <w:rPr>
          <w:rFonts w:cs="B Mitra"/>
          <w:sz w:val="30"/>
          <w:szCs w:val="30"/>
        </w:rPr>
        <w:t>ICU</w:t>
      </w:r>
      <w:r w:rsidRPr="00DF2FA0">
        <w:rPr>
          <w:rFonts w:cs="B Mitra" w:hint="cs"/>
          <w:sz w:val="30"/>
          <w:szCs w:val="30"/>
          <w:rtl/>
        </w:rPr>
        <w:t xml:space="preserve"> جراحي ، ارتوپدي و اورژانس مركز طي دو سال اول پس از تائيد نقشه ها و تامين اعتبار مربوطه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lastRenderedPageBreak/>
        <w:t>G3S2O6</w:t>
      </w:r>
      <w:r w:rsidRPr="00DF2FA0">
        <w:rPr>
          <w:rFonts w:cs="B Mitra" w:hint="cs"/>
          <w:sz w:val="30"/>
          <w:szCs w:val="30"/>
          <w:rtl/>
        </w:rPr>
        <w:t xml:space="preserve">: ساخت و بهره برداري از بخش </w:t>
      </w:r>
      <w:r w:rsidRPr="00DF2FA0">
        <w:rPr>
          <w:rFonts w:cs="B Mitra"/>
          <w:sz w:val="30"/>
          <w:szCs w:val="30"/>
        </w:rPr>
        <w:t>MRI</w:t>
      </w:r>
      <w:r w:rsidRPr="00DF2FA0">
        <w:rPr>
          <w:rFonts w:cs="B Mitra" w:hint="cs"/>
          <w:sz w:val="30"/>
          <w:szCs w:val="30"/>
          <w:rtl/>
        </w:rPr>
        <w:t xml:space="preserve">  مركز طي دو سال اول پس از تائيد نقشه ها و تامين اعتبار مربوطه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G3S2O7</w:t>
      </w:r>
      <w:r w:rsidRPr="00DF2FA0">
        <w:rPr>
          <w:rFonts w:cs="B Mitra" w:hint="cs"/>
          <w:sz w:val="30"/>
          <w:szCs w:val="30"/>
          <w:rtl/>
        </w:rPr>
        <w:t>: ساخت و بهره برداري از بخش آنژيوگرافي مركز طي دو سال اول پس از تائيد نقشه ها و تامين اعتبار مربوطه</w:t>
      </w:r>
    </w:p>
    <w:p w:rsidR="00DF2FA0" w:rsidRPr="00DF2FA0" w:rsidRDefault="00DF2FA0" w:rsidP="00545430">
      <w:pPr>
        <w:tabs>
          <w:tab w:val="left" w:pos="686"/>
        </w:tabs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G4S1O1</w:t>
      </w:r>
      <w:r w:rsidRPr="00DF2FA0">
        <w:rPr>
          <w:rFonts w:cs="B Mitra" w:hint="cs"/>
          <w:sz w:val="30"/>
          <w:szCs w:val="30"/>
          <w:rtl/>
        </w:rPr>
        <w:t>: تكميل شناسنامه كاري كليه افراد شاغل در مركز در ماه اول شروع برنامه و سپس به روز رساني آن بصورت ماهانه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G4S2O1</w:t>
      </w:r>
      <w:r w:rsidRPr="00DF2FA0">
        <w:rPr>
          <w:rFonts w:cs="B Mitra" w:hint="cs"/>
          <w:sz w:val="30"/>
          <w:szCs w:val="30"/>
          <w:rtl/>
        </w:rPr>
        <w:t>: جايگزيني نيروهاي ترخيصي و جذب نيروهاي مورد نياز برآورد شده به ميزان 80% در هر سه ماه پس از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G5S1O1</w:t>
      </w:r>
      <w:r w:rsidRPr="00DF2FA0">
        <w:rPr>
          <w:rFonts w:cs="B Mitra" w:hint="cs"/>
          <w:sz w:val="30"/>
          <w:szCs w:val="30"/>
          <w:rtl/>
        </w:rPr>
        <w:t>: تهيه و تائيد نقشه مهدكودك طي سه ماه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G5S1O2</w:t>
      </w:r>
      <w:r w:rsidRPr="00DF2FA0">
        <w:rPr>
          <w:rFonts w:cs="B Mitra" w:hint="cs"/>
          <w:sz w:val="30"/>
          <w:szCs w:val="30"/>
          <w:rtl/>
        </w:rPr>
        <w:t>: تهيه و تائيد نقشه پاويون استراحت پزشكان مقيم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G5S1O3</w:t>
      </w:r>
      <w:r w:rsidRPr="00DF2FA0">
        <w:rPr>
          <w:rFonts w:cs="B Mitra" w:hint="cs"/>
          <w:sz w:val="30"/>
          <w:szCs w:val="30"/>
          <w:rtl/>
        </w:rPr>
        <w:t>: تهيه و تائيد نقشه پاويون استراحت انتظامات مركز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G5S1O4</w:t>
      </w:r>
      <w:r w:rsidRPr="00DF2FA0">
        <w:rPr>
          <w:rFonts w:cs="B Mitra" w:hint="cs"/>
          <w:sz w:val="30"/>
          <w:szCs w:val="30"/>
          <w:rtl/>
        </w:rPr>
        <w:t>: تهيه و تائيد نقشه پاركينگ مسقف مركز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G5S1O5</w:t>
      </w:r>
      <w:r w:rsidRPr="00DF2FA0">
        <w:rPr>
          <w:rFonts w:cs="B Mitra" w:hint="cs"/>
          <w:sz w:val="30"/>
          <w:szCs w:val="30"/>
          <w:rtl/>
        </w:rPr>
        <w:t>: تهيه و تائيد نقشه همراه سراي بيماران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G5S2O1</w:t>
      </w:r>
      <w:r w:rsidRPr="00DF2FA0">
        <w:rPr>
          <w:rFonts w:cs="B Mitra" w:hint="cs"/>
          <w:sz w:val="30"/>
          <w:szCs w:val="30"/>
          <w:rtl/>
        </w:rPr>
        <w:t>: ساخت و بهره برداري از مهدكودك طي شش ماه پس از تائيد نقشه ها و تامين اعتبار مربوطه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G5S2O2</w:t>
      </w:r>
      <w:r w:rsidRPr="00DF2FA0">
        <w:rPr>
          <w:rFonts w:cs="B Mitra" w:hint="cs"/>
          <w:sz w:val="30"/>
          <w:szCs w:val="30"/>
          <w:rtl/>
        </w:rPr>
        <w:t>: ساخت و بهره برداري از پاويون استراحت پزشكان مقيم مركز طي سال اول پس از تائيد نقشه ها و تامين اعتبار مربوطه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lastRenderedPageBreak/>
        <w:t>G5S2O3</w:t>
      </w:r>
      <w:r w:rsidRPr="00DF2FA0">
        <w:rPr>
          <w:rFonts w:cs="B Mitra" w:hint="cs"/>
          <w:sz w:val="30"/>
          <w:szCs w:val="30"/>
          <w:rtl/>
        </w:rPr>
        <w:t>: ساخت و بهره برداري از پاويون استراحت انتظامات مركز طي سال اول پس از تائيد نقشه ها و تامين اعتبار مربوطه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G5S2O4</w:t>
      </w:r>
      <w:r w:rsidRPr="00DF2FA0">
        <w:rPr>
          <w:rFonts w:cs="B Mitra" w:hint="cs"/>
          <w:sz w:val="30"/>
          <w:szCs w:val="30"/>
          <w:rtl/>
        </w:rPr>
        <w:t>: ساخت و بهره برداري از پاركينگ مسقف مركز طي دو سال اول پس از تائيد نقشه ها و تامين اعتبار مربوطه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G5S2O5</w:t>
      </w:r>
      <w:r w:rsidRPr="00DF2FA0">
        <w:rPr>
          <w:rFonts w:cs="B Mitra" w:hint="cs"/>
          <w:sz w:val="30"/>
          <w:szCs w:val="30"/>
          <w:rtl/>
        </w:rPr>
        <w:t>: ساخت و بهره برداري از همراه سراي بيماران طي دو سال اول پس از تائيد نقشه ها و تامين اعتبار مربوطه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G6S1O1</w:t>
      </w:r>
      <w:r w:rsidRPr="00DF2FA0">
        <w:rPr>
          <w:rFonts w:cs="B Mitra" w:hint="cs"/>
          <w:sz w:val="30"/>
          <w:szCs w:val="30"/>
          <w:rtl/>
        </w:rPr>
        <w:t>: اخذ مجوزآموزش به کارورزان ، دستياران و فلوشيپ هاي رشته هاي مختلف جراحي و بيهوشي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G6S1O2</w:t>
      </w:r>
      <w:r w:rsidRPr="00DF2FA0">
        <w:rPr>
          <w:rFonts w:cs="B Mitra" w:hint="cs"/>
          <w:sz w:val="30"/>
          <w:szCs w:val="30"/>
          <w:rtl/>
        </w:rPr>
        <w:t>: اخذ مجوزآموزش به دانشجويان رشته هاي مختلف پرستاري ،اتاق عمل و بيهوشي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G6S1O3</w:t>
      </w:r>
      <w:r w:rsidRPr="00DF2FA0">
        <w:rPr>
          <w:rFonts w:cs="B Mitra" w:hint="cs"/>
          <w:sz w:val="30"/>
          <w:szCs w:val="30"/>
          <w:rtl/>
        </w:rPr>
        <w:t>: اخذ مجوزتاسيس مركز تحقيقات فوريتهاي جراحي دانشگاه طي سال اول شروع برنامه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G6S3O1</w:t>
      </w:r>
      <w:r w:rsidRPr="00DF2FA0">
        <w:rPr>
          <w:rFonts w:cs="B Mitra" w:hint="cs"/>
          <w:sz w:val="30"/>
          <w:szCs w:val="30"/>
          <w:rtl/>
        </w:rPr>
        <w:t>: تاسيس و شروع بكارمرکز تحقيقات فوريتهاي جراحي دانشگاه طي سال اول پس از ابلاغ مجوز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  <w:lang w:bidi="fa-IR"/>
        </w:rPr>
      </w:pP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G6S4O1</w:t>
      </w:r>
      <w:r w:rsidRPr="00DF2FA0">
        <w:rPr>
          <w:rFonts w:cs="B Mitra" w:hint="cs"/>
          <w:sz w:val="30"/>
          <w:szCs w:val="30"/>
          <w:rtl/>
        </w:rPr>
        <w:t>: راه اندازي دوره هاي آموزش به کارورزان ، دستياران و فلوشيپ هاي رشته هاي مختلف جراحي و بيهوشي طي سال اول پس از ابلاغ مجوز</w:t>
      </w:r>
    </w:p>
    <w:p w:rsidR="00DF2FA0" w:rsidRPr="00DF2FA0" w:rsidRDefault="00DF2FA0" w:rsidP="00176611">
      <w:pPr>
        <w:bidi/>
        <w:spacing w:after="0" w:line="360" w:lineRule="auto"/>
        <w:jc w:val="both"/>
        <w:rPr>
          <w:rFonts w:cs="B Mitra"/>
          <w:sz w:val="30"/>
          <w:szCs w:val="30"/>
          <w:rtl/>
        </w:rPr>
      </w:pPr>
      <w:r w:rsidRPr="00DF2FA0">
        <w:rPr>
          <w:rFonts w:cs="B Mitra"/>
          <w:sz w:val="30"/>
          <w:szCs w:val="30"/>
        </w:rPr>
        <w:t>G6S4O2</w:t>
      </w:r>
      <w:r w:rsidRPr="00DF2FA0">
        <w:rPr>
          <w:rFonts w:cs="B Mitra" w:hint="cs"/>
          <w:sz w:val="30"/>
          <w:szCs w:val="30"/>
          <w:rtl/>
        </w:rPr>
        <w:t>: راه اندازي دوره هاي آموزش به دانشجويان رشته هاي مختلف پرستاري ،اتاق عمل و بيهوشي طي سال اول پس از ابلاغ مجوز</w:t>
      </w:r>
    </w:p>
    <w:p w:rsidR="00A219D0" w:rsidRPr="00FE6521" w:rsidRDefault="00A219D0" w:rsidP="00CB747D">
      <w:pPr>
        <w:bidi/>
        <w:rPr>
          <w:rFonts w:asciiTheme="majorBidi" w:hAnsiTheme="majorBidi" w:cstheme="majorBidi"/>
          <w:sz w:val="2"/>
          <w:szCs w:val="2"/>
          <w:rtl/>
          <w:lang w:bidi="fa-IR"/>
        </w:rPr>
      </w:pPr>
    </w:p>
    <w:p w:rsidR="00455208" w:rsidRDefault="002D23A5" w:rsidP="00D850EB">
      <w:pPr>
        <w:bidi/>
        <w:rPr>
          <w:rFonts w:ascii="IranNastaliq" w:hAnsi="IranNastaliq" w:cs="IranNastaliq"/>
          <w:sz w:val="32"/>
          <w:szCs w:val="32"/>
          <w:rtl/>
          <w:lang w:bidi="fa-IR"/>
        </w:rPr>
      </w:pPr>
      <w:r>
        <w:rPr>
          <w:rFonts w:ascii="IranNastaliq" w:hAnsi="IranNastaliq" w:cs="IranNastaliq"/>
          <w:noProof/>
          <w:sz w:val="32"/>
          <w:szCs w:val="32"/>
          <w:rtl/>
          <w:lang w:bidi="fa-IR"/>
        </w:rPr>
        <w:lastRenderedPageBreak/>
        <w:pict>
          <v:shape id="_x0000_s1123" type="#_x0000_t202" style="position:absolute;left:0;text-align:left;margin-left:-12pt;margin-top:5.3pt;width:471pt;height:352.5pt;z-index:2516899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8D388B" w:rsidRPr="00FE6521" w:rsidRDefault="008D388B" w:rsidP="00FE6521">
                  <w:pPr>
                    <w:bidi/>
                    <w:rPr>
                      <w:rFonts w:ascii="IranNastaliq" w:hAnsi="IranNastaliq" w:cs="IranNastaliq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 w:rsidRPr="00FE6521">
                    <w:rPr>
                      <w:rFonts w:ascii="IranNastaliq" w:hAnsi="IranNastaliq" w:cs="IranNastaliq" w:hint="cs"/>
                      <w:b/>
                      <w:bCs/>
                      <w:sz w:val="32"/>
                      <w:szCs w:val="32"/>
                      <w:rtl/>
                      <w:lang w:bidi="fa-IR"/>
                    </w:rPr>
                    <w:t>بخاطر داشته باشیم:</w:t>
                  </w:r>
                </w:p>
                <w:p w:rsidR="008D388B" w:rsidRPr="00FE6521" w:rsidRDefault="008D388B" w:rsidP="00FE6521">
                  <w:pPr>
                    <w:bidi/>
                    <w:jc w:val="center"/>
                    <w:rPr>
                      <w:rFonts w:ascii="IranNastaliq" w:hAnsi="IranNastaliq" w:cs="IranNastaliq"/>
                      <w:b/>
                      <w:bCs/>
                      <w:sz w:val="48"/>
                      <w:szCs w:val="48"/>
                      <w:rtl/>
                      <w:lang w:bidi="fa-IR"/>
                    </w:rPr>
                  </w:pPr>
                  <w:r w:rsidRPr="00FE6521">
                    <w:rPr>
                      <w:rFonts w:ascii="IranNastaliq" w:hAnsi="IranNastaliq" w:cs="IranNastaliq"/>
                      <w:b/>
                      <w:bCs/>
                      <w:sz w:val="48"/>
                      <w:szCs w:val="48"/>
                      <w:rtl/>
                      <w:lang w:bidi="fa-IR"/>
                    </w:rPr>
                    <w:t>"برنامه ریزی استراتژیک تنها داشتن برنامه استراتژیک نیست."</w:t>
                  </w:r>
                </w:p>
                <w:p w:rsidR="008D388B" w:rsidRPr="00FE6521" w:rsidRDefault="008D388B" w:rsidP="00FE6521">
                  <w:pPr>
                    <w:bidi/>
                    <w:jc w:val="center"/>
                    <w:rPr>
                      <w:rFonts w:ascii="IranNastaliq" w:hAnsi="IranNastaliq" w:cs="IranNastaliq"/>
                      <w:b/>
                      <w:bCs/>
                      <w:sz w:val="48"/>
                      <w:szCs w:val="48"/>
                      <w:rtl/>
                      <w:lang w:bidi="fa-IR"/>
                    </w:rPr>
                  </w:pPr>
                  <w:r w:rsidRPr="00FE6521">
                    <w:rPr>
                      <w:rFonts w:ascii="IranNastaliq" w:hAnsi="IranNastaliq" w:cs="IranNastaliq"/>
                      <w:b/>
                      <w:bCs/>
                      <w:sz w:val="48"/>
                      <w:szCs w:val="48"/>
                      <w:rtl/>
                      <w:lang w:bidi="fa-IR"/>
                    </w:rPr>
                    <w:t>برنامه استراتژیک بدون عمل به آن " رویا پردازی " است.</w:t>
                  </w:r>
                </w:p>
                <w:p w:rsidR="008D388B" w:rsidRPr="00FE6521" w:rsidRDefault="008D388B" w:rsidP="00FE6521">
                  <w:pPr>
                    <w:bidi/>
                    <w:jc w:val="center"/>
                    <w:rPr>
                      <w:rFonts w:ascii="IranNastaliq" w:hAnsi="IranNastaliq" w:cs="IranNastaliq"/>
                      <w:b/>
                      <w:bCs/>
                      <w:sz w:val="48"/>
                      <w:szCs w:val="48"/>
                      <w:rtl/>
                      <w:lang w:bidi="fa-IR"/>
                    </w:rPr>
                  </w:pPr>
                  <w:r w:rsidRPr="00FE6521">
                    <w:rPr>
                      <w:rFonts w:ascii="IranNastaliq" w:hAnsi="IranNastaliq" w:cs="IranNastaliq"/>
                      <w:b/>
                      <w:bCs/>
                      <w:sz w:val="48"/>
                      <w:szCs w:val="48"/>
                      <w:rtl/>
                      <w:lang w:bidi="fa-IR"/>
                    </w:rPr>
                    <w:t>عمل کردن بدون برنامه استراتژیک " وقت تلف کردن " است.</w:t>
                  </w:r>
                </w:p>
                <w:p w:rsidR="008D388B" w:rsidRPr="00FE6521" w:rsidRDefault="008D388B" w:rsidP="00FE6521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  <w:rtl/>
                      <w:lang w:bidi="fa-IR"/>
                    </w:rPr>
                  </w:pPr>
                  <w:r w:rsidRPr="00FE6521">
                    <w:rPr>
                      <w:rFonts w:ascii="IranNastaliq" w:hAnsi="IranNastaliq" w:cs="IranNastaliq"/>
                      <w:b/>
                      <w:bCs/>
                      <w:sz w:val="48"/>
                      <w:szCs w:val="48"/>
                      <w:rtl/>
                      <w:lang w:bidi="fa-IR"/>
                    </w:rPr>
                    <w:t>عمل کردن در راستای استراتژی " تحول " است</w:t>
                  </w:r>
                  <w:r w:rsidRPr="00FE6521">
                    <w:rPr>
                      <w:rFonts w:asciiTheme="majorBidi" w:hAnsiTheme="majorBidi" w:cstheme="majorBidi" w:hint="cs"/>
                      <w:b/>
                      <w:bCs/>
                      <w:sz w:val="48"/>
                      <w:szCs w:val="48"/>
                      <w:rtl/>
                      <w:lang w:bidi="fa-IR"/>
                    </w:rPr>
                    <w:t>.</w:t>
                  </w:r>
                </w:p>
                <w:p w:rsidR="008D388B" w:rsidRPr="00FE6521" w:rsidRDefault="008D388B" w:rsidP="00FE6521"/>
              </w:txbxContent>
            </v:textbox>
            <w10:wrap anchorx="page"/>
          </v:shape>
        </w:pict>
      </w:r>
      <w:r w:rsidR="00A219D0" w:rsidRPr="00520D60">
        <w:rPr>
          <w:rFonts w:ascii="IranNastaliq" w:hAnsi="IranNastaliq" w:cs="IranNastaliq"/>
          <w:sz w:val="32"/>
          <w:szCs w:val="32"/>
          <w:rtl/>
          <w:lang w:bidi="fa-IR"/>
        </w:rPr>
        <w:t>بخاطر داشته باشیم:</w:t>
      </w:r>
      <w:r w:rsidR="00455208" w:rsidRPr="00520D60">
        <w:rPr>
          <w:rFonts w:ascii="IranNastaliq" w:hAnsi="IranNastaliq" w:cs="IranNastaliq"/>
          <w:sz w:val="32"/>
          <w:szCs w:val="32"/>
          <w:rtl/>
          <w:lang w:bidi="fa-IR"/>
        </w:rPr>
        <w:t xml:space="preserve"> </w:t>
      </w:r>
    </w:p>
    <w:p w:rsidR="00FE6521" w:rsidRDefault="00FE6521" w:rsidP="00FE6521">
      <w:pPr>
        <w:bidi/>
        <w:rPr>
          <w:rFonts w:ascii="IranNastaliq" w:hAnsi="IranNastaliq" w:cs="IranNastaliq"/>
          <w:sz w:val="32"/>
          <w:szCs w:val="32"/>
          <w:rtl/>
          <w:lang w:bidi="fa-IR"/>
        </w:rPr>
      </w:pPr>
    </w:p>
    <w:p w:rsidR="00FE6521" w:rsidRDefault="00FE6521" w:rsidP="00FE6521">
      <w:pPr>
        <w:bidi/>
        <w:rPr>
          <w:rFonts w:ascii="IranNastaliq" w:hAnsi="IranNastaliq" w:cs="IranNastaliq"/>
          <w:sz w:val="32"/>
          <w:szCs w:val="32"/>
          <w:rtl/>
          <w:lang w:bidi="fa-IR"/>
        </w:rPr>
      </w:pPr>
    </w:p>
    <w:p w:rsidR="00FE6521" w:rsidRDefault="00FE6521" w:rsidP="00FE6521">
      <w:pPr>
        <w:bidi/>
        <w:rPr>
          <w:rFonts w:ascii="IranNastaliq" w:hAnsi="IranNastaliq" w:cs="IranNastaliq"/>
          <w:sz w:val="32"/>
          <w:szCs w:val="32"/>
          <w:rtl/>
          <w:lang w:bidi="fa-IR"/>
        </w:rPr>
      </w:pPr>
    </w:p>
    <w:p w:rsidR="00FE6521" w:rsidRDefault="00FE6521" w:rsidP="00FE6521">
      <w:pPr>
        <w:bidi/>
        <w:rPr>
          <w:rFonts w:ascii="IranNastaliq" w:hAnsi="IranNastaliq" w:cs="IranNastaliq"/>
          <w:sz w:val="32"/>
          <w:szCs w:val="32"/>
          <w:rtl/>
          <w:lang w:bidi="fa-IR"/>
        </w:rPr>
      </w:pPr>
    </w:p>
    <w:p w:rsidR="00FE6521" w:rsidRDefault="00FE6521" w:rsidP="00FE6521">
      <w:pPr>
        <w:bidi/>
        <w:rPr>
          <w:rFonts w:ascii="IranNastaliq" w:hAnsi="IranNastaliq" w:cs="IranNastaliq"/>
          <w:sz w:val="32"/>
          <w:szCs w:val="32"/>
          <w:rtl/>
          <w:lang w:bidi="fa-IR"/>
        </w:rPr>
      </w:pPr>
    </w:p>
    <w:p w:rsidR="00FE6521" w:rsidRDefault="00FE6521" w:rsidP="00FE6521">
      <w:pPr>
        <w:bidi/>
        <w:jc w:val="center"/>
        <w:rPr>
          <w:rFonts w:ascii="IranNastaliq" w:hAnsi="IranNastaliq" w:cs="IranNastaliq"/>
          <w:sz w:val="32"/>
          <w:szCs w:val="32"/>
          <w:rtl/>
          <w:lang w:bidi="fa-IR"/>
        </w:rPr>
      </w:pPr>
    </w:p>
    <w:sectPr w:rsidR="00FE6521" w:rsidSect="00E03F49">
      <w:headerReference w:type="default" r:id="rId17"/>
      <w:footerReference w:type="default" r:id="rId18"/>
      <w:pgSz w:w="12240" w:h="15840"/>
      <w:pgMar w:top="1440" w:right="1750" w:bottom="1440" w:left="1440" w:header="1077" w:footer="964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4BB" w:rsidRDefault="009654BB" w:rsidP="003678C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9654BB" w:rsidRDefault="009654BB" w:rsidP="003678C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Arial Unicode MS"/>
    <w:charset w:val="00"/>
    <w:family w:val="roman"/>
    <w:pitch w:val="variable"/>
    <w:sig w:usb0="00000000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88B" w:rsidRPr="00A7631B" w:rsidRDefault="008D388B" w:rsidP="00A763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 w:cs="B Mitra"/>
        <w:b/>
        <w:bCs/>
      </w:rPr>
    </w:pPr>
    <w:r w:rsidRPr="00A7631B">
      <w:rPr>
        <w:rFonts w:asciiTheme="majorHAnsi" w:hAnsiTheme="majorHAnsi" w:cs="B Mitra" w:hint="cs"/>
        <w:b/>
        <w:bCs/>
        <w:rtl/>
        <w:lang w:bidi="fa-IR"/>
      </w:rPr>
      <w:t>مركز حوادث و فوريتهاي جراحي طالقاني</w:t>
    </w:r>
    <w:r w:rsidRPr="00A7631B">
      <w:rPr>
        <w:rFonts w:asciiTheme="majorHAnsi" w:hAnsiTheme="majorHAnsi" w:cs="B Mitra"/>
        <w:b/>
        <w:bCs/>
      </w:rPr>
      <w:ptab w:relativeTo="margin" w:alignment="right" w:leader="none"/>
    </w:r>
    <w:r w:rsidRPr="00A7631B">
      <w:rPr>
        <w:rFonts w:asciiTheme="majorHAnsi" w:hAnsiTheme="majorHAnsi" w:cs="B Mitra"/>
        <w:b/>
        <w:bCs/>
      </w:rPr>
      <w:t xml:space="preserve">Page </w:t>
    </w:r>
    <w:r w:rsidR="002D23A5" w:rsidRPr="00A7631B">
      <w:rPr>
        <w:rFonts w:cs="B Mitra"/>
        <w:b/>
        <w:bCs/>
      </w:rPr>
      <w:fldChar w:fldCharType="begin"/>
    </w:r>
    <w:r w:rsidRPr="00A7631B">
      <w:rPr>
        <w:rFonts w:cs="B Mitra"/>
        <w:b/>
        <w:bCs/>
      </w:rPr>
      <w:instrText xml:space="preserve"> PAGE   \* MERGEFORMAT </w:instrText>
    </w:r>
    <w:r w:rsidR="002D23A5" w:rsidRPr="00A7631B">
      <w:rPr>
        <w:rFonts w:cs="B Mitra"/>
        <w:b/>
        <w:bCs/>
      </w:rPr>
      <w:fldChar w:fldCharType="separate"/>
    </w:r>
    <w:r w:rsidR="00CE7260" w:rsidRPr="00CE7260">
      <w:rPr>
        <w:rFonts w:asciiTheme="majorHAnsi" w:hAnsiTheme="majorHAnsi" w:cs="B Mitra"/>
        <w:b/>
        <w:bCs/>
        <w:noProof/>
      </w:rPr>
      <w:t>18</w:t>
    </w:r>
    <w:r w:rsidR="002D23A5" w:rsidRPr="00A7631B">
      <w:rPr>
        <w:rFonts w:cs="B Mitra"/>
        <w:b/>
        <w:bCs/>
      </w:rPr>
      <w:fldChar w:fldCharType="end"/>
    </w:r>
  </w:p>
  <w:p w:rsidR="008D388B" w:rsidRDefault="008D3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4BB" w:rsidRDefault="009654BB" w:rsidP="003678C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9654BB" w:rsidRDefault="009654BB" w:rsidP="003678C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24"/>
      <w:gridCol w:w="1156"/>
    </w:tblGrid>
    <w:tr w:rsidR="008D388B">
      <w:trPr>
        <w:trHeight w:val="288"/>
      </w:trPr>
      <w:sdt>
        <w:sdtPr>
          <w:rPr>
            <w:rFonts w:ascii="IranNastaliq" w:eastAsiaTheme="majorEastAsia" w:hAnsi="IranNastaliq" w:cs="IranNastaliq"/>
            <w:sz w:val="32"/>
            <w:szCs w:val="32"/>
          </w:rPr>
          <w:alias w:val="Title"/>
          <w:id w:val="1657378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D388B" w:rsidRPr="00230168" w:rsidRDefault="008D388B" w:rsidP="00DF2FA0">
              <w:pPr>
                <w:pStyle w:val="Header"/>
                <w:jc w:val="center"/>
                <w:rPr>
                  <w:rFonts w:ascii="IranNastaliq" w:eastAsiaTheme="majorEastAsia" w:hAnsi="IranNastaliq" w:cs="IranNastaliq"/>
                  <w:sz w:val="32"/>
                  <w:szCs w:val="32"/>
                </w:rPr>
              </w:pPr>
              <w:r w:rsidRPr="00230168">
                <w:rPr>
                  <w:rFonts w:ascii="IranNastaliq" w:eastAsiaTheme="majorEastAsia" w:hAnsi="IranNastaliq" w:cs="IranNastaliq"/>
                  <w:sz w:val="32"/>
                  <w:szCs w:val="32"/>
                  <w:rtl/>
                  <w:lang w:bidi="fa-IR"/>
                </w:rPr>
                <w:t>برنامه استراتژیک مركز حوادث و فوريتهاي جراحي طالقاني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16573786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D388B" w:rsidRDefault="008D388B" w:rsidP="0096698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     </w:t>
              </w:r>
            </w:p>
          </w:tc>
        </w:sdtContent>
      </w:sdt>
    </w:tr>
  </w:tbl>
  <w:p w:rsidR="008D388B" w:rsidRDefault="008D38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numPicBullet w:numPicBulletId="5">
    <w:pict>
      <v:shape id="_x0000_i1041" type="#_x0000_t75" style="width:3in;height:3in" o:bullet="t"/>
    </w:pict>
  </w:numPicBullet>
  <w:numPicBullet w:numPicBulletId="6">
    <w:pict>
      <v:shape id="_x0000_i1042" type="#_x0000_t75" style="width:3in;height:3in" o:bullet="t"/>
    </w:pict>
  </w:numPicBullet>
  <w:numPicBullet w:numPicBulletId="7">
    <w:pict>
      <v:shape id="_x0000_i1043" type="#_x0000_t75" style="width:3in;height:3in" o:bullet="t"/>
    </w:pict>
  </w:numPicBullet>
  <w:numPicBullet w:numPicBulletId="8">
    <w:pict>
      <v:shape id="_x0000_i1044" type="#_x0000_t75" style="width:3in;height:3in" o:bullet="t"/>
    </w:pict>
  </w:numPicBullet>
  <w:numPicBullet w:numPicBulletId="9">
    <w:pict>
      <v:shape id="_x0000_i1045" type="#_x0000_t75" style="width:3in;height:3in" o:bullet="t"/>
    </w:pict>
  </w:numPicBullet>
  <w:abstractNum w:abstractNumId="0">
    <w:nsid w:val="11162BA4"/>
    <w:multiLevelType w:val="multilevel"/>
    <w:tmpl w:val="B93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D6B3D"/>
    <w:multiLevelType w:val="hybridMultilevel"/>
    <w:tmpl w:val="D5D27A26"/>
    <w:lvl w:ilvl="0" w:tplc="29B8C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4B49"/>
    <w:multiLevelType w:val="hybridMultilevel"/>
    <w:tmpl w:val="5C768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521C1"/>
    <w:multiLevelType w:val="multilevel"/>
    <w:tmpl w:val="3AE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DD227A"/>
    <w:multiLevelType w:val="multilevel"/>
    <w:tmpl w:val="A492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84DDC"/>
    <w:multiLevelType w:val="hybridMultilevel"/>
    <w:tmpl w:val="BA9CA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22F83"/>
    <w:multiLevelType w:val="multilevel"/>
    <w:tmpl w:val="DD30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9D6F22"/>
    <w:multiLevelType w:val="hybridMultilevel"/>
    <w:tmpl w:val="9A7053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D24241"/>
    <w:multiLevelType w:val="hybridMultilevel"/>
    <w:tmpl w:val="800CAC5C"/>
    <w:lvl w:ilvl="0" w:tplc="ADE4A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21D4C"/>
    <w:multiLevelType w:val="multilevel"/>
    <w:tmpl w:val="3C4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6767F6"/>
    <w:multiLevelType w:val="multilevel"/>
    <w:tmpl w:val="4520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04154"/>
    <w:multiLevelType w:val="hybridMultilevel"/>
    <w:tmpl w:val="D0F2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2105D"/>
    <w:multiLevelType w:val="multilevel"/>
    <w:tmpl w:val="F55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9951A5"/>
    <w:multiLevelType w:val="hybridMultilevel"/>
    <w:tmpl w:val="56661494"/>
    <w:lvl w:ilvl="0" w:tplc="E80CA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13B3F"/>
    <w:multiLevelType w:val="multilevel"/>
    <w:tmpl w:val="3F08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B159A9"/>
    <w:multiLevelType w:val="multilevel"/>
    <w:tmpl w:val="FB44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A612DD"/>
    <w:multiLevelType w:val="hybridMultilevel"/>
    <w:tmpl w:val="AC9E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805FF"/>
    <w:multiLevelType w:val="multilevel"/>
    <w:tmpl w:val="621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A47AB4"/>
    <w:multiLevelType w:val="hybridMultilevel"/>
    <w:tmpl w:val="FF12F10A"/>
    <w:lvl w:ilvl="0" w:tplc="0409000D">
      <w:start w:val="1"/>
      <w:numFmt w:val="bullet"/>
      <w:lvlText w:val=""/>
      <w:lvlJc w:val="left"/>
      <w:pPr>
        <w:ind w:left="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8"/>
  </w:num>
  <w:num w:numId="5">
    <w:abstractNumId w:val="5"/>
  </w:num>
  <w:num w:numId="6">
    <w:abstractNumId w:val="0"/>
  </w:num>
  <w:num w:numId="7">
    <w:abstractNumId w:val="15"/>
  </w:num>
  <w:num w:numId="8">
    <w:abstractNumId w:val="14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  <w:num w:numId="15">
    <w:abstractNumId w:val="17"/>
  </w:num>
  <w:num w:numId="16">
    <w:abstractNumId w:val="7"/>
  </w:num>
  <w:num w:numId="17">
    <w:abstractNumId w:val="2"/>
  </w:num>
  <w:num w:numId="18">
    <w:abstractNumId w:val="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3074" strokecolor="none [3212]">
      <v:stroke color="none [3212]" weight="1pt"/>
      <v:shadow color="none [2732]" offset="3pt,3pt" offset2="2pt,2pt"/>
      <o:colormenu v:ext="edit" fillcolor="none [1945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76042"/>
    <w:rsid w:val="000052DF"/>
    <w:rsid w:val="00007D9B"/>
    <w:rsid w:val="00014026"/>
    <w:rsid w:val="00057936"/>
    <w:rsid w:val="00062BC4"/>
    <w:rsid w:val="00063056"/>
    <w:rsid w:val="000C7B4B"/>
    <w:rsid w:val="000D03B7"/>
    <w:rsid w:val="000D3548"/>
    <w:rsid w:val="000E19B5"/>
    <w:rsid w:val="000E42A3"/>
    <w:rsid w:val="0010362C"/>
    <w:rsid w:val="00106C5C"/>
    <w:rsid w:val="00121F61"/>
    <w:rsid w:val="00123A9B"/>
    <w:rsid w:val="00157A73"/>
    <w:rsid w:val="00172F6B"/>
    <w:rsid w:val="0017541E"/>
    <w:rsid w:val="00176611"/>
    <w:rsid w:val="00187D70"/>
    <w:rsid w:val="0019524C"/>
    <w:rsid w:val="001A61D7"/>
    <w:rsid w:val="001A632F"/>
    <w:rsid w:val="001C352C"/>
    <w:rsid w:val="001E285A"/>
    <w:rsid w:val="00221218"/>
    <w:rsid w:val="00221CA3"/>
    <w:rsid w:val="00230168"/>
    <w:rsid w:val="00243FE3"/>
    <w:rsid w:val="00296074"/>
    <w:rsid w:val="002B135D"/>
    <w:rsid w:val="002B3B61"/>
    <w:rsid w:val="002B5D81"/>
    <w:rsid w:val="002C4E4F"/>
    <w:rsid w:val="002D23A5"/>
    <w:rsid w:val="002E15C0"/>
    <w:rsid w:val="002F3F73"/>
    <w:rsid w:val="002F4A1B"/>
    <w:rsid w:val="00311E7A"/>
    <w:rsid w:val="00330657"/>
    <w:rsid w:val="00343992"/>
    <w:rsid w:val="003656A4"/>
    <w:rsid w:val="003678C9"/>
    <w:rsid w:val="00373CC8"/>
    <w:rsid w:val="00385F58"/>
    <w:rsid w:val="003A0F4A"/>
    <w:rsid w:val="003A6DD4"/>
    <w:rsid w:val="003B71FC"/>
    <w:rsid w:val="003C271D"/>
    <w:rsid w:val="003D486D"/>
    <w:rsid w:val="003E170C"/>
    <w:rsid w:val="003E7881"/>
    <w:rsid w:val="004028E9"/>
    <w:rsid w:val="004035EC"/>
    <w:rsid w:val="00404880"/>
    <w:rsid w:val="0043033B"/>
    <w:rsid w:val="0044536C"/>
    <w:rsid w:val="004507E7"/>
    <w:rsid w:val="00455208"/>
    <w:rsid w:val="00472E92"/>
    <w:rsid w:val="00476EE5"/>
    <w:rsid w:val="0049680D"/>
    <w:rsid w:val="004A3C2F"/>
    <w:rsid w:val="004C1196"/>
    <w:rsid w:val="004D7AD8"/>
    <w:rsid w:val="004E2FF3"/>
    <w:rsid w:val="004F325A"/>
    <w:rsid w:val="0050359D"/>
    <w:rsid w:val="00520D60"/>
    <w:rsid w:val="0053158D"/>
    <w:rsid w:val="005378ED"/>
    <w:rsid w:val="005422D3"/>
    <w:rsid w:val="00545430"/>
    <w:rsid w:val="00551C42"/>
    <w:rsid w:val="005557AB"/>
    <w:rsid w:val="005669B2"/>
    <w:rsid w:val="005756C6"/>
    <w:rsid w:val="00591398"/>
    <w:rsid w:val="00597C8D"/>
    <w:rsid w:val="005B1F5E"/>
    <w:rsid w:val="005E5E54"/>
    <w:rsid w:val="005E7E9C"/>
    <w:rsid w:val="00607174"/>
    <w:rsid w:val="00627471"/>
    <w:rsid w:val="006344DB"/>
    <w:rsid w:val="0067176C"/>
    <w:rsid w:val="00677C8C"/>
    <w:rsid w:val="0068075A"/>
    <w:rsid w:val="006906FB"/>
    <w:rsid w:val="00697708"/>
    <w:rsid w:val="006C1D74"/>
    <w:rsid w:val="006C6C7D"/>
    <w:rsid w:val="006D4AC3"/>
    <w:rsid w:val="006F5B23"/>
    <w:rsid w:val="0072136A"/>
    <w:rsid w:val="00723557"/>
    <w:rsid w:val="00723962"/>
    <w:rsid w:val="00724B36"/>
    <w:rsid w:val="00735D23"/>
    <w:rsid w:val="0074415A"/>
    <w:rsid w:val="00755836"/>
    <w:rsid w:val="00761924"/>
    <w:rsid w:val="00774D18"/>
    <w:rsid w:val="0079222B"/>
    <w:rsid w:val="007A3490"/>
    <w:rsid w:val="007C1B8E"/>
    <w:rsid w:val="007C41AE"/>
    <w:rsid w:val="007E39BB"/>
    <w:rsid w:val="0080028B"/>
    <w:rsid w:val="00801BB5"/>
    <w:rsid w:val="008076C0"/>
    <w:rsid w:val="008109BF"/>
    <w:rsid w:val="00813557"/>
    <w:rsid w:val="008428E2"/>
    <w:rsid w:val="008466B5"/>
    <w:rsid w:val="008568F9"/>
    <w:rsid w:val="00866A4E"/>
    <w:rsid w:val="00866D6D"/>
    <w:rsid w:val="008701C8"/>
    <w:rsid w:val="00874001"/>
    <w:rsid w:val="008771FC"/>
    <w:rsid w:val="00881E9C"/>
    <w:rsid w:val="008925C3"/>
    <w:rsid w:val="0089706A"/>
    <w:rsid w:val="008C38D8"/>
    <w:rsid w:val="008D388B"/>
    <w:rsid w:val="008D52AE"/>
    <w:rsid w:val="008D5573"/>
    <w:rsid w:val="008E5CFF"/>
    <w:rsid w:val="0090022A"/>
    <w:rsid w:val="00916511"/>
    <w:rsid w:val="00945990"/>
    <w:rsid w:val="009654BB"/>
    <w:rsid w:val="00966987"/>
    <w:rsid w:val="009869ED"/>
    <w:rsid w:val="009A47A4"/>
    <w:rsid w:val="009A6971"/>
    <w:rsid w:val="009B25DF"/>
    <w:rsid w:val="009C3948"/>
    <w:rsid w:val="009D1F29"/>
    <w:rsid w:val="009D3912"/>
    <w:rsid w:val="009D3B8D"/>
    <w:rsid w:val="009D63B0"/>
    <w:rsid w:val="00A039D4"/>
    <w:rsid w:val="00A04B98"/>
    <w:rsid w:val="00A219D0"/>
    <w:rsid w:val="00A421B4"/>
    <w:rsid w:val="00A52815"/>
    <w:rsid w:val="00A66697"/>
    <w:rsid w:val="00A667ED"/>
    <w:rsid w:val="00A6767D"/>
    <w:rsid w:val="00A76042"/>
    <w:rsid w:val="00A7631B"/>
    <w:rsid w:val="00A836BD"/>
    <w:rsid w:val="00A915F6"/>
    <w:rsid w:val="00A93D4B"/>
    <w:rsid w:val="00AD2669"/>
    <w:rsid w:val="00B034F5"/>
    <w:rsid w:val="00B058DE"/>
    <w:rsid w:val="00B27520"/>
    <w:rsid w:val="00B34C72"/>
    <w:rsid w:val="00B36336"/>
    <w:rsid w:val="00B71498"/>
    <w:rsid w:val="00B84F60"/>
    <w:rsid w:val="00B946E2"/>
    <w:rsid w:val="00BA6735"/>
    <w:rsid w:val="00BC429F"/>
    <w:rsid w:val="00BD5C09"/>
    <w:rsid w:val="00BF05FC"/>
    <w:rsid w:val="00BF1B31"/>
    <w:rsid w:val="00C20EA6"/>
    <w:rsid w:val="00C23D5D"/>
    <w:rsid w:val="00C5424B"/>
    <w:rsid w:val="00C57C4A"/>
    <w:rsid w:val="00C81663"/>
    <w:rsid w:val="00C94A2D"/>
    <w:rsid w:val="00CA346B"/>
    <w:rsid w:val="00CB747D"/>
    <w:rsid w:val="00CC7492"/>
    <w:rsid w:val="00CE3946"/>
    <w:rsid w:val="00CE4505"/>
    <w:rsid w:val="00CE7260"/>
    <w:rsid w:val="00CF1DE9"/>
    <w:rsid w:val="00D204B7"/>
    <w:rsid w:val="00D210AF"/>
    <w:rsid w:val="00D21240"/>
    <w:rsid w:val="00D30D8A"/>
    <w:rsid w:val="00D32262"/>
    <w:rsid w:val="00D43DCD"/>
    <w:rsid w:val="00D45696"/>
    <w:rsid w:val="00D61A2A"/>
    <w:rsid w:val="00D72BDE"/>
    <w:rsid w:val="00D72E87"/>
    <w:rsid w:val="00D738F0"/>
    <w:rsid w:val="00D850EB"/>
    <w:rsid w:val="00DB76FB"/>
    <w:rsid w:val="00DE4016"/>
    <w:rsid w:val="00DF2FA0"/>
    <w:rsid w:val="00E03F49"/>
    <w:rsid w:val="00E10171"/>
    <w:rsid w:val="00E11745"/>
    <w:rsid w:val="00E27E93"/>
    <w:rsid w:val="00E34905"/>
    <w:rsid w:val="00E57DCC"/>
    <w:rsid w:val="00E66E4D"/>
    <w:rsid w:val="00E70E04"/>
    <w:rsid w:val="00E71639"/>
    <w:rsid w:val="00E83147"/>
    <w:rsid w:val="00E9017C"/>
    <w:rsid w:val="00E944AD"/>
    <w:rsid w:val="00EB2220"/>
    <w:rsid w:val="00EC345E"/>
    <w:rsid w:val="00ED2890"/>
    <w:rsid w:val="00ED29BB"/>
    <w:rsid w:val="00ED59B6"/>
    <w:rsid w:val="00F07FA4"/>
    <w:rsid w:val="00F11432"/>
    <w:rsid w:val="00F13C98"/>
    <w:rsid w:val="00F14D56"/>
    <w:rsid w:val="00F15B41"/>
    <w:rsid w:val="00F25D04"/>
    <w:rsid w:val="00F501CB"/>
    <w:rsid w:val="00F57B36"/>
    <w:rsid w:val="00F9459A"/>
    <w:rsid w:val="00FA235E"/>
    <w:rsid w:val="00FA4019"/>
    <w:rsid w:val="00FA4D9C"/>
    <w:rsid w:val="00FA519C"/>
    <w:rsid w:val="00FE253D"/>
    <w:rsid w:val="00FE6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none [3212]">
      <v:stroke color="none [3212]" weight="1pt"/>
      <v:shadow color="none [2732]" offset="3pt,3pt" offset2="2pt,2pt"/>
      <o:colormenu v:ext="edit" fillcolor="none [1945]" strokecolor="none"/>
    </o:shapedefaults>
    <o:shapelayout v:ext="edit">
      <o:idmap v:ext="edit" data="1"/>
      <o:rules v:ext="edit">
        <o:r id="V:Rule2" type="callout" idref="#_x0000_s1118"/>
        <o:r id="V:Rule3" type="callout" idref="#_x0000_s1119"/>
        <o:r id="V:Rule4" type="callout" idref="#_x0000_s1121"/>
        <o:r id="V:Rule5" type="callout" idref="#_x0000_s1122"/>
        <o:r id="V:Rule7" type="connector" idref="#_x0000_s1094"/>
        <o:r id="V:Rule8" type="connector" idref="#_x0000_s109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56"/>
  </w:style>
  <w:style w:type="paragraph" w:styleId="Heading1">
    <w:name w:val="heading 1"/>
    <w:basedOn w:val="Normal"/>
    <w:next w:val="Normal"/>
    <w:link w:val="Heading1Char"/>
    <w:uiPriority w:val="9"/>
    <w:qFormat/>
    <w:rsid w:val="003E7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3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42"/>
    <w:pPr>
      <w:ind w:left="720"/>
      <w:contextualSpacing/>
    </w:pPr>
  </w:style>
  <w:style w:type="table" w:styleId="TableGrid">
    <w:name w:val="Table Grid"/>
    <w:basedOn w:val="TableNormal"/>
    <w:uiPriority w:val="59"/>
    <w:rsid w:val="008771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D52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2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8D52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8D52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67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C9"/>
  </w:style>
  <w:style w:type="paragraph" w:styleId="Footer">
    <w:name w:val="footer"/>
    <w:basedOn w:val="Normal"/>
    <w:link w:val="FooterChar"/>
    <w:uiPriority w:val="99"/>
    <w:unhideWhenUsed/>
    <w:rsid w:val="00367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C9"/>
  </w:style>
  <w:style w:type="paragraph" w:styleId="BalloonText">
    <w:name w:val="Balloon Text"/>
    <w:basedOn w:val="Normal"/>
    <w:link w:val="BalloonTextChar"/>
    <w:uiPriority w:val="99"/>
    <w:semiHidden/>
    <w:unhideWhenUsed/>
    <w:rsid w:val="0036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C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4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4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306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065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5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archhilight1">
    <w:name w:val="search_hilight1"/>
    <w:basedOn w:val="DefaultParagraphFont"/>
    <w:rsid w:val="006C6C7D"/>
    <w:rPr>
      <w:b/>
      <w:bCs/>
      <w:u w:val="single"/>
      <w:shd w:val="clear" w:color="auto" w:fill="FFFF99"/>
    </w:rPr>
  </w:style>
  <w:style w:type="character" w:customStyle="1" w:styleId="recordlistcaption1">
    <w:name w:val="record_list_caption1"/>
    <w:basedOn w:val="DefaultParagraphFont"/>
    <w:rsid w:val="006C6C7D"/>
    <w:rPr>
      <w:b/>
      <w:bCs/>
      <w:color w:val="800000"/>
      <w:sz w:val="16"/>
      <w:szCs w:val="16"/>
    </w:rPr>
  </w:style>
  <w:style w:type="character" w:customStyle="1" w:styleId="recordlistdata1">
    <w:name w:val="record_list_data1"/>
    <w:basedOn w:val="DefaultParagraphFont"/>
    <w:rsid w:val="006C6C7D"/>
  </w:style>
  <w:style w:type="table" w:styleId="MediumGrid1-Accent1">
    <w:name w:val="Medium Grid 1 Accent 1"/>
    <w:basedOn w:val="TableNormal"/>
    <w:uiPriority w:val="67"/>
    <w:rsid w:val="008E5C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3E7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7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6">
    <w:name w:val="Light Grid Accent 6"/>
    <w:basedOn w:val="TableNormal"/>
    <w:uiPriority w:val="62"/>
    <w:rsid w:val="00D72B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NormalWeb1">
    <w:name w:val="Normal (Web)1"/>
    <w:basedOn w:val="Normal"/>
    <w:rsid w:val="004035E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C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253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03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350000"/>
                <w:bottom w:val="single" w:sz="4" w:space="0" w:color="350000"/>
                <w:right w:val="single" w:sz="4" w:space="0" w:color="350000"/>
              </w:divBdr>
              <w:divsChild>
                <w:div w:id="1412849953">
                  <w:marLeft w:val="65"/>
                  <w:marRight w:val="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8371">
                      <w:marLeft w:val="0"/>
                      <w:marRight w:val="0"/>
                      <w:marTop w:val="0"/>
                      <w:marBottom w:val="65"/>
                      <w:divBdr>
                        <w:top w:val="single" w:sz="4" w:space="7" w:color="C0C0C0"/>
                        <w:left w:val="single" w:sz="4" w:space="7" w:color="C0C0C0"/>
                        <w:bottom w:val="single" w:sz="4" w:space="7" w:color="C0C0C0"/>
                        <w:right w:val="single" w:sz="4" w:space="7" w:color="C0C0C0"/>
                      </w:divBdr>
                      <w:divsChild>
                        <w:div w:id="1177773097">
                          <w:marLeft w:val="0"/>
                          <w:marRight w:val="0"/>
                          <w:marTop w:val="13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6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1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6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2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1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2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1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5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6A0008-A810-4736-B17E-1660F974CC4A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fa-IR"/>
        </a:p>
      </dgm:t>
    </dgm:pt>
    <dgm:pt modelId="{E73CBF7A-8799-4E34-A66C-4B2659937EE9}">
      <dgm:prSet phldrT="[Text]"/>
      <dgm:spPr/>
      <dgm:t>
        <a:bodyPr/>
        <a:lstStyle/>
        <a:p>
          <a:pPr algn="l" rtl="1"/>
          <a:r>
            <a:rPr lang="ar-SA" b="1">
              <a:solidFill>
                <a:srgbClr val="C00000"/>
              </a:solidFill>
            </a:rPr>
            <a:t>موضوعات استراتژیک </a:t>
          </a:r>
          <a:endParaRPr lang="fa-IR">
            <a:solidFill>
              <a:srgbClr val="C00000"/>
            </a:solidFill>
          </a:endParaRPr>
        </a:p>
      </dgm:t>
    </dgm:pt>
    <dgm:pt modelId="{A304DBA1-2E7D-401B-98D5-AEA781815931}" type="parTrans" cxnId="{CFC18034-2B49-4C50-A603-D7100191897D}">
      <dgm:prSet/>
      <dgm:spPr/>
      <dgm:t>
        <a:bodyPr/>
        <a:lstStyle/>
        <a:p>
          <a:pPr algn="l" rtl="1"/>
          <a:endParaRPr lang="fa-IR"/>
        </a:p>
      </dgm:t>
    </dgm:pt>
    <dgm:pt modelId="{37E75E58-8058-4EFE-AC03-869B401398F7}" type="sibTrans" cxnId="{CFC18034-2B49-4C50-A603-D7100191897D}">
      <dgm:prSet/>
      <dgm:spPr/>
      <dgm:t>
        <a:bodyPr/>
        <a:lstStyle/>
        <a:p>
          <a:pPr algn="l" rtl="1"/>
          <a:endParaRPr lang="fa-IR"/>
        </a:p>
      </dgm:t>
    </dgm:pt>
    <dgm:pt modelId="{8C838CED-D0F1-4F85-8CC2-398E43BE435A}">
      <dgm:prSet phldrT="[Text]" custT="1"/>
      <dgm:spPr/>
      <dgm:t>
        <a:bodyPr/>
        <a:lstStyle/>
        <a:p>
          <a:pPr algn="ctr" rtl="1"/>
          <a:r>
            <a:rPr lang="ar-SA" sz="1200" b="1">
              <a:solidFill>
                <a:srgbClr val="FFC000"/>
              </a:solidFill>
            </a:rPr>
            <a:t>نيروي انساني</a:t>
          </a:r>
          <a:endParaRPr lang="fa-IR" sz="1200" b="1">
            <a:solidFill>
              <a:srgbClr val="FFC000"/>
            </a:solidFill>
          </a:endParaRPr>
        </a:p>
      </dgm:t>
    </dgm:pt>
    <dgm:pt modelId="{CAACCE3D-E2A8-4C13-A4E9-D9A6675C3257}" type="parTrans" cxnId="{57CFFBBB-49E6-46CA-AAB4-19A974A05F7C}">
      <dgm:prSet/>
      <dgm:spPr/>
      <dgm:t>
        <a:bodyPr/>
        <a:lstStyle/>
        <a:p>
          <a:pPr algn="l" rtl="1"/>
          <a:endParaRPr lang="fa-IR"/>
        </a:p>
      </dgm:t>
    </dgm:pt>
    <dgm:pt modelId="{6DD8A551-E000-4A5A-9320-19DB2B2769F5}" type="sibTrans" cxnId="{57CFFBBB-49E6-46CA-AAB4-19A974A05F7C}">
      <dgm:prSet/>
      <dgm:spPr/>
      <dgm:t>
        <a:bodyPr/>
        <a:lstStyle/>
        <a:p>
          <a:pPr algn="l" rtl="1"/>
          <a:endParaRPr lang="fa-IR"/>
        </a:p>
      </dgm:t>
    </dgm:pt>
    <dgm:pt modelId="{1ECC58A0-A447-4886-B590-219A668052B1}">
      <dgm:prSet phldrT="[Text]" custT="1"/>
      <dgm:spPr/>
      <dgm:t>
        <a:bodyPr/>
        <a:lstStyle/>
        <a:p>
          <a:pPr algn="ctr" rtl="1"/>
          <a:r>
            <a:rPr lang="ar-SA" sz="1200" b="1">
              <a:solidFill>
                <a:srgbClr val="FFC000"/>
              </a:solidFill>
            </a:rPr>
            <a:t>فضاي فيزيكي</a:t>
          </a:r>
          <a:endParaRPr lang="fa-IR" sz="1200" b="1">
            <a:solidFill>
              <a:srgbClr val="FFC000"/>
            </a:solidFill>
          </a:endParaRPr>
        </a:p>
      </dgm:t>
    </dgm:pt>
    <dgm:pt modelId="{6F98A319-B8F0-4BCC-924F-5EA6A880D31B}" type="parTrans" cxnId="{39024F3B-7F17-479C-B049-984D5F3C1F07}">
      <dgm:prSet/>
      <dgm:spPr/>
      <dgm:t>
        <a:bodyPr/>
        <a:lstStyle/>
        <a:p>
          <a:pPr algn="l" rtl="1"/>
          <a:endParaRPr lang="fa-IR"/>
        </a:p>
      </dgm:t>
    </dgm:pt>
    <dgm:pt modelId="{3C91DD86-971E-4079-A8DD-C6742B18C76F}" type="sibTrans" cxnId="{39024F3B-7F17-479C-B049-984D5F3C1F07}">
      <dgm:prSet/>
      <dgm:spPr/>
      <dgm:t>
        <a:bodyPr/>
        <a:lstStyle/>
        <a:p>
          <a:pPr algn="l" rtl="1"/>
          <a:endParaRPr lang="fa-IR"/>
        </a:p>
      </dgm:t>
    </dgm:pt>
    <dgm:pt modelId="{AA29F749-6733-4152-83A3-D3FC2056B273}">
      <dgm:prSet phldrT="[Text]" custT="1"/>
      <dgm:spPr/>
      <dgm:t>
        <a:bodyPr/>
        <a:lstStyle/>
        <a:p>
          <a:pPr algn="ctr" rtl="1"/>
          <a:r>
            <a:rPr lang="ar-SA" sz="1200" b="1">
              <a:solidFill>
                <a:srgbClr val="FFC000"/>
              </a:solidFill>
            </a:rPr>
            <a:t>امكانات رفاهي</a:t>
          </a:r>
          <a:endParaRPr lang="fa-IR" sz="1200" b="1">
            <a:solidFill>
              <a:srgbClr val="FFC000"/>
            </a:solidFill>
          </a:endParaRPr>
        </a:p>
      </dgm:t>
    </dgm:pt>
    <dgm:pt modelId="{D348B919-CBAF-4F66-99DC-2806EED9B2CA}" type="parTrans" cxnId="{1A2B42F4-2483-463A-A1B6-4D8FF0457F4F}">
      <dgm:prSet/>
      <dgm:spPr/>
      <dgm:t>
        <a:bodyPr/>
        <a:lstStyle/>
        <a:p>
          <a:pPr algn="l" rtl="1"/>
          <a:endParaRPr lang="fa-IR"/>
        </a:p>
      </dgm:t>
    </dgm:pt>
    <dgm:pt modelId="{512EB07E-7911-419C-BC40-807103704F97}" type="sibTrans" cxnId="{1A2B42F4-2483-463A-A1B6-4D8FF0457F4F}">
      <dgm:prSet/>
      <dgm:spPr/>
      <dgm:t>
        <a:bodyPr/>
        <a:lstStyle/>
        <a:p>
          <a:pPr algn="l" rtl="1"/>
          <a:endParaRPr lang="fa-IR"/>
        </a:p>
      </dgm:t>
    </dgm:pt>
    <dgm:pt modelId="{34602196-933A-4880-875E-BA34EE4CC121}">
      <dgm:prSet phldrT="[Text]" custT="1"/>
      <dgm:spPr/>
      <dgm:t>
        <a:bodyPr/>
        <a:lstStyle/>
        <a:p>
          <a:pPr algn="ctr" rtl="1"/>
          <a:r>
            <a:rPr lang="ar-SA" sz="1200" b="1">
              <a:solidFill>
                <a:srgbClr val="FFC000"/>
              </a:solidFill>
            </a:rPr>
            <a:t>ملزومات و تجهيزات</a:t>
          </a:r>
          <a:endParaRPr lang="fa-IR" sz="1200" b="1">
            <a:solidFill>
              <a:srgbClr val="FFC000"/>
            </a:solidFill>
          </a:endParaRPr>
        </a:p>
      </dgm:t>
    </dgm:pt>
    <dgm:pt modelId="{5F91CA9F-AAD4-4C3B-8D20-3587B68609A1}" type="parTrans" cxnId="{90C32849-7641-48C8-9179-AD6CD7AD9AF0}">
      <dgm:prSet/>
      <dgm:spPr/>
      <dgm:t>
        <a:bodyPr/>
        <a:lstStyle/>
        <a:p>
          <a:pPr algn="l" rtl="1"/>
          <a:endParaRPr lang="fa-IR"/>
        </a:p>
      </dgm:t>
    </dgm:pt>
    <dgm:pt modelId="{633F9A0B-0BBD-4E60-97B0-969239A4BB3F}" type="sibTrans" cxnId="{90C32849-7641-48C8-9179-AD6CD7AD9AF0}">
      <dgm:prSet/>
      <dgm:spPr/>
      <dgm:t>
        <a:bodyPr/>
        <a:lstStyle/>
        <a:p>
          <a:pPr algn="l" rtl="1"/>
          <a:endParaRPr lang="fa-IR"/>
        </a:p>
      </dgm:t>
    </dgm:pt>
    <dgm:pt modelId="{77BDD6D2-B8E9-4CEC-8451-3AB7EF57FC7D}">
      <dgm:prSet custT="1"/>
      <dgm:spPr/>
      <dgm:t>
        <a:bodyPr/>
        <a:lstStyle/>
        <a:p>
          <a:pPr rtl="1"/>
          <a:r>
            <a:rPr lang="ar-SA" sz="1100" b="1">
              <a:solidFill>
                <a:srgbClr val="FFC000"/>
              </a:solidFill>
            </a:rPr>
            <a:t>آموزشي شدن بيمارستان</a:t>
          </a:r>
          <a:endParaRPr lang="fa-IR" sz="1100" b="1">
            <a:solidFill>
              <a:srgbClr val="FFC000"/>
            </a:solidFill>
          </a:endParaRPr>
        </a:p>
      </dgm:t>
    </dgm:pt>
    <dgm:pt modelId="{8D324A01-65AA-4014-BB4C-6EEC32F46D32}" type="parTrans" cxnId="{24BCA7A3-8904-4EF7-82EA-92B139A1BB45}">
      <dgm:prSet/>
      <dgm:spPr/>
      <dgm:t>
        <a:bodyPr/>
        <a:lstStyle/>
        <a:p>
          <a:pPr rtl="1"/>
          <a:endParaRPr lang="fa-IR"/>
        </a:p>
      </dgm:t>
    </dgm:pt>
    <dgm:pt modelId="{DC94010B-9ED5-4A02-8065-95CFE5E626C9}" type="sibTrans" cxnId="{24BCA7A3-8904-4EF7-82EA-92B139A1BB45}">
      <dgm:prSet/>
      <dgm:spPr/>
      <dgm:t>
        <a:bodyPr/>
        <a:lstStyle/>
        <a:p>
          <a:pPr rtl="1"/>
          <a:endParaRPr lang="fa-IR"/>
        </a:p>
      </dgm:t>
    </dgm:pt>
    <dgm:pt modelId="{31117E46-332B-46DE-A963-2A1B61C226DD}">
      <dgm:prSet custT="1"/>
      <dgm:spPr/>
      <dgm:t>
        <a:bodyPr/>
        <a:lstStyle/>
        <a:p>
          <a:pPr rtl="1"/>
          <a:r>
            <a:rPr lang="ar-SA" sz="1200" b="1">
              <a:solidFill>
                <a:srgbClr val="FFC000"/>
              </a:solidFill>
            </a:rPr>
            <a:t>امور</a:t>
          </a:r>
          <a:r>
            <a:rPr lang="ar-SA" sz="1200" b="1">
              <a:solidFill>
                <a:srgbClr val="002060"/>
              </a:solidFill>
            </a:rPr>
            <a:t> </a:t>
          </a:r>
          <a:r>
            <a:rPr lang="ar-SA" sz="1200" b="1">
              <a:solidFill>
                <a:srgbClr val="FFC000"/>
              </a:solidFill>
            </a:rPr>
            <a:t>مالي</a:t>
          </a:r>
          <a:endParaRPr lang="fa-IR" sz="1200" b="1">
            <a:solidFill>
              <a:srgbClr val="FFC000"/>
            </a:solidFill>
          </a:endParaRPr>
        </a:p>
      </dgm:t>
    </dgm:pt>
    <dgm:pt modelId="{B447F903-4FE7-4754-A18A-EC9C87E934D5}" type="parTrans" cxnId="{B4E5601A-CCBE-4E59-82B4-345213EB59F5}">
      <dgm:prSet/>
      <dgm:spPr/>
      <dgm:t>
        <a:bodyPr/>
        <a:lstStyle/>
        <a:p>
          <a:pPr rtl="1"/>
          <a:endParaRPr lang="fa-IR"/>
        </a:p>
      </dgm:t>
    </dgm:pt>
    <dgm:pt modelId="{958E9D6A-0052-4B3E-80E3-A004DD2D8446}" type="sibTrans" cxnId="{B4E5601A-CCBE-4E59-82B4-345213EB59F5}">
      <dgm:prSet/>
      <dgm:spPr/>
      <dgm:t>
        <a:bodyPr/>
        <a:lstStyle/>
        <a:p>
          <a:pPr rtl="1"/>
          <a:endParaRPr lang="fa-IR"/>
        </a:p>
      </dgm:t>
    </dgm:pt>
    <dgm:pt modelId="{1137E936-2C01-4F87-98D8-0E8242503EDE}" type="pres">
      <dgm:prSet presAssocID="{146A0008-A810-4736-B17E-1660F974CC4A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pPr rtl="1"/>
          <a:endParaRPr lang="fa-IR"/>
        </a:p>
      </dgm:t>
    </dgm:pt>
    <dgm:pt modelId="{20728E9B-1F65-4B6E-9823-B17B450FA5DA}" type="pres">
      <dgm:prSet presAssocID="{E73CBF7A-8799-4E34-A66C-4B2659937EE9}" presName="centerShape" presStyleLbl="node0" presStyleIdx="0" presStyleCnt="1"/>
      <dgm:spPr/>
      <dgm:t>
        <a:bodyPr/>
        <a:lstStyle/>
        <a:p>
          <a:pPr rtl="1"/>
          <a:endParaRPr lang="fa-IR"/>
        </a:p>
      </dgm:t>
    </dgm:pt>
    <dgm:pt modelId="{23EDCAFE-220D-488E-B0D9-5D6FDDDC1709}" type="pres">
      <dgm:prSet presAssocID="{8C838CED-D0F1-4F85-8CC2-398E43BE435A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1288967C-C5FA-4B74-91B0-E2FCA5772A5F}" type="pres">
      <dgm:prSet presAssocID="{8C838CED-D0F1-4F85-8CC2-398E43BE435A}" presName="dummy" presStyleCnt="0"/>
      <dgm:spPr/>
    </dgm:pt>
    <dgm:pt modelId="{1E47719A-4BAD-47B1-AC1E-D6250ADA6383}" type="pres">
      <dgm:prSet presAssocID="{6DD8A551-E000-4A5A-9320-19DB2B2769F5}" presName="sibTrans" presStyleLbl="sibTrans2D1" presStyleIdx="0" presStyleCnt="6"/>
      <dgm:spPr/>
      <dgm:t>
        <a:bodyPr/>
        <a:lstStyle/>
        <a:p>
          <a:pPr rtl="1"/>
          <a:endParaRPr lang="fa-IR"/>
        </a:p>
      </dgm:t>
    </dgm:pt>
    <dgm:pt modelId="{ED3D3B5F-F1C5-410E-9A86-A16E5C40E07B}" type="pres">
      <dgm:prSet presAssocID="{1ECC58A0-A447-4886-B590-219A668052B1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0AA9AF12-F1D1-4F88-8A49-C3E6A2D94636}" type="pres">
      <dgm:prSet presAssocID="{1ECC58A0-A447-4886-B590-219A668052B1}" presName="dummy" presStyleCnt="0"/>
      <dgm:spPr/>
    </dgm:pt>
    <dgm:pt modelId="{37A9B288-DBC6-4B4C-A4AA-8DE5F3F6F0A4}" type="pres">
      <dgm:prSet presAssocID="{3C91DD86-971E-4079-A8DD-C6742B18C76F}" presName="sibTrans" presStyleLbl="sibTrans2D1" presStyleIdx="1" presStyleCnt="6"/>
      <dgm:spPr/>
      <dgm:t>
        <a:bodyPr/>
        <a:lstStyle/>
        <a:p>
          <a:pPr rtl="1"/>
          <a:endParaRPr lang="fa-IR"/>
        </a:p>
      </dgm:t>
    </dgm:pt>
    <dgm:pt modelId="{53AF98ED-4826-4567-B837-E390EA1667F2}" type="pres">
      <dgm:prSet presAssocID="{AA29F749-6733-4152-83A3-D3FC2056B27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3CB25E7C-18F5-43B1-B4A2-E65924C10337}" type="pres">
      <dgm:prSet presAssocID="{AA29F749-6733-4152-83A3-D3FC2056B273}" presName="dummy" presStyleCnt="0"/>
      <dgm:spPr/>
    </dgm:pt>
    <dgm:pt modelId="{A4908FBE-9E81-4419-B533-BC51DCEDB0E8}" type="pres">
      <dgm:prSet presAssocID="{512EB07E-7911-419C-BC40-807103704F97}" presName="sibTrans" presStyleLbl="sibTrans2D1" presStyleIdx="2" presStyleCnt="6"/>
      <dgm:spPr/>
      <dgm:t>
        <a:bodyPr/>
        <a:lstStyle/>
        <a:p>
          <a:pPr rtl="1"/>
          <a:endParaRPr lang="fa-IR"/>
        </a:p>
      </dgm:t>
    </dgm:pt>
    <dgm:pt modelId="{5F4BE06E-E137-4DEE-B924-5E4C8C868C85}" type="pres">
      <dgm:prSet presAssocID="{34602196-933A-4880-875E-BA34EE4CC121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A8F40243-9B36-4416-9A3E-4BDFEE0EADAA}" type="pres">
      <dgm:prSet presAssocID="{34602196-933A-4880-875E-BA34EE4CC121}" presName="dummy" presStyleCnt="0"/>
      <dgm:spPr/>
    </dgm:pt>
    <dgm:pt modelId="{AE875341-DA49-4CA7-8685-44649107F466}" type="pres">
      <dgm:prSet presAssocID="{633F9A0B-0BBD-4E60-97B0-969239A4BB3F}" presName="sibTrans" presStyleLbl="sibTrans2D1" presStyleIdx="3" presStyleCnt="6"/>
      <dgm:spPr/>
      <dgm:t>
        <a:bodyPr/>
        <a:lstStyle/>
        <a:p>
          <a:pPr rtl="1"/>
          <a:endParaRPr lang="fa-IR"/>
        </a:p>
      </dgm:t>
    </dgm:pt>
    <dgm:pt modelId="{3B5AA2B8-192A-4F57-82CF-DCD68B28D3AF}" type="pres">
      <dgm:prSet presAssocID="{31117E46-332B-46DE-A963-2A1B61C226DD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43F01AB1-2AAE-4744-9CB6-663A43E27A19}" type="pres">
      <dgm:prSet presAssocID="{31117E46-332B-46DE-A963-2A1B61C226DD}" presName="dummy" presStyleCnt="0"/>
      <dgm:spPr/>
    </dgm:pt>
    <dgm:pt modelId="{FDE5EB46-E607-4F0D-87D7-284E84CA586F}" type="pres">
      <dgm:prSet presAssocID="{958E9D6A-0052-4B3E-80E3-A004DD2D8446}" presName="sibTrans" presStyleLbl="sibTrans2D1" presStyleIdx="4" presStyleCnt="6"/>
      <dgm:spPr/>
      <dgm:t>
        <a:bodyPr/>
        <a:lstStyle/>
        <a:p>
          <a:pPr rtl="1"/>
          <a:endParaRPr lang="fa-IR"/>
        </a:p>
      </dgm:t>
    </dgm:pt>
    <dgm:pt modelId="{B6FEBB05-D5DB-4A60-A304-6C21E49CECAE}" type="pres">
      <dgm:prSet presAssocID="{77BDD6D2-B8E9-4CEC-8451-3AB7EF57FC7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E7825D14-1237-43E5-94F8-BB9D9664BD7A}" type="pres">
      <dgm:prSet presAssocID="{77BDD6D2-B8E9-4CEC-8451-3AB7EF57FC7D}" presName="dummy" presStyleCnt="0"/>
      <dgm:spPr/>
    </dgm:pt>
    <dgm:pt modelId="{1ED278CC-A36F-4CAC-AC5B-9807059FFC65}" type="pres">
      <dgm:prSet presAssocID="{DC94010B-9ED5-4A02-8065-95CFE5E626C9}" presName="sibTrans" presStyleLbl="sibTrans2D1" presStyleIdx="5" presStyleCnt="6"/>
      <dgm:spPr/>
      <dgm:t>
        <a:bodyPr/>
        <a:lstStyle/>
        <a:p>
          <a:pPr rtl="1"/>
          <a:endParaRPr lang="fa-IR"/>
        </a:p>
      </dgm:t>
    </dgm:pt>
  </dgm:ptLst>
  <dgm:cxnLst>
    <dgm:cxn modelId="{CFC18034-2B49-4C50-A603-D7100191897D}" srcId="{146A0008-A810-4736-B17E-1660F974CC4A}" destId="{E73CBF7A-8799-4E34-A66C-4B2659937EE9}" srcOrd="0" destOrd="0" parTransId="{A304DBA1-2E7D-401B-98D5-AEA781815931}" sibTransId="{37E75E58-8058-4EFE-AC03-869B401398F7}"/>
    <dgm:cxn modelId="{C2F8AB98-5E3F-442C-A6E9-6BC1C2B411AE}" type="presOf" srcId="{3C91DD86-971E-4079-A8DD-C6742B18C76F}" destId="{37A9B288-DBC6-4B4C-A4AA-8DE5F3F6F0A4}" srcOrd="0" destOrd="0" presId="urn:microsoft.com/office/officeart/2005/8/layout/radial6"/>
    <dgm:cxn modelId="{70339BFC-465B-45CC-809F-038911365CA7}" type="presOf" srcId="{DC94010B-9ED5-4A02-8065-95CFE5E626C9}" destId="{1ED278CC-A36F-4CAC-AC5B-9807059FFC65}" srcOrd="0" destOrd="0" presId="urn:microsoft.com/office/officeart/2005/8/layout/radial6"/>
    <dgm:cxn modelId="{1A2B42F4-2483-463A-A1B6-4D8FF0457F4F}" srcId="{E73CBF7A-8799-4E34-A66C-4B2659937EE9}" destId="{AA29F749-6733-4152-83A3-D3FC2056B273}" srcOrd="2" destOrd="0" parTransId="{D348B919-CBAF-4F66-99DC-2806EED9B2CA}" sibTransId="{512EB07E-7911-419C-BC40-807103704F97}"/>
    <dgm:cxn modelId="{CE2347CD-1DC6-4328-AD7C-A7D36A6C54E7}" type="presOf" srcId="{633F9A0B-0BBD-4E60-97B0-969239A4BB3F}" destId="{AE875341-DA49-4CA7-8685-44649107F466}" srcOrd="0" destOrd="0" presId="urn:microsoft.com/office/officeart/2005/8/layout/radial6"/>
    <dgm:cxn modelId="{D1103A8B-2E47-4962-BA1D-A1A8520BC260}" type="presOf" srcId="{146A0008-A810-4736-B17E-1660F974CC4A}" destId="{1137E936-2C01-4F87-98D8-0E8242503EDE}" srcOrd="0" destOrd="0" presId="urn:microsoft.com/office/officeart/2005/8/layout/radial6"/>
    <dgm:cxn modelId="{3A9EAA1E-CAF2-4E9A-B8B6-E1BB38B289C7}" type="presOf" srcId="{1ECC58A0-A447-4886-B590-219A668052B1}" destId="{ED3D3B5F-F1C5-410E-9A86-A16E5C40E07B}" srcOrd="0" destOrd="0" presId="urn:microsoft.com/office/officeart/2005/8/layout/radial6"/>
    <dgm:cxn modelId="{0DDF9B3A-D9DB-46BC-8A4A-561DB041BE4D}" type="presOf" srcId="{31117E46-332B-46DE-A963-2A1B61C226DD}" destId="{3B5AA2B8-192A-4F57-82CF-DCD68B28D3AF}" srcOrd="0" destOrd="0" presId="urn:microsoft.com/office/officeart/2005/8/layout/radial6"/>
    <dgm:cxn modelId="{24BCA7A3-8904-4EF7-82EA-92B139A1BB45}" srcId="{E73CBF7A-8799-4E34-A66C-4B2659937EE9}" destId="{77BDD6D2-B8E9-4CEC-8451-3AB7EF57FC7D}" srcOrd="5" destOrd="0" parTransId="{8D324A01-65AA-4014-BB4C-6EEC32F46D32}" sibTransId="{DC94010B-9ED5-4A02-8065-95CFE5E626C9}"/>
    <dgm:cxn modelId="{90C32849-7641-48C8-9179-AD6CD7AD9AF0}" srcId="{E73CBF7A-8799-4E34-A66C-4B2659937EE9}" destId="{34602196-933A-4880-875E-BA34EE4CC121}" srcOrd="3" destOrd="0" parTransId="{5F91CA9F-AAD4-4C3B-8D20-3587B68609A1}" sibTransId="{633F9A0B-0BBD-4E60-97B0-969239A4BB3F}"/>
    <dgm:cxn modelId="{8194F372-0045-49F2-A726-889B828BD759}" type="presOf" srcId="{8C838CED-D0F1-4F85-8CC2-398E43BE435A}" destId="{23EDCAFE-220D-488E-B0D9-5D6FDDDC1709}" srcOrd="0" destOrd="0" presId="urn:microsoft.com/office/officeart/2005/8/layout/radial6"/>
    <dgm:cxn modelId="{E1B9DE83-01BE-4DCC-A65F-AF1E1240C324}" type="presOf" srcId="{34602196-933A-4880-875E-BA34EE4CC121}" destId="{5F4BE06E-E137-4DEE-B924-5E4C8C868C85}" srcOrd="0" destOrd="0" presId="urn:microsoft.com/office/officeart/2005/8/layout/radial6"/>
    <dgm:cxn modelId="{1E4846CD-71AF-4C61-89F6-5165EBC37D41}" type="presOf" srcId="{6DD8A551-E000-4A5A-9320-19DB2B2769F5}" destId="{1E47719A-4BAD-47B1-AC1E-D6250ADA6383}" srcOrd="0" destOrd="0" presId="urn:microsoft.com/office/officeart/2005/8/layout/radial6"/>
    <dgm:cxn modelId="{5130EB91-FB0F-4221-8351-A4CF42D2547F}" type="presOf" srcId="{512EB07E-7911-419C-BC40-807103704F97}" destId="{A4908FBE-9E81-4419-B533-BC51DCEDB0E8}" srcOrd="0" destOrd="0" presId="urn:microsoft.com/office/officeart/2005/8/layout/radial6"/>
    <dgm:cxn modelId="{4DE19ED6-903A-4076-BB17-BC998DF9BC75}" type="presOf" srcId="{E73CBF7A-8799-4E34-A66C-4B2659937EE9}" destId="{20728E9B-1F65-4B6E-9823-B17B450FA5DA}" srcOrd="0" destOrd="0" presId="urn:microsoft.com/office/officeart/2005/8/layout/radial6"/>
    <dgm:cxn modelId="{57CFFBBB-49E6-46CA-AAB4-19A974A05F7C}" srcId="{E73CBF7A-8799-4E34-A66C-4B2659937EE9}" destId="{8C838CED-D0F1-4F85-8CC2-398E43BE435A}" srcOrd="0" destOrd="0" parTransId="{CAACCE3D-E2A8-4C13-A4E9-D9A6675C3257}" sibTransId="{6DD8A551-E000-4A5A-9320-19DB2B2769F5}"/>
    <dgm:cxn modelId="{13D47662-8E00-4401-9A3F-A8B15F041DA7}" type="presOf" srcId="{AA29F749-6733-4152-83A3-D3FC2056B273}" destId="{53AF98ED-4826-4567-B837-E390EA1667F2}" srcOrd="0" destOrd="0" presId="urn:microsoft.com/office/officeart/2005/8/layout/radial6"/>
    <dgm:cxn modelId="{39024F3B-7F17-479C-B049-984D5F3C1F07}" srcId="{E73CBF7A-8799-4E34-A66C-4B2659937EE9}" destId="{1ECC58A0-A447-4886-B590-219A668052B1}" srcOrd="1" destOrd="0" parTransId="{6F98A319-B8F0-4BCC-924F-5EA6A880D31B}" sibTransId="{3C91DD86-971E-4079-A8DD-C6742B18C76F}"/>
    <dgm:cxn modelId="{B4E5601A-CCBE-4E59-82B4-345213EB59F5}" srcId="{E73CBF7A-8799-4E34-A66C-4B2659937EE9}" destId="{31117E46-332B-46DE-A963-2A1B61C226DD}" srcOrd="4" destOrd="0" parTransId="{B447F903-4FE7-4754-A18A-EC9C87E934D5}" sibTransId="{958E9D6A-0052-4B3E-80E3-A004DD2D8446}"/>
    <dgm:cxn modelId="{60AEBD79-3307-4E01-9684-0356E2B89711}" type="presOf" srcId="{958E9D6A-0052-4B3E-80E3-A004DD2D8446}" destId="{FDE5EB46-E607-4F0D-87D7-284E84CA586F}" srcOrd="0" destOrd="0" presId="urn:microsoft.com/office/officeart/2005/8/layout/radial6"/>
    <dgm:cxn modelId="{7F12D232-2B16-41B8-8873-160667BC0EF2}" type="presOf" srcId="{77BDD6D2-B8E9-4CEC-8451-3AB7EF57FC7D}" destId="{B6FEBB05-D5DB-4A60-A304-6C21E49CECAE}" srcOrd="0" destOrd="0" presId="urn:microsoft.com/office/officeart/2005/8/layout/radial6"/>
    <dgm:cxn modelId="{9477699F-53D8-494A-9D3B-1037A5F48664}" type="presParOf" srcId="{1137E936-2C01-4F87-98D8-0E8242503EDE}" destId="{20728E9B-1F65-4B6E-9823-B17B450FA5DA}" srcOrd="0" destOrd="0" presId="urn:microsoft.com/office/officeart/2005/8/layout/radial6"/>
    <dgm:cxn modelId="{4D16F1AE-1E5E-4978-9F6D-1E348CC10562}" type="presParOf" srcId="{1137E936-2C01-4F87-98D8-0E8242503EDE}" destId="{23EDCAFE-220D-488E-B0D9-5D6FDDDC1709}" srcOrd="1" destOrd="0" presId="urn:microsoft.com/office/officeart/2005/8/layout/radial6"/>
    <dgm:cxn modelId="{0446BB0A-64BF-4F41-8C6F-18050679E136}" type="presParOf" srcId="{1137E936-2C01-4F87-98D8-0E8242503EDE}" destId="{1288967C-C5FA-4B74-91B0-E2FCA5772A5F}" srcOrd="2" destOrd="0" presId="urn:microsoft.com/office/officeart/2005/8/layout/radial6"/>
    <dgm:cxn modelId="{03939173-D5C3-4801-B6A7-EEBC879711AB}" type="presParOf" srcId="{1137E936-2C01-4F87-98D8-0E8242503EDE}" destId="{1E47719A-4BAD-47B1-AC1E-D6250ADA6383}" srcOrd="3" destOrd="0" presId="urn:microsoft.com/office/officeart/2005/8/layout/radial6"/>
    <dgm:cxn modelId="{445F410B-F972-48C6-81C8-C4563EC8A202}" type="presParOf" srcId="{1137E936-2C01-4F87-98D8-0E8242503EDE}" destId="{ED3D3B5F-F1C5-410E-9A86-A16E5C40E07B}" srcOrd="4" destOrd="0" presId="urn:microsoft.com/office/officeart/2005/8/layout/radial6"/>
    <dgm:cxn modelId="{43BD0723-9515-49B9-B27B-9EFE841551B7}" type="presParOf" srcId="{1137E936-2C01-4F87-98D8-0E8242503EDE}" destId="{0AA9AF12-F1D1-4F88-8A49-C3E6A2D94636}" srcOrd="5" destOrd="0" presId="urn:microsoft.com/office/officeart/2005/8/layout/radial6"/>
    <dgm:cxn modelId="{65D5AADC-E6B3-4712-91BC-B2DBB37ABFE8}" type="presParOf" srcId="{1137E936-2C01-4F87-98D8-0E8242503EDE}" destId="{37A9B288-DBC6-4B4C-A4AA-8DE5F3F6F0A4}" srcOrd="6" destOrd="0" presId="urn:microsoft.com/office/officeart/2005/8/layout/radial6"/>
    <dgm:cxn modelId="{CA4C7915-9FD5-4953-94D9-0CF4325C0C1B}" type="presParOf" srcId="{1137E936-2C01-4F87-98D8-0E8242503EDE}" destId="{53AF98ED-4826-4567-B837-E390EA1667F2}" srcOrd="7" destOrd="0" presId="urn:microsoft.com/office/officeart/2005/8/layout/radial6"/>
    <dgm:cxn modelId="{E091CB82-4853-4C6A-91BF-BA5D42C97802}" type="presParOf" srcId="{1137E936-2C01-4F87-98D8-0E8242503EDE}" destId="{3CB25E7C-18F5-43B1-B4A2-E65924C10337}" srcOrd="8" destOrd="0" presId="urn:microsoft.com/office/officeart/2005/8/layout/radial6"/>
    <dgm:cxn modelId="{FEE0B6AE-6203-437E-97EA-A0BA25B69485}" type="presParOf" srcId="{1137E936-2C01-4F87-98D8-0E8242503EDE}" destId="{A4908FBE-9E81-4419-B533-BC51DCEDB0E8}" srcOrd="9" destOrd="0" presId="urn:microsoft.com/office/officeart/2005/8/layout/radial6"/>
    <dgm:cxn modelId="{045AC976-AEE1-43CC-903C-3B309C3D6BDA}" type="presParOf" srcId="{1137E936-2C01-4F87-98D8-0E8242503EDE}" destId="{5F4BE06E-E137-4DEE-B924-5E4C8C868C85}" srcOrd="10" destOrd="0" presId="urn:microsoft.com/office/officeart/2005/8/layout/radial6"/>
    <dgm:cxn modelId="{26C030BE-35F3-460C-B94C-03B9C6FBE906}" type="presParOf" srcId="{1137E936-2C01-4F87-98D8-0E8242503EDE}" destId="{A8F40243-9B36-4416-9A3E-4BDFEE0EADAA}" srcOrd="11" destOrd="0" presId="urn:microsoft.com/office/officeart/2005/8/layout/radial6"/>
    <dgm:cxn modelId="{C16A78F9-93BD-4C28-9F29-E5F1A1693DF8}" type="presParOf" srcId="{1137E936-2C01-4F87-98D8-0E8242503EDE}" destId="{AE875341-DA49-4CA7-8685-44649107F466}" srcOrd="12" destOrd="0" presId="urn:microsoft.com/office/officeart/2005/8/layout/radial6"/>
    <dgm:cxn modelId="{248A4B2F-29A0-4CDE-B1C9-A984F26290F9}" type="presParOf" srcId="{1137E936-2C01-4F87-98D8-0E8242503EDE}" destId="{3B5AA2B8-192A-4F57-82CF-DCD68B28D3AF}" srcOrd="13" destOrd="0" presId="urn:microsoft.com/office/officeart/2005/8/layout/radial6"/>
    <dgm:cxn modelId="{9E7E6480-E86A-487A-A4F8-406F4901DD8F}" type="presParOf" srcId="{1137E936-2C01-4F87-98D8-0E8242503EDE}" destId="{43F01AB1-2AAE-4744-9CB6-663A43E27A19}" srcOrd="14" destOrd="0" presId="urn:microsoft.com/office/officeart/2005/8/layout/radial6"/>
    <dgm:cxn modelId="{816D0582-B18A-4285-9D38-2181DB5E29AF}" type="presParOf" srcId="{1137E936-2C01-4F87-98D8-0E8242503EDE}" destId="{FDE5EB46-E607-4F0D-87D7-284E84CA586F}" srcOrd="15" destOrd="0" presId="urn:microsoft.com/office/officeart/2005/8/layout/radial6"/>
    <dgm:cxn modelId="{F6F40BF3-9E9B-4830-8EA8-AC6DD956D0BB}" type="presParOf" srcId="{1137E936-2C01-4F87-98D8-0E8242503EDE}" destId="{B6FEBB05-D5DB-4A60-A304-6C21E49CECAE}" srcOrd="16" destOrd="0" presId="urn:microsoft.com/office/officeart/2005/8/layout/radial6"/>
    <dgm:cxn modelId="{A00A01C4-29EA-4B38-A9D1-ECA067A4D646}" type="presParOf" srcId="{1137E936-2C01-4F87-98D8-0E8242503EDE}" destId="{E7825D14-1237-43E5-94F8-BB9D9664BD7A}" srcOrd="17" destOrd="0" presId="urn:microsoft.com/office/officeart/2005/8/layout/radial6"/>
    <dgm:cxn modelId="{53B9EC3F-E133-4018-86F5-6C29507836E8}" type="presParOf" srcId="{1137E936-2C01-4F87-98D8-0E8242503EDE}" destId="{1ED278CC-A36F-4CAC-AC5B-9807059FFC65}" srcOrd="18" destOrd="0" presId="urn:microsoft.com/office/officeart/2005/8/layout/radial6"/>
  </dgm:cxnLst>
  <dgm:bg>
    <a:solidFill>
      <a:schemeClr val="accent2">
        <a:lumMod val="40000"/>
        <a:lumOff val="60000"/>
      </a:schemeClr>
    </a:solidFill>
  </dgm:bg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ED278CC-A36F-4CAC-AC5B-9807059FFC65}">
      <dsp:nvSpPr>
        <dsp:cNvPr id="0" name=""/>
        <dsp:cNvSpPr/>
      </dsp:nvSpPr>
      <dsp:spPr>
        <a:xfrm>
          <a:off x="1043638" y="329263"/>
          <a:ext cx="2265647" cy="2265647"/>
        </a:xfrm>
        <a:prstGeom prst="blockArc">
          <a:avLst>
            <a:gd name="adj1" fmla="val 12600000"/>
            <a:gd name="adj2" fmla="val 16200000"/>
            <a:gd name="adj3" fmla="val 450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E5EB46-E607-4F0D-87D7-284E84CA586F}">
      <dsp:nvSpPr>
        <dsp:cNvPr id="0" name=""/>
        <dsp:cNvSpPr/>
      </dsp:nvSpPr>
      <dsp:spPr>
        <a:xfrm>
          <a:off x="1043638" y="329263"/>
          <a:ext cx="2265647" cy="2265647"/>
        </a:xfrm>
        <a:prstGeom prst="blockArc">
          <a:avLst>
            <a:gd name="adj1" fmla="val 9000000"/>
            <a:gd name="adj2" fmla="val 12600000"/>
            <a:gd name="adj3" fmla="val 450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875341-DA49-4CA7-8685-44649107F466}">
      <dsp:nvSpPr>
        <dsp:cNvPr id="0" name=""/>
        <dsp:cNvSpPr/>
      </dsp:nvSpPr>
      <dsp:spPr>
        <a:xfrm>
          <a:off x="1043638" y="329263"/>
          <a:ext cx="2265647" cy="2265647"/>
        </a:xfrm>
        <a:prstGeom prst="blockArc">
          <a:avLst>
            <a:gd name="adj1" fmla="val 5400000"/>
            <a:gd name="adj2" fmla="val 9000000"/>
            <a:gd name="adj3" fmla="val 450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908FBE-9E81-4419-B533-BC51DCEDB0E8}">
      <dsp:nvSpPr>
        <dsp:cNvPr id="0" name=""/>
        <dsp:cNvSpPr/>
      </dsp:nvSpPr>
      <dsp:spPr>
        <a:xfrm>
          <a:off x="1043638" y="329263"/>
          <a:ext cx="2265647" cy="2265647"/>
        </a:xfrm>
        <a:prstGeom prst="blockArc">
          <a:avLst>
            <a:gd name="adj1" fmla="val 1800000"/>
            <a:gd name="adj2" fmla="val 5400000"/>
            <a:gd name="adj3" fmla="val 450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9B288-DBC6-4B4C-A4AA-8DE5F3F6F0A4}">
      <dsp:nvSpPr>
        <dsp:cNvPr id="0" name=""/>
        <dsp:cNvSpPr/>
      </dsp:nvSpPr>
      <dsp:spPr>
        <a:xfrm>
          <a:off x="1043638" y="329263"/>
          <a:ext cx="2265647" cy="2265647"/>
        </a:xfrm>
        <a:prstGeom prst="blockArc">
          <a:avLst>
            <a:gd name="adj1" fmla="val 19800000"/>
            <a:gd name="adj2" fmla="val 1800000"/>
            <a:gd name="adj3" fmla="val 450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47719A-4BAD-47B1-AC1E-D6250ADA6383}">
      <dsp:nvSpPr>
        <dsp:cNvPr id="0" name=""/>
        <dsp:cNvSpPr/>
      </dsp:nvSpPr>
      <dsp:spPr>
        <a:xfrm>
          <a:off x="1043638" y="329263"/>
          <a:ext cx="2265647" cy="2265647"/>
        </a:xfrm>
        <a:prstGeom prst="blockArc">
          <a:avLst>
            <a:gd name="adj1" fmla="val 16200000"/>
            <a:gd name="adj2" fmla="val 19800000"/>
            <a:gd name="adj3" fmla="val 450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728E9B-1F65-4B6E-9823-B17B450FA5DA}">
      <dsp:nvSpPr>
        <dsp:cNvPr id="0" name=""/>
        <dsp:cNvSpPr/>
      </dsp:nvSpPr>
      <dsp:spPr>
        <a:xfrm>
          <a:off x="1670605" y="956230"/>
          <a:ext cx="1011714" cy="10117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l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b="1" kern="1200">
              <a:solidFill>
                <a:srgbClr val="C00000"/>
              </a:solidFill>
            </a:rPr>
            <a:t>موضوعات استراتژیک </a:t>
          </a:r>
          <a:endParaRPr lang="fa-IR" sz="1400" kern="1200">
            <a:solidFill>
              <a:srgbClr val="C00000"/>
            </a:solidFill>
          </a:endParaRPr>
        </a:p>
      </dsp:txBody>
      <dsp:txXfrm>
        <a:off x="1670605" y="956230"/>
        <a:ext cx="1011714" cy="1011714"/>
      </dsp:txXfrm>
    </dsp:sp>
    <dsp:sp modelId="{23EDCAFE-220D-488E-B0D9-5D6FDDDC1709}">
      <dsp:nvSpPr>
        <dsp:cNvPr id="0" name=""/>
        <dsp:cNvSpPr/>
      </dsp:nvSpPr>
      <dsp:spPr>
        <a:xfrm>
          <a:off x="1822362" y="658"/>
          <a:ext cx="708200" cy="708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b="1" kern="1200">
              <a:solidFill>
                <a:srgbClr val="FFC000"/>
              </a:solidFill>
            </a:rPr>
            <a:t>نيروي انساني</a:t>
          </a:r>
          <a:endParaRPr lang="fa-IR" sz="1200" b="1" kern="1200">
            <a:solidFill>
              <a:srgbClr val="FFC000"/>
            </a:solidFill>
          </a:endParaRPr>
        </a:p>
      </dsp:txBody>
      <dsp:txXfrm>
        <a:off x="1822362" y="658"/>
        <a:ext cx="708200" cy="708200"/>
      </dsp:txXfrm>
    </dsp:sp>
    <dsp:sp modelId="{ED3D3B5F-F1C5-410E-9A86-A16E5C40E07B}">
      <dsp:nvSpPr>
        <dsp:cNvPr id="0" name=""/>
        <dsp:cNvSpPr/>
      </dsp:nvSpPr>
      <dsp:spPr>
        <a:xfrm>
          <a:off x="2781336" y="554322"/>
          <a:ext cx="708200" cy="708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b="1" kern="1200">
              <a:solidFill>
                <a:srgbClr val="FFC000"/>
              </a:solidFill>
            </a:rPr>
            <a:t>فضاي فيزيكي</a:t>
          </a:r>
          <a:endParaRPr lang="fa-IR" sz="1200" b="1" kern="1200">
            <a:solidFill>
              <a:srgbClr val="FFC000"/>
            </a:solidFill>
          </a:endParaRPr>
        </a:p>
      </dsp:txBody>
      <dsp:txXfrm>
        <a:off x="2781336" y="554322"/>
        <a:ext cx="708200" cy="708200"/>
      </dsp:txXfrm>
    </dsp:sp>
    <dsp:sp modelId="{53AF98ED-4826-4567-B837-E390EA1667F2}">
      <dsp:nvSpPr>
        <dsp:cNvPr id="0" name=""/>
        <dsp:cNvSpPr/>
      </dsp:nvSpPr>
      <dsp:spPr>
        <a:xfrm>
          <a:off x="2781336" y="1661651"/>
          <a:ext cx="708200" cy="708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b="1" kern="1200">
              <a:solidFill>
                <a:srgbClr val="FFC000"/>
              </a:solidFill>
            </a:rPr>
            <a:t>امكانات رفاهي</a:t>
          </a:r>
          <a:endParaRPr lang="fa-IR" sz="1200" b="1" kern="1200">
            <a:solidFill>
              <a:srgbClr val="FFC000"/>
            </a:solidFill>
          </a:endParaRPr>
        </a:p>
      </dsp:txBody>
      <dsp:txXfrm>
        <a:off x="2781336" y="1661651"/>
        <a:ext cx="708200" cy="708200"/>
      </dsp:txXfrm>
    </dsp:sp>
    <dsp:sp modelId="{5F4BE06E-E137-4DEE-B924-5E4C8C868C85}">
      <dsp:nvSpPr>
        <dsp:cNvPr id="0" name=""/>
        <dsp:cNvSpPr/>
      </dsp:nvSpPr>
      <dsp:spPr>
        <a:xfrm>
          <a:off x="1822362" y="2215315"/>
          <a:ext cx="708200" cy="708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b="1" kern="1200">
              <a:solidFill>
                <a:srgbClr val="FFC000"/>
              </a:solidFill>
            </a:rPr>
            <a:t>ملزومات و تجهيزات</a:t>
          </a:r>
          <a:endParaRPr lang="fa-IR" sz="1200" b="1" kern="1200">
            <a:solidFill>
              <a:srgbClr val="FFC000"/>
            </a:solidFill>
          </a:endParaRPr>
        </a:p>
      </dsp:txBody>
      <dsp:txXfrm>
        <a:off x="1822362" y="2215315"/>
        <a:ext cx="708200" cy="708200"/>
      </dsp:txXfrm>
    </dsp:sp>
    <dsp:sp modelId="{3B5AA2B8-192A-4F57-82CF-DCD68B28D3AF}">
      <dsp:nvSpPr>
        <dsp:cNvPr id="0" name=""/>
        <dsp:cNvSpPr/>
      </dsp:nvSpPr>
      <dsp:spPr>
        <a:xfrm>
          <a:off x="863387" y="1661651"/>
          <a:ext cx="708200" cy="708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b="1" kern="1200">
              <a:solidFill>
                <a:srgbClr val="FFC000"/>
              </a:solidFill>
            </a:rPr>
            <a:t>امور</a:t>
          </a:r>
          <a:r>
            <a:rPr lang="ar-SA" sz="1200" b="1" kern="1200">
              <a:solidFill>
                <a:srgbClr val="002060"/>
              </a:solidFill>
            </a:rPr>
            <a:t> </a:t>
          </a:r>
          <a:r>
            <a:rPr lang="ar-SA" sz="1200" b="1" kern="1200">
              <a:solidFill>
                <a:srgbClr val="FFC000"/>
              </a:solidFill>
            </a:rPr>
            <a:t>مالي</a:t>
          </a:r>
          <a:endParaRPr lang="fa-IR" sz="1200" b="1" kern="1200">
            <a:solidFill>
              <a:srgbClr val="FFC000"/>
            </a:solidFill>
          </a:endParaRPr>
        </a:p>
      </dsp:txBody>
      <dsp:txXfrm>
        <a:off x="863387" y="1661651"/>
        <a:ext cx="708200" cy="708200"/>
      </dsp:txXfrm>
    </dsp:sp>
    <dsp:sp modelId="{B6FEBB05-D5DB-4A60-A304-6C21E49CECAE}">
      <dsp:nvSpPr>
        <dsp:cNvPr id="0" name=""/>
        <dsp:cNvSpPr/>
      </dsp:nvSpPr>
      <dsp:spPr>
        <a:xfrm>
          <a:off x="863387" y="554322"/>
          <a:ext cx="708200" cy="708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100" b="1" kern="1200">
              <a:solidFill>
                <a:srgbClr val="FFC000"/>
              </a:solidFill>
            </a:rPr>
            <a:t>آموزشي شدن بيمارستان</a:t>
          </a:r>
          <a:endParaRPr lang="fa-IR" sz="1100" b="1" kern="1200">
            <a:solidFill>
              <a:srgbClr val="FFC000"/>
            </a:solidFill>
          </a:endParaRPr>
        </a:p>
      </dsp:txBody>
      <dsp:txXfrm>
        <a:off x="863387" y="554322"/>
        <a:ext cx="708200" cy="708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برنامه‌ريزي استراتژيك دربردارنده تصيم‌گيري‌هايي است كه راجع به اهداف و استراتژي‌هاي بلندمدت سازمان مي‌باشند.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FA829-29CF-4A83-BED1-1F5B148D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برنامه استراتژیک مركز حوادث و فوريتهاي جراحي طالقاني</vt:lpstr>
    </vt:vector>
  </TitlesOfParts>
  <Company>مرکز آموزشی، پژوهشی و درمانی امام رضا (ع)</Company>
  <LinksUpToDate>false</LinksUpToDate>
  <CharactersWithSpaces>12773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برنامه استراتژیک مركز حوادث و فوريتهاي جراحي طالقاني</dc:title>
  <dc:subject>1394-1390</dc:subject>
  <dc:creator>معاونت برنامه ریزی و توسعه</dc:creator>
  <cp:lastModifiedBy>esmaeizadeh</cp:lastModifiedBy>
  <cp:revision>2</cp:revision>
  <cp:lastPrinted>2012-04-17T05:05:00Z</cp:lastPrinted>
  <dcterms:created xsi:type="dcterms:W3CDTF">2012-04-20T06:33:00Z</dcterms:created>
  <dcterms:modified xsi:type="dcterms:W3CDTF">2012-04-20T06:33:00Z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