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E8F1" w14:textId="77777777" w:rsidR="00346018" w:rsidRPr="00BC076A" w:rsidRDefault="00346018" w:rsidP="0034601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 w:rsidRPr="00BC076A">
        <w:rPr>
          <w:rFonts w:ascii="Times New Roman" w:eastAsia="Calibri" w:hAnsi="Times New Roman"/>
          <w:i w:val="0"/>
          <w:lang w:val="en-US"/>
        </w:rPr>
        <w:t>1-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uz-Cyrl-UZ"/>
        </w:rPr>
        <w:t>.</w:t>
      </w:r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r w:rsidRPr="00BC076A">
        <w:rPr>
          <w:rFonts w:ascii="Times New Roman" w:eastAsia="Calibri" w:hAnsi="Times New Roman"/>
          <w:i w:val="0"/>
        </w:rPr>
        <w:t xml:space="preserve">Python </w:t>
      </w:r>
      <w:proofErr w:type="spellStart"/>
      <w:r w:rsidRPr="00BC076A">
        <w:rPr>
          <w:rFonts w:ascii="Times New Roman" w:eastAsia="Calibri" w:hAnsi="Times New Roman"/>
          <w:i w:val="0"/>
        </w:rPr>
        <w:t>dasturlash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tili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tanishish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Pythonni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o’rnatish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 </w:t>
      </w:r>
      <w:proofErr w:type="spellStart"/>
      <w:r w:rsidRPr="00BC076A">
        <w:rPr>
          <w:rFonts w:ascii="Times New Roman" w:eastAsia="Calibri" w:hAnsi="Times New Roman"/>
          <w:i w:val="0"/>
        </w:rPr>
        <w:t>Dastur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natijasini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chop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etish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Ma’lumotlarni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kiritish</w:t>
      </w:r>
      <w:proofErr w:type="spellEnd"/>
    </w:p>
    <w:p w14:paraId="6B275CE9" w14:textId="77777777" w:rsidR="00346018" w:rsidRPr="00BC076A" w:rsidRDefault="00346018" w:rsidP="00346018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60243E1E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696FFF41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08A05235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097E7CD2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5487354B" w14:textId="77777777" w:rsidR="00346018" w:rsidRPr="00BC076A" w:rsidRDefault="00346018" w:rsidP="00346018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uzunligi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Bu </w:t>
      </w:r>
      <w:proofErr w:type="spellStart"/>
      <w:r w:rsidRPr="00BC076A">
        <w:rPr>
          <w:sz w:val="28"/>
          <w:szCs w:val="28"/>
          <w:lang w:val="en-US"/>
        </w:rPr>
        <w:t>aylananing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chegaralagan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doiraning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hisoblash</w:t>
      </w:r>
      <w:proofErr w:type="spellEnd"/>
      <w:r w:rsidRPr="00BC076A">
        <w:rPr>
          <w:sz w:val="28"/>
          <w:szCs w:val="28"/>
          <w:lang w:val="en-US"/>
        </w:rPr>
        <w:t xml:space="preserve"> dasturi </w:t>
      </w:r>
      <w:proofErr w:type="spellStart"/>
      <w:r w:rsidRPr="00BC076A">
        <w:rPr>
          <w:sz w:val="28"/>
          <w:szCs w:val="28"/>
          <w:lang w:val="en-US"/>
        </w:rPr>
        <w:t>tuzilsin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 xml:space="preserve">=3,14 ga </w:t>
      </w:r>
      <w:proofErr w:type="spellStart"/>
      <w:r w:rsidRPr="00BC076A">
        <w:rPr>
          <w:sz w:val="28"/>
          <w:szCs w:val="28"/>
          <w:lang w:val="en-US"/>
        </w:rPr>
        <w:t>teng</w:t>
      </w:r>
      <w:proofErr w:type="spellEnd"/>
      <w:r w:rsidRPr="00BC076A">
        <w:rPr>
          <w:sz w:val="28"/>
          <w:szCs w:val="28"/>
          <w:lang w:val="en-US"/>
        </w:rPr>
        <w:t xml:space="preserve"> deb </w:t>
      </w:r>
      <w:proofErr w:type="spellStart"/>
      <w:r w:rsidRPr="00BC076A">
        <w:rPr>
          <w:sz w:val="28"/>
          <w:szCs w:val="28"/>
          <w:lang w:val="en-US"/>
        </w:rPr>
        <w:t>olinsin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2145024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4053635F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5A181BB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sz w:val="28"/>
          <w:szCs w:val="28"/>
          <w:lang w:val="en-US"/>
        </w:rPr>
        <w:t>Bunda</w:t>
      </w:r>
      <w:proofErr w:type="spellEnd"/>
      <w:r w:rsidRPr="00BC076A">
        <w:rPr>
          <w:sz w:val="28"/>
          <w:szCs w:val="28"/>
          <w:lang w:val="en-US"/>
        </w:rPr>
        <w:t xml:space="preserve"> r –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</w:t>
      </w:r>
      <w:proofErr w:type="spellEnd"/>
      <w:r w:rsidRPr="00BC076A">
        <w:rPr>
          <w:sz w:val="28"/>
          <w:szCs w:val="28"/>
          <w:lang w:val="en-US"/>
        </w:rPr>
        <w:t xml:space="preserve">, s – </w:t>
      </w:r>
      <w:proofErr w:type="spellStart"/>
      <w:r w:rsidRPr="00BC076A">
        <w:rPr>
          <w:sz w:val="28"/>
          <w:szCs w:val="28"/>
          <w:lang w:val="en-US"/>
        </w:rPr>
        <w:t>doira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</w:p>
    <w:p w14:paraId="69ECEE89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4187E58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157DF54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1C37F206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94C975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7A5793B0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0CC9BD07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3265733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7901A4E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lastRenderedPageBreak/>
        <w:t>print("Radius-",r, "ga")</w:t>
      </w:r>
    </w:p>
    <w:p w14:paraId="4F1FF3EE" w14:textId="77777777" w:rsidR="00346018" w:rsidRPr="00BC076A" w:rsidRDefault="00346018" w:rsidP="00346018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17DDCC5A" w14:textId="77777777" w:rsidR="00346018" w:rsidRPr="00BC076A" w:rsidRDefault="00346018" w:rsidP="00346018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32F558D6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095DCFCE" w14:textId="77777777" w:rsidR="00346018" w:rsidRPr="00BC076A" w:rsidRDefault="00346018" w:rsidP="00346018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7035096D" wp14:editId="3DB784C6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BEF1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14:paraId="7E1F0AB9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07EB600F" w14:textId="77777777" w:rsidR="00346018" w:rsidRPr="00BC076A" w:rsidRDefault="00346018" w:rsidP="00346018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Uchburchakning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tomonlari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14:paraId="6BD0D4DF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14:paraId="45835C68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14:paraId="5B7CE31D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 – </w:t>
      </w:r>
      <w:proofErr w:type="spellStart"/>
      <w:r w:rsidRPr="00BC076A">
        <w:rPr>
          <w:sz w:val="28"/>
          <w:szCs w:val="28"/>
          <w:lang w:val="en-US"/>
        </w:rPr>
        <w:t>uchburchak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yarim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pirimetri</w:t>
      </w:r>
      <w:proofErr w:type="spellEnd"/>
      <w:r w:rsidRPr="00BC076A">
        <w:rPr>
          <w:sz w:val="28"/>
          <w:szCs w:val="28"/>
          <w:lang w:val="en-US"/>
        </w:rPr>
        <w:t xml:space="preserve">; s –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  <w:r w:rsidRPr="00BC076A">
        <w:rPr>
          <w:sz w:val="28"/>
          <w:szCs w:val="28"/>
          <w:lang w:val="en-US"/>
        </w:rPr>
        <w:t>;</w:t>
      </w:r>
    </w:p>
    <w:p w14:paraId="6121A780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6323BCC7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D0E11F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4FD4B568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E402DE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6F2E9A1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14:paraId="69DA38A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14:paraId="73BC1F7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14:paraId="13109019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p=(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14:paraId="7D74BD7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s=(p*(p-a)* (p-b)* (p-c))**(1/2)</w:t>
      </w:r>
    </w:p>
    <w:p w14:paraId="0295426B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14:paraId="3321C1BD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lastRenderedPageBreak/>
        <w:t>print("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14:paraId="3112325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14:paraId="22226423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1C686A75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446D623E" wp14:editId="335EB4D9">
            <wp:extent cx="6134735" cy="23449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D8E0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14:paraId="25FC34FF" w14:textId="62095A34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BD6741B" w14:textId="0D30E2E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77DD9D7" w14:textId="221AD4B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A602302" w14:textId="552C0773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526AD35" w14:textId="07CF895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FD4CC8F" w14:textId="61B870C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BCA57AE" w14:textId="1C92979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ECD31C6" w14:textId="60FB573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54CB99C" w14:textId="0B79621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AB53D69" w14:textId="2601C74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D47ACDD" w14:textId="31BF769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9359D08" w14:textId="77777777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0CDD035D" w14:textId="15D6B312" w:rsidR="004B0009" w:rsidRDefault="004B0009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68A07A6D" w14:textId="14BA1827" w:rsidR="004B0009" w:rsidRDefault="005B3384" w:rsidP="004B00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12-savol</w:t>
      </w:r>
    </w:p>
    <w:p w14:paraId="774AEDB6" w14:textId="19856DF4" w:rsidR="005B3384" w:rsidRPr="005B3384" w:rsidRDefault="005B3384" w:rsidP="005B338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b/>
          <w:bCs/>
          <w:sz w:val="28"/>
          <w:szCs w:val="28"/>
          <w:lang w:val="en-US"/>
        </w:rPr>
        <w:t>1</w:t>
      </w:r>
      <w:r w:rsidR="004B0009" w:rsidRPr="005B3384">
        <w:rPr>
          <w:b/>
          <w:bCs/>
          <w:sz w:val="28"/>
          <w:szCs w:val="28"/>
          <w:lang w:val="en-US"/>
        </w:rPr>
        <w:t>.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Aylananing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diametri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5B3384">
        <w:rPr>
          <w:rFonts w:ascii="Times New Roman" w:hAnsi="Times New Roman"/>
          <w:i/>
          <w:sz w:val="28"/>
          <w:szCs w:val="28"/>
          <w:lang w:val="de-DE"/>
        </w:rPr>
        <w:t>d</w:t>
      </w:r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berilgan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.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Uning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uzunligini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topish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dasturi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tuzilsin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. </w:t>
      </w:r>
      <w:r w:rsidRPr="00BC076A">
        <w:rPr>
          <w:b/>
          <w:lang w:val="en-US"/>
        </w:rPr>
        <w:sym w:font="Symbol" w:char="F070"/>
      </w:r>
      <w:r w:rsidRPr="005B3384">
        <w:rPr>
          <w:rFonts w:ascii="Times New Roman" w:hAnsi="Times New Roman"/>
          <w:sz w:val="28"/>
          <w:szCs w:val="28"/>
          <w:lang w:val="de-DE"/>
        </w:rPr>
        <w:t xml:space="preserve">=3,14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ga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sz w:val="28"/>
          <w:szCs w:val="28"/>
          <w:lang w:val="de-DE"/>
        </w:rPr>
        <w:t>teng</w:t>
      </w:r>
      <w:proofErr w:type="spellEnd"/>
      <w:r w:rsidRPr="005B3384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b/>
          <w:sz w:val="28"/>
          <w:szCs w:val="28"/>
          <w:lang w:val="de-DE"/>
        </w:rPr>
        <w:t>deb</w:t>
      </w:r>
      <w:proofErr w:type="spellEnd"/>
      <w:r w:rsidRPr="005B3384">
        <w:rPr>
          <w:rFonts w:ascii="Times New Roman" w:hAnsi="Times New Roman"/>
          <w:b/>
          <w:sz w:val="28"/>
          <w:szCs w:val="28"/>
          <w:lang w:val="de-DE"/>
        </w:rPr>
        <w:t xml:space="preserve"> </w:t>
      </w:r>
      <w:proofErr w:type="spellStart"/>
      <w:r w:rsidRPr="005B3384">
        <w:rPr>
          <w:rFonts w:ascii="Times New Roman" w:hAnsi="Times New Roman"/>
          <w:b/>
          <w:sz w:val="28"/>
          <w:szCs w:val="28"/>
          <w:lang w:val="de-DE"/>
        </w:rPr>
        <w:t>olinsin</w:t>
      </w:r>
      <w:proofErr w:type="spellEnd"/>
      <w:r w:rsidRPr="005B3384">
        <w:rPr>
          <w:rFonts w:ascii="Times New Roman" w:hAnsi="Times New Roman"/>
          <w:sz w:val="28"/>
          <w:szCs w:val="28"/>
          <w:lang w:val="de-DE"/>
        </w:rPr>
        <w:t>.</w:t>
      </w:r>
    </w:p>
    <w:p w14:paraId="776C4E56" w14:textId="108E44A6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8D2C546" w14:textId="77777777" w:rsidR="005B3384" w:rsidRPr="005B3384" w:rsidRDefault="005B3384" w:rsidP="005B3384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# 12 -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Savol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58E6DD7A" w14:textId="77777777" w:rsidR="005B3384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input("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Aylananing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diametri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berilgan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Uning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uzunligini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topish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dasturi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tuzilsin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. </w:t>
      </w: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=3,14 ga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teng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deb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olinsin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.\n\t\t Agar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savol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chunarli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bo'lsa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ENTER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ni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bosing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")</w:t>
      </w:r>
    </w:p>
    <w:p w14:paraId="2BCB835D" w14:textId="77777777" w:rsidR="005B3384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d = int(input("d = "))</w:t>
      </w:r>
    </w:p>
    <w:p w14:paraId="397B4BCB" w14:textId="77777777" w:rsidR="005B3384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p = 3.14</w:t>
      </w:r>
    </w:p>
    <w:p w14:paraId="0846C9BC" w14:textId="4A178FC0" w:rsidR="004B0009" w:rsidRPr="005B3384" w:rsidRDefault="005B3384" w:rsidP="005B338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print(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f"L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={2*p*(d/2)}")</w:t>
      </w:r>
    </w:p>
    <w:p w14:paraId="5A81F2B5" w14:textId="44AAD598" w:rsidR="004B0009" w:rsidRDefault="004B0009" w:rsidP="004B0009">
      <w:pPr>
        <w:rPr>
          <w:color w:val="FF0000"/>
          <w:sz w:val="28"/>
          <w:szCs w:val="28"/>
          <w:lang w:val="en-US"/>
        </w:rPr>
      </w:pPr>
    </w:p>
    <w:p w14:paraId="0600FD37" w14:textId="67E321EE" w:rsidR="00CC1E49" w:rsidRPr="005B3384" w:rsidRDefault="00CC1E49" w:rsidP="004B0009">
      <w:pPr>
        <w:rPr>
          <w:noProof/>
          <w:lang w:val="en-US"/>
        </w:rPr>
      </w:pPr>
    </w:p>
    <w:p w14:paraId="0F998A12" w14:textId="77777777" w:rsidR="00CC1E49" w:rsidRPr="005B3384" w:rsidRDefault="00CC1E49" w:rsidP="004B0009">
      <w:pPr>
        <w:rPr>
          <w:noProof/>
          <w:lang w:val="en-US"/>
        </w:rPr>
      </w:pPr>
    </w:p>
    <w:p w14:paraId="68D0F159" w14:textId="2DC4CB79" w:rsidR="00CC1E49" w:rsidRDefault="005B3384" w:rsidP="004B0009">
      <w:pPr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BEAA02" wp14:editId="301C569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AA0D" w14:textId="10528984" w:rsidR="00CC1E49" w:rsidRDefault="00CC1E49" w:rsidP="004B0009">
      <w:pPr>
        <w:rPr>
          <w:noProof/>
        </w:rPr>
      </w:pPr>
    </w:p>
    <w:p w14:paraId="4972508A" w14:textId="77777777" w:rsidR="00CC1E49" w:rsidRDefault="00CC1E49" w:rsidP="004B0009">
      <w:pPr>
        <w:rPr>
          <w:noProof/>
        </w:rPr>
      </w:pPr>
    </w:p>
    <w:p w14:paraId="427B2C04" w14:textId="4A33129C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05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09"/>
    <w:rsid w:val="00277E14"/>
    <w:rsid w:val="00346018"/>
    <w:rsid w:val="003A2DB0"/>
    <w:rsid w:val="004B0009"/>
    <w:rsid w:val="005B3384"/>
    <w:rsid w:val="00C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  <w15:chartTrackingRefBased/>
  <w15:docId w15:val="{E5D6AF6A-B6E2-47AD-8543-5C91A06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2022-09-14T09:59:00Z</dcterms:created>
  <dcterms:modified xsi:type="dcterms:W3CDTF">2022-09-14T10:41:00Z</dcterms:modified>
</cp:coreProperties>
</file>