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jc w:val="center"/>
        <w:spacing w:before="120" w:after="120" w:line="312" w:lineRule="auto"/>
        <w:rPr>
          <w:rFonts w:ascii="Times New Roman" w:hAnsi="Times New Roman" w:eastAsia="Calibri"/>
          <w:i w:val="0"/>
        </w:rPr>
      </w:pPr>
      <w:r>
        <w:rPr>
          <w:rFonts w:ascii="Times New Roman" w:hAnsi="Times New Roman" w:eastAsia="Calibri"/>
          <w:i w:val="0"/>
          <w:lang w:val="uz-Cyrl-UZ"/>
        </w:rPr>
        <w:t xml:space="preserve">4-</w:t>
      </w:r>
      <w:r>
        <w:rPr>
          <w:rFonts w:ascii="Times New Roman" w:hAnsi="Times New Roman" w:eastAsia="Calibri"/>
          <w:i w:val="0"/>
        </w:rPr>
        <w:t xml:space="preserve">amaliy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mashg’ulot</w:t>
      </w:r>
      <w:r>
        <w:rPr>
          <w:rFonts w:ascii="Times New Roman" w:hAnsi="Times New Roman" w:eastAsia="Calibri"/>
          <w:i w:val="0"/>
          <w:lang w:val="uz-Cyrl-UZ"/>
        </w:rPr>
        <w:t xml:space="preserve">.</w:t>
      </w:r>
      <w:r>
        <w:rPr>
          <w:rFonts w:ascii="Times New Roman" w:hAnsi="Times New Roman" w:eastAsia="Calibri"/>
          <w:i w:val="0"/>
          <w:lang w:val="uz-Cyrl-UZ"/>
        </w:rPr>
        <w:br/>
      </w:r>
      <w:r>
        <w:rPr>
          <w:rFonts w:ascii="Times New Roman" w:hAnsi="Times New Roman" w:eastAsia="Calibri"/>
          <w:i w:val="0"/>
        </w:rPr>
        <w:t xml:space="preserve">Sikl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operatorlari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For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va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While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sikli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opertorlari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bilan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ishlash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  <w:lang w:val="uz-Cyrl-UZ"/>
        </w:rPr>
        <w:t xml:space="preserve"> dasturlash tilida </w:t>
      </w:r>
      <w:r>
        <w:rPr>
          <w:sz w:val="28"/>
          <w:szCs w:val="28"/>
          <w:lang w:val="en-US"/>
        </w:rPr>
        <w:t xml:space="preserve">sikllar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bilan ishlash, uning turli ko’rinishlaridan foydalanish ko’nikmalariga ega bo’lish. Dasturda for va while opеratorlaridan foydalana olish.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  <w:r/>
    </w:p>
    <w:p>
      <w:pPr>
        <w:jc w:val="center"/>
        <w:spacing w:line="312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</w:r>
      <w:r/>
    </w:p>
    <w:p>
      <w:pPr>
        <w:jc w:val="center"/>
        <w:spacing w:line="312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 xml:space="preserve">Ishni bajarish uchun namuna</w:t>
      </w:r>
      <w:r/>
    </w:p>
    <w:p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 xml:space="preserve"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r>
        <w:rPr>
          <w:bCs/>
          <w:sz w:val="28"/>
          <w:szCs w:val="28"/>
          <w:lang w:val="en-US"/>
        </w:rPr>
        <w:t xml:space="preserve">va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haqiyqiy</w:t>
      </w:r>
      <w:r>
        <w:rPr>
          <w:bCs/>
          <w:sz w:val="28"/>
          <w:szCs w:val="28"/>
          <w:lang w:val="en-US"/>
        </w:rPr>
        <w:t xml:space="preserve"> A son </w:t>
      </w:r>
      <w:r>
        <w:rPr>
          <w:bCs/>
          <w:sz w:val="28"/>
          <w:szCs w:val="28"/>
          <w:lang w:val="uz-Cyrl-UZ"/>
        </w:rPr>
        <w:t xml:space="preserve"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 xml:space="preserve">2</w:t>
      </w:r>
      <w:r>
        <w:rPr>
          <w:bCs/>
          <w:sz w:val="28"/>
          <w:szCs w:val="28"/>
          <w:lang w:val="uz-Cyrl-UZ"/>
        </w:rPr>
        <w:t xml:space="preserve">+А</w:t>
      </w:r>
      <w:r>
        <w:rPr>
          <w:bCs/>
          <w:sz w:val="28"/>
          <w:szCs w:val="28"/>
          <w:vertAlign w:val="superscript"/>
          <w:lang w:val="uz-Cyrl-UZ"/>
        </w:rPr>
        <w:t xml:space="preserve">3</w:t>
      </w:r>
      <w:r>
        <w:rPr>
          <w:bCs/>
          <w:sz w:val="28"/>
          <w:szCs w:val="28"/>
          <w:lang w:val="uz-Cyrl-UZ"/>
        </w:rPr>
        <w:t xml:space="preserve">+….+А</w:t>
      </w:r>
      <w:r>
        <w:rPr>
          <w:bCs/>
          <w:sz w:val="28"/>
          <w:szCs w:val="28"/>
          <w:vertAlign w:val="superscript"/>
          <w:lang w:val="uz-Cyrl-UZ"/>
        </w:rPr>
        <w:t xml:space="preserve">N</w:t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Dastur kodi:</w:t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 xml:space="preserve">4-misol</w:t>
      </w:r>
      <w:r>
        <w:rPr>
          <w:b/>
          <w:bCs/>
          <w:sz w:val="28"/>
          <w:szCs w:val="28"/>
          <w:lang w:val="uz-Cyrl-UZ"/>
        </w:rPr>
        <w:t xml:space="preserve">.</w:t>
      </w:r>
      <w:r>
        <w:rPr>
          <w:b/>
          <w:bCs/>
          <w:sz w:val="28"/>
          <w:szCs w:val="28"/>
          <w:lang w:val="en-US"/>
        </w:rPr>
        <w:t xml:space="preserve">py</w:t>
      </w:r>
      <w:r>
        <w:rPr>
          <w:b/>
          <w:bCs/>
          <w:sz w:val="28"/>
          <w:szCs w:val="28"/>
          <w:lang w:val="uz-Cyrl-UZ"/>
        </w:rPr>
        <w:t xml:space="preserve"> fayli:</w:t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import math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n=int(input("n="))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A=float(input("A="))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s=0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for i in range(0,n):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  <w:r/>
    </w:p>
    <w:p>
      <w:pPr>
        <w:ind w:left="708"/>
        <w:spacing w:line="312" w:lineRule="auto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print("s=",s)</w:t>
      </w:r>
      <w:r/>
    </w:p>
    <w:p>
      <w:pPr>
        <w:ind w:firstLine="708"/>
        <w:spacing w:line="312" w:lineRule="auto"/>
        <w:rPr>
          <w:rFonts w:ascii="Courier New" w:hAnsi="Courier New" w:eastAsia="MS Mincho" w:cs="Courier New"/>
          <w:sz w:val="28"/>
          <w:szCs w:val="28"/>
          <w:lang w:val="en-US"/>
        </w:rPr>
      </w:pPr>
      <w:r>
        <w:rPr>
          <w:rFonts w:ascii="Courier New" w:hAnsi="Courier New" w:eastAsia="MS Mincho" w:cs="Courier New"/>
          <w:sz w:val="28"/>
          <w:szCs w:val="28"/>
          <w:lang w:val="en-US"/>
        </w:rPr>
      </w:r>
      <w:r/>
    </w:p>
    <w:p>
      <w:pPr>
        <w:ind w:firstLine="708"/>
        <w:spacing w:line="312" w:lineRule="auto"/>
        <w:rPr>
          <w:rFonts w:eastAsia="MS Mincho"/>
          <w:b/>
          <w:bCs/>
          <w:sz w:val="28"/>
          <w:szCs w:val="28"/>
          <w:lang w:val="en-US"/>
        </w:rPr>
      </w:pPr>
      <w:r>
        <w:rPr>
          <w:rFonts w:eastAsia="MS Mincho"/>
          <w:b/>
          <w:bCs/>
          <w:sz w:val="28"/>
          <w:szCs w:val="28"/>
          <w:lang w:val="en-US"/>
        </w:rPr>
        <w:t xml:space="preserve">Dastur </w:t>
      </w:r>
      <w:r>
        <w:rPr>
          <w:rFonts w:eastAsia="MS Mincho"/>
          <w:b/>
          <w:bCs/>
          <w:sz w:val="28"/>
          <w:szCs w:val="28"/>
          <w:lang w:val="en-US"/>
        </w:rPr>
        <w:t xml:space="preserve">ishlashi</w:t>
      </w:r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r>
        <w:rPr>
          <w:rFonts w:eastAsia="MS Mincho"/>
          <w:b/>
          <w:bCs/>
          <w:sz w:val="28"/>
          <w:szCs w:val="28"/>
          <w:lang w:val="en-US"/>
        </w:rPr>
        <w:t xml:space="preserve">natijasi</w:t>
      </w:r>
      <w:r>
        <w:rPr>
          <w:rFonts w:eastAsia="MS Mincho"/>
          <w:b/>
          <w:bCs/>
          <w:sz w:val="28"/>
          <w:szCs w:val="28"/>
          <w:lang w:val="en-US"/>
        </w:rPr>
        <w:t xml:space="preserve">:</w:t>
      </w:r>
      <w:r/>
    </w:p>
    <w:p>
      <w:pPr>
        <w:jc w:val="center"/>
        <w:spacing w:line="312" w:lineRule="auto"/>
        <w:rPr>
          <w:b/>
          <w:color w:val="ff0000"/>
          <w:sz w:val="28"/>
          <w:szCs w:val="28"/>
          <w:lang w:val="uz-Cyrl-UZ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8608" cy="3477891"/>
                <wp:effectExtent l="0" t="0" r="4445" b="8890"/>
                <wp:docPr id="1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876" t="0" r="0" b="4581"/>
                        <a:stretch/>
                      </pic:blipFill>
                      <pic:spPr bwMode="auto">
                        <a:xfrm>
                          <a:off x="0" y="0"/>
                          <a:ext cx="6358607" cy="3477891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0.7pt;height:273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ind w:left="420" w:hanging="360"/>
        <w:jc w:val="center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4.1-amaliy </w:t>
      </w:r>
      <w:r>
        <w:rPr>
          <w:b/>
          <w:bCs/>
          <w:sz w:val="28"/>
          <w:szCs w:val="28"/>
          <w:lang w:val="en-US"/>
        </w:rPr>
        <w:t xml:space="preserve">ish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topshiriq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variantlari</w:t>
      </w:r>
      <w:r/>
    </w:p>
    <w:p>
      <w:pPr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pStyle w:val="61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Hаqiqiy А vа  butun N&gt;0 sonlаri berilgаn. А ning N dаrаjаsini toping (А soni N mаrtа ko’pаytirilsin)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/>
    </w:p>
    <w:p>
      <w:pPr>
        <w:pStyle w:val="613"/>
        <w:ind w:left="36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А 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/>
          <w:bCs/>
          <w:sz w:val="28"/>
          <w:szCs w:val="28"/>
        </w:rPr>
        <w:t xml:space="preserve">=А*А*…..*А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</w:t>
      </w:r>
      <w:r/>
    </w:p>
    <w:p>
      <w:pPr>
        <w:ind w:left="3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both"/>
        <w:tabs>
          <w:tab w:val="left" w:pos="360" w:leader="none"/>
          <w:tab w:val="left" w:pos="540" w:leader="none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bCs/>
          <w:sz w:val="28"/>
          <w:szCs w:val="28"/>
          <w:u w:val="single"/>
          <w:lang w:val="uz-Cyrl-UZ"/>
        </w:rPr>
      </w:pPr>
      <w:r>
        <w:rPr>
          <w:b/>
          <w:bCs/>
          <w:sz w:val="28"/>
          <w:szCs w:val="28"/>
          <w:u w:val="single"/>
          <w:lang w:val="en-US"/>
        </w:rPr>
        <w:t xml:space="preserve">4.2-amaliy </w:t>
      </w:r>
      <w:r>
        <w:rPr>
          <w:b/>
          <w:bCs/>
          <w:sz w:val="28"/>
          <w:szCs w:val="28"/>
          <w:u w:val="single"/>
          <w:lang w:val="en-US"/>
        </w:rPr>
        <w:t xml:space="preserve">ish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topshiriq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variantlari</w:t>
      </w:r>
      <w:r/>
    </w:p>
    <w:p>
      <w:pPr>
        <w:jc w:val="both"/>
        <w:tabs>
          <w:tab w:val="left" w:pos="360" w:leader="none"/>
          <w:tab w:val="left" w:pos="540" w:leader="none"/>
        </w:tabs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bCs/>
          <w:sz w:val="28"/>
          <w:szCs w:val="28"/>
          <w:lang w:val="uz-Cyrl-UZ"/>
        </w:rPr>
        <w:tab/>
        <w:tab/>
        <w:t xml:space="preserve">12. Nolgа teng bo’lmаgаn butun sonlаr to’plаmi berilmokdа vа sonlаr kiritilishi </w:t>
        <w:tab/>
        <w:t xml:space="preserve">0 son orqаli tugаtilаdi. To’plаmdаgi elementlаr sonini chiqаring. </w:t>
      </w:r>
      <w:r>
        <w:rPr>
          <w:bCs/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03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843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00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7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bCs/>
          <w:sz w:val="28"/>
          <w:szCs w:val="28"/>
          <w:highlight w:val="none"/>
          <w:lang w:val="uz-Cyrl-U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03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906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00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6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Cs/>
          <w:sz w:val="28"/>
          <w:szCs w:val="28"/>
          <w:highlight w:val="none"/>
          <w:lang w:val="uz-Cyrl-UZ"/>
        </w:rPr>
      </w:r>
      <w:r>
        <w:rPr>
          <w:bCs/>
          <w:sz w:val="28"/>
          <w:szCs w:val="28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bCs/>
          <w:sz w:val="28"/>
          <w:szCs w:val="28"/>
          <w:highlight w:val="none"/>
          <w:lang w:val="uz-Cyrl-UZ"/>
        </w:rPr>
        <w:t xml:space="preserve">Dastur Cod qismi:</w:t>
      </w:r>
      <w:r>
        <w:rPr>
          <w:bCs/>
          <w:sz w:val="28"/>
          <w:szCs w:val="28"/>
          <w:highlight w:val="none"/>
          <w:lang w:val="uz-Cyrl-UZ"/>
        </w:rPr>
      </w:r>
    </w:p>
    <w:p>
      <w:pPr>
        <w:ind w:left="0" w:right="0" w:firstLine="0"/>
        <w:spacing w:before="420" w:after="42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808080"/>
          <w:sz w:val="42"/>
          <w:highlight w:val="none"/>
        </w:rPr>
        <w:t xml:space="preserve"># 4.1-amaliy ish topshiriq variantlari</w:t>
      </w:r>
      <w:r/>
    </w:p>
    <w:p>
      <w:pPr>
        <w:ind w:left="0" w:right="0" w:firstLine="0"/>
        <w:spacing w:before="420" w:after="42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number = </w:t>
      </w: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int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</w:t>
      </w: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input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</w:t>
      </w:r>
      <w:r>
        <w:rPr>
          <w:rFonts w:ascii="DejaVu Sans Mono" w:hAnsi="DejaVu Sans Mono" w:eastAsia="DejaVu Sans Mono" w:cs="DejaVu Sans Mono"/>
          <w:color w:val="6a8759"/>
          <w:sz w:val="42"/>
          <w:highlight w:val="none"/>
        </w:rPr>
        <w:t xml:space="preserve">"Input number &gt; "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))</w:t>
      </w:r>
      <w:r/>
    </w:p>
    <w:p>
      <w:pPr>
        <w:ind w:left="0" w:right="0" w:firstLine="0"/>
        <w:spacing w:before="420" w:after="420"/>
        <w:shd w:val="clear" w:color="2b2b2b" w:fill="2b2b2b"/>
        <w:rPr>
          <w:rFonts w:ascii="DejaVu Sans Mono" w:hAnsi="DejaVu Sans Mono" w:eastAsia="DejaVu Sans Mono" w:cs="DejaVu Sans Mono"/>
          <w:color w:val="a9b7c6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ciel = </w:t>
      </w: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int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</w:t>
      </w: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input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</w:t>
      </w:r>
      <w:r>
        <w:rPr>
          <w:rFonts w:ascii="DejaVu Sans Mono" w:hAnsi="DejaVu Sans Mono" w:eastAsia="DejaVu Sans Mono" w:cs="DejaVu Sans Mono"/>
          <w:color w:val="6a8759"/>
          <w:sz w:val="42"/>
          <w:highlight w:val="none"/>
        </w:rPr>
        <w:t xml:space="preserve">"Input ciel &gt; "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))</w:t>
      </w:r>
      <w:r/>
    </w:p>
    <w:p>
      <w:pPr>
        <w:ind w:left="0" w:right="0" w:firstLine="0"/>
        <w:spacing w:before="420" w:after="420"/>
        <w:shd w:val="clear" w:color="2b2b2b" w:fill="2b2b2b"/>
        <w:rPr>
          <w:rFonts w:ascii="DejaVu Sans Mono" w:hAnsi="DejaVu Sans Mono" w:eastAsia="DejaVu Sans Mono" w:cs="DejaVu Sans Mono"/>
          <w:sz w:val="42"/>
          <w:szCs w:val="4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</w:r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s=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1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for 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n 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in </w:t>
      </w: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range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1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ciel+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1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):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   s*=number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print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(s)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sz w:val="42"/>
        </w:rPr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sz w:val="42"/>
        </w:rPr>
      </w:r>
      <w:r/>
    </w:p>
    <w:p>
      <w:pPr>
        <w:ind w:left="0" w:right="0" w:firstLine="0"/>
        <w:spacing w:before="420" w:after="420" w:line="283" w:lineRule="exact"/>
        <w:shd w:val="clear" w:color="2b2b2b" w:fill="2b2b2b"/>
        <w:rPr>
          <w:rFonts w:ascii="DejaVu Sans Mono" w:hAnsi="DejaVu Sans Mono" w:eastAsia="DejaVu Sans Mono" w:cs="DejaVu Sans Mono"/>
          <w:color w:val="808080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808080"/>
          <w:sz w:val="42"/>
          <w:highlight w:val="none"/>
        </w:rPr>
        <w:t xml:space="preserve"># 4.1-amaliy ish topshiriq variantlari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rPr>
          <w:rFonts w:ascii="DejaVu Sans Mono" w:hAnsi="DejaVu Sans Mono" w:eastAsia="DejaVu Sans Mono" w:cs="DejaVu Sans Mono"/>
          <w:sz w:val="42"/>
          <w:szCs w:val="4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808080"/>
          <w:sz w:val="42"/>
          <w:highlight w:val="none"/>
        </w:rPr>
      </w:r>
      <w:r>
        <w:rPr>
          <w:rFonts w:ascii="DejaVu Sans Mono" w:hAnsi="DejaVu Sans Mono" w:eastAsia="DejaVu Sans Mono" w:cs="DejaVu Sans Mono"/>
          <w:color w:val="808080"/>
          <w:sz w:val="42"/>
          <w:highlight w:val="none"/>
        </w:rPr>
      </w:r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numbers = {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1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2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5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8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63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,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0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}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sanoq=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0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for 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m </w:t>
      </w:r>
      <w:r>
        <w:rPr>
          <w:rFonts w:ascii="DejaVu Sans Mono" w:hAnsi="DejaVu Sans Mono" w:eastAsia="DejaVu Sans Mono" w:cs="DejaVu Sans Mono"/>
          <w:color w:val="cc7832"/>
          <w:sz w:val="42"/>
          <w:highlight w:val="none"/>
        </w:rPr>
        <w:t xml:space="preserve">in 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numbers:</w:t>
      </w:r>
      <w:r/>
    </w:p>
    <w:p>
      <w:pPr>
        <w:ind w:left="0" w:right="0" w:firstLine="0"/>
        <w:spacing w:before="420" w:after="420" w:line="283" w:lineRule="exact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    sanoq+=</w:t>
      </w:r>
      <w:r>
        <w:rPr>
          <w:rFonts w:ascii="DejaVu Sans Mono" w:hAnsi="DejaVu Sans Mono" w:eastAsia="DejaVu Sans Mono" w:cs="DejaVu Sans Mono"/>
          <w:color w:val="6897bb"/>
          <w:sz w:val="42"/>
          <w:highlight w:val="none"/>
        </w:rPr>
        <w:t xml:space="preserve">1</w:t>
      </w:r>
      <w:r/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rFonts w:ascii="DejaVu Sans Mono" w:hAnsi="DejaVu Sans Mono" w:eastAsia="DejaVu Sans Mono" w:cs="DejaVu Sans Mono"/>
          <w:color w:val="8888c6"/>
          <w:sz w:val="42"/>
          <w:highlight w:val="none"/>
        </w:rPr>
        <w:t xml:space="preserve">print</w:t>
      </w:r>
      <w:r>
        <w:rPr>
          <w:rFonts w:ascii="DejaVu Sans Mono" w:hAnsi="DejaVu Sans Mono" w:eastAsia="DejaVu Sans Mono" w:cs="DejaVu Sans Mono"/>
          <w:color w:val="a9b7c6"/>
          <w:sz w:val="42"/>
          <w:highlight w:val="none"/>
        </w:rPr>
        <w:t xml:space="preserve">(sanoq)</w:t>
      </w:r>
      <w:r/>
      <w:r>
        <w:rPr>
          <w:bCs/>
          <w:sz w:val="28"/>
          <w:szCs w:val="28"/>
          <w:highlight w:val="none"/>
          <w:lang w:val="uz-Cyrl-UZ"/>
        </w:rPr>
      </w:r>
      <w:r>
        <w:rPr>
          <w:bCs/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sz w:val="28"/>
          <w:szCs w:val="28"/>
          <w:highlight w:val="none"/>
          <w:lang w:val="uz-Cyrl-UZ"/>
        </w:rPr>
      </w:r>
      <w:r/>
      <w:r>
        <w:rPr>
          <w:sz w:val="28"/>
          <w:szCs w:val="28"/>
          <w:highlight w:val="none"/>
          <w:lang w:val="uz-Cyrl-UZ"/>
        </w:rPr>
      </w:r>
      <w:r>
        <w:rPr>
          <w:sz w:val="28"/>
          <w:szCs w:val="28"/>
          <w:highlight w:val="none"/>
          <w:lang w:val="uz-Cyrl-UZ"/>
        </w:rPr>
      </w:r>
    </w:p>
    <w:p>
      <w:pPr>
        <w:jc w:val="both"/>
        <w:spacing w:line="283" w:lineRule="exact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bCs/>
          <w:sz w:val="28"/>
          <w:szCs w:val="28"/>
          <w:highlight w:val="none"/>
          <w:lang w:val="uz-Cyrl-UZ"/>
        </w:rPr>
      </w:r>
      <w:r/>
      <w:r>
        <w:rPr>
          <w:bCs/>
          <w:sz w:val="28"/>
          <w:szCs w:val="28"/>
          <w:highlight w:val="none"/>
          <w:lang w:val="uz-Cyrl-UZ"/>
        </w:rPr>
      </w:r>
      <w:r/>
      <w:r/>
      <w:r>
        <w:rPr>
          <w:bCs/>
          <w:sz w:val="28"/>
          <w:szCs w:val="28"/>
          <w:highlight w:val="none"/>
          <w:lang w:val="uz-Cyrl-UZ"/>
        </w:rPr>
      </w:r>
      <w:r>
        <w:rPr>
          <w:bCs/>
          <w:sz w:val="28"/>
          <w:szCs w:val="28"/>
          <w:highlight w:val="none"/>
          <w:lang w:val="uz-Cyrl-UZ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MS Mincho">
    <w:panose1 w:val="02020503050405090304"/>
  </w:font>
  <w:font w:name="Courier New">
    <w:panose1 w:val="02070409020205020404"/>
  </w:font>
  <w:font w:name="Calibri">
    <w:panose1 w:val="020F050202020403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6"/>
    <w:next w:val="60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8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8"/>
    <w:link w:val="607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6"/>
    <w:next w:val="60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8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6"/>
    <w:next w:val="60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8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6"/>
    <w:next w:val="60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8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6"/>
    <w:next w:val="60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8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6"/>
    <w:next w:val="6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8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6"/>
    <w:next w:val="6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8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6"/>
    <w:next w:val="6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8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6"/>
    <w:next w:val="60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8"/>
    <w:link w:val="33"/>
    <w:uiPriority w:val="10"/>
    <w:rPr>
      <w:sz w:val="48"/>
      <w:szCs w:val="48"/>
    </w:rPr>
  </w:style>
  <w:style w:type="paragraph" w:styleId="35">
    <w:name w:val="Subtitle"/>
    <w:basedOn w:val="606"/>
    <w:next w:val="60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8"/>
    <w:link w:val="35"/>
    <w:uiPriority w:val="11"/>
    <w:rPr>
      <w:sz w:val="24"/>
      <w:szCs w:val="24"/>
    </w:rPr>
  </w:style>
  <w:style w:type="paragraph" w:styleId="37">
    <w:name w:val="Quote"/>
    <w:basedOn w:val="606"/>
    <w:next w:val="6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6"/>
    <w:next w:val="6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8"/>
    <w:link w:val="41"/>
    <w:uiPriority w:val="99"/>
  </w:style>
  <w:style w:type="paragraph" w:styleId="43">
    <w:name w:val="Footer"/>
    <w:basedOn w:val="60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8"/>
    <w:link w:val="43"/>
    <w:uiPriority w:val="99"/>
  </w:style>
  <w:style w:type="paragraph" w:styleId="45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8"/>
    <w:uiPriority w:val="99"/>
    <w:unhideWhenUsed/>
    <w:rPr>
      <w:vertAlign w:val="superscript"/>
    </w:rPr>
  </w:style>
  <w:style w:type="paragraph" w:styleId="177">
    <w:name w:val="endnote text"/>
    <w:basedOn w:val="6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8"/>
    <w:uiPriority w:val="99"/>
    <w:semiHidden/>
    <w:unhideWhenUsed/>
    <w:rPr>
      <w:vertAlign w:val="superscript"/>
    </w:rPr>
  </w:style>
  <w:style w:type="paragraph" w:styleId="180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07">
    <w:name w:val="Heading 2"/>
    <w:basedOn w:val="606"/>
    <w:next w:val="606"/>
    <w:link w:val="611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 w:customStyle="1">
    <w:name w:val="Заголовок 2 Знак"/>
    <w:basedOn w:val="608"/>
    <w:link w:val="6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12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13">
    <w:name w:val="List Paragraph"/>
    <w:basedOn w:val="606"/>
    <w:link w:val="614"/>
    <w:uiPriority w:val="34"/>
    <w:qFormat/>
    <w:pPr>
      <w:contextualSpacing/>
      <w:ind w:left="720"/>
      <w:spacing w:after="200" w:line="276" w:lineRule="auto"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614" w:customStyle="1">
    <w:name w:val="Абзац списка Знак"/>
    <w:link w:val="613"/>
    <w:uiPriority w:val="34"/>
    <w:rPr>
      <w:rFonts w:ascii="Calibri" w:hAnsi="Calibri" w:eastAsia="Calibri" w:cs="Times New Roman"/>
    </w:rPr>
  </w:style>
  <w:style w:type="paragraph" w:styleId="615">
    <w:name w:val="Normal (Web)"/>
    <w:basedOn w:val="606"/>
    <w:uiPriority w:val="99"/>
    <w:pPr>
      <w:ind w:left="612"/>
      <w:jc w:val="both"/>
      <w:spacing w:before="100" w:beforeAutospacing="1" w:after="100" w:afterAutospacing="1"/>
      <w:widowControl/>
    </w:pPr>
    <w:rPr>
      <w:sz w:val="24"/>
      <w:szCs w:val="24"/>
    </w:rPr>
  </w:style>
  <w:style w:type="paragraph" w:styleId="616" w:customStyle="1">
    <w:name w:val="Обычный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</cp:revision>
  <dcterms:created xsi:type="dcterms:W3CDTF">2020-08-09T17:39:00Z</dcterms:created>
  <dcterms:modified xsi:type="dcterms:W3CDTF">2022-12-01T16:19:00Z</dcterms:modified>
</cp:coreProperties>
</file>