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E69B" w14:textId="66976493" w:rsidR="00B009A6" w:rsidRPr="00B009A6" w:rsidRDefault="00B009A6" w:rsidP="00B009A6">
      <w:pPr>
        <w:jc w:val="center"/>
        <w:rPr>
          <w:b/>
          <w:bCs/>
        </w:rPr>
      </w:pPr>
      <w:r w:rsidRPr="00B009A6">
        <w:rPr>
          <w:b/>
          <w:bCs/>
        </w:rPr>
        <w:t>Urea, Alberta (CAD), Random Walk Model for Scenario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009A6" w14:paraId="4F12BE24" w14:textId="77777777" w:rsidTr="00B009A6">
        <w:trPr>
          <w:trHeight w:val="637"/>
        </w:trPr>
        <w:tc>
          <w:tcPr>
            <w:tcW w:w="2337" w:type="dxa"/>
          </w:tcPr>
          <w:p w14:paraId="1DD85B7F" w14:textId="2DF20253" w:rsidR="00B009A6" w:rsidRPr="00B009A6" w:rsidRDefault="00B009A6" w:rsidP="00B009A6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Price (Sep 2026)</w:t>
            </w:r>
          </w:p>
        </w:tc>
        <w:tc>
          <w:tcPr>
            <w:tcW w:w="2338" w:type="dxa"/>
          </w:tcPr>
          <w:p w14:paraId="7345711C" w14:textId="77777777" w:rsidR="00B009A6" w:rsidRPr="00B009A6" w:rsidRDefault="00B009A6" w:rsidP="00B009A6">
            <w:r w:rsidRPr="00B009A6">
              <w:t>$1,102 (+3.9%)</w:t>
            </w:r>
          </w:p>
          <w:p w14:paraId="3F1AFDBD" w14:textId="22BF3EC9" w:rsidR="00B009A6" w:rsidRDefault="00B009A6" w:rsidP="00B009A6"/>
        </w:tc>
        <w:tc>
          <w:tcPr>
            <w:tcW w:w="4675" w:type="dxa"/>
            <w:vMerge w:val="restart"/>
          </w:tcPr>
          <w:p w14:paraId="098504B8" w14:textId="410C8FB8" w:rsidR="00B009A6" w:rsidRDefault="00B009A6" w:rsidP="00B009A6">
            <w:pPr>
              <w:jc w:val="center"/>
            </w:pPr>
            <w:r w:rsidRPr="00B009A6">
              <w:drawing>
                <wp:inline distT="0" distB="0" distL="0" distR="0" wp14:anchorId="19F26561" wp14:editId="09B33CD6">
                  <wp:extent cx="2743200" cy="1633611"/>
                  <wp:effectExtent l="0" t="0" r="0" b="5080"/>
                  <wp:docPr id="6" name="Content Placeholder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B245AD-560F-3646-9A30-64D334EB616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ent Placeholder 5">
                            <a:extLst>
                              <a:ext uri="{FF2B5EF4-FFF2-40B4-BE49-F238E27FC236}">
                                <a16:creationId xmlns:a16="http://schemas.microsoft.com/office/drawing/2014/main" id="{7AB245AD-560F-3646-9A30-64D334EB616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3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9A6" w14:paraId="31EF6DB7" w14:textId="77777777" w:rsidTr="00B009A6">
        <w:trPr>
          <w:trHeight w:val="638"/>
        </w:trPr>
        <w:tc>
          <w:tcPr>
            <w:tcW w:w="2337" w:type="dxa"/>
          </w:tcPr>
          <w:p w14:paraId="3118E2BD" w14:textId="368EA043" w:rsidR="00B009A6" w:rsidRPr="00B009A6" w:rsidRDefault="00B009A6" w:rsidP="00B009A6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Standard Error</w:t>
            </w:r>
          </w:p>
        </w:tc>
        <w:tc>
          <w:tcPr>
            <w:tcW w:w="2338" w:type="dxa"/>
          </w:tcPr>
          <w:p w14:paraId="59965BA5" w14:textId="77777777" w:rsidR="00B009A6" w:rsidRPr="00B009A6" w:rsidRDefault="00B009A6" w:rsidP="00B009A6">
            <w:r w:rsidRPr="00B009A6">
              <w:t>$207</w:t>
            </w:r>
          </w:p>
          <w:p w14:paraId="66EC4EC3" w14:textId="3454B7B8" w:rsidR="00B009A6" w:rsidRDefault="00B009A6" w:rsidP="00B009A6"/>
        </w:tc>
        <w:tc>
          <w:tcPr>
            <w:tcW w:w="4675" w:type="dxa"/>
            <w:vMerge/>
          </w:tcPr>
          <w:p w14:paraId="12967ABD" w14:textId="77777777" w:rsidR="00B009A6" w:rsidRPr="00B009A6" w:rsidRDefault="00B009A6" w:rsidP="00B009A6">
            <w:pPr>
              <w:jc w:val="center"/>
            </w:pPr>
          </w:p>
        </w:tc>
      </w:tr>
      <w:tr w:rsidR="00B009A6" w14:paraId="4B6886AE" w14:textId="77777777" w:rsidTr="00B009A6">
        <w:trPr>
          <w:trHeight w:val="637"/>
        </w:trPr>
        <w:tc>
          <w:tcPr>
            <w:tcW w:w="2337" w:type="dxa"/>
          </w:tcPr>
          <w:p w14:paraId="1A1F0D7A" w14:textId="0EE9403E" w:rsidR="00B009A6" w:rsidRPr="00B009A6" w:rsidRDefault="00B009A6" w:rsidP="00B009A6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Lower Band (5%)</w:t>
            </w:r>
          </w:p>
        </w:tc>
        <w:tc>
          <w:tcPr>
            <w:tcW w:w="2338" w:type="dxa"/>
          </w:tcPr>
          <w:p w14:paraId="3C9F1ED4" w14:textId="77777777" w:rsidR="00B009A6" w:rsidRPr="00B009A6" w:rsidRDefault="00B009A6" w:rsidP="00B009A6">
            <w:r w:rsidRPr="00B009A6">
              <w:t>$761 (-27%)</w:t>
            </w:r>
          </w:p>
          <w:p w14:paraId="4950E324" w14:textId="0E9F8E34" w:rsidR="00B009A6" w:rsidRDefault="00B009A6" w:rsidP="00B009A6"/>
        </w:tc>
        <w:tc>
          <w:tcPr>
            <w:tcW w:w="4675" w:type="dxa"/>
            <w:vMerge/>
          </w:tcPr>
          <w:p w14:paraId="3F26B7DE" w14:textId="77777777" w:rsidR="00B009A6" w:rsidRPr="00B009A6" w:rsidRDefault="00B009A6" w:rsidP="00B009A6">
            <w:pPr>
              <w:jc w:val="center"/>
            </w:pPr>
          </w:p>
        </w:tc>
      </w:tr>
      <w:tr w:rsidR="00B009A6" w14:paraId="29564026" w14:textId="77777777" w:rsidTr="00B009A6">
        <w:trPr>
          <w:trHeight w:val="638"/>
        </w:trPr>
        <w:tc>
          <w:tcPr>
            <w:tcW w:w="2337" w:type="dxa"/>
          </w:tcPr>
          <w:p w14:paraId="6FBF07EA" w14:textId="74384FE3" w:rsidR="00B009A6" w:rsidRPr="00B009A6" w:rsidRDefault="00B009A6" w:rsidP="00B009A6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Upper Band (95%)</w:t>
            </w:r>
          </w:p>
        </w:tc>
        <w:tc>
          <w:tcPr>
            <w:tcW w:w="2338" w:type="dxa"/>
          </w:tcPr>
          <w:p w14:paraId="2172CFFB" w14:textId="77777777" w:rsidR="00B009A6" w:rsidRPr="00B009A6" w:rsidRDefault="00B009A6" w:rsidP="00B009A6">
            <w:r w:rsidRPr="00B009A6">
              <w:t>$1443 (+39%)</w:t>
            </w:r>
          </w:p>
          <w:p w14:paraId="0403A28C" w14:textId="2519F454" w:rsidR="00B009A6" w:rsidRDefault="00B009A6" w:rsidP="00B009A6"/>
        </w:tc>
        <w:tc>
          <w:tcPr>
            <w:tcW w:w="4675" w:type="dxa"/>
            <w:vMerge/>
          </w:tcPr>
          <w:p w14:paraId="1A7F8677" w14:textId="77777777" w:rsidR="00B009A6" w:rsidRPr="00B009A6" w:rsidRDefault="00B009A6" w:rsidP="00B009A6">
            <w:pPr>
              <w:jc w:val="center"/>
            </w:pPr>
          </w:p>
        </w:tc>
      </w:tr>
    </w:tbl>
    <w:p w14:paraId="5254CA21" w14:textId="76001E30" w:rsidR="00B009A6" w:rsidRPr="00B009A6" w:rsidRDefault="00B009A6" w:rsidP="00B009A6">
      <w:pPr>
        <w:spacing w:before="240"/>
        <w:jc w:val="center"/>
        <w:rPr>
          <w:b/>
          <w:bCs/>
        </w:rPr>
      </w:pPr>
      <w:r w:rsidRPr="00B009A6">
        <w:rPr>
          <w:b/>
          <w:bCs/>
        </w:rPr>
        <w:t xml:space="preserve">Urea, </w:t>
      </w:r>
      <w:r>
        <w:rPr>
          <w:b/>
          <w:bCs/>
        </w:rPr>
        <w:t>FOB Black Sea</w:t>
      </w:r>
      <w:r w:rsidRPr="00B009A6">
        <w:rPr>
          <w:b/>
          <w:bCs/>
        </w:rPr>
        <w:t xml:space="preserve"> (CAD)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009A6" w14:paraId="1E4E1221" w14:textId="77777777" w:rsidTr="0017050A">
        <w:trPr>
          <w:trHeight w:val="637"/>
        </w:trPr>
        <w:tc>
          <w:tcPr>
            <w:tcW w:w="2337" w:type="dxa"/>
          </w:tcPr>
          <w:p w14:paraId="19DB4129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Price (Sep 2026)</w:t>
            </w:r>
          </w:p>
        </w:tc>
        <w:tc>
          <w:tcPr>
            <w:tcW w:w="2338" w:type="dxa"/>
          </w:tcPr>
          <w:p w14:paraId="6BE3C41E" w14:textId="58C17BA8" w:rsidR="00B009A6" w:rsidRDefault="00271041" w:rsidP="0017050A">
            <w:r w:rsidRPr="00271041">
              <w:t>$587 (+2%)</w:t>
            </w:r>
          </w:p>
        </w:tc>
        <w:tc>
          <w:tcPr>
            <w:tcW w:w="4675" w:type="dxa"/>
            <w:vMerge w:val="restart"/>
          </w:tcPr>
          <w:p w14:paraId="1BE7950F" w14:textId="4B8E07FE" w:rsidR="00B009A6" w:rsidRDefault="00B009A6" w:rsidP="0017050A">
            <w:pPr>
              <w:jc w:val="center"/>
            </w:pPr>
            <w:r w:rsidRPr="00B009A6">
              <w:drawing>
                <wp:inline distT="0" distB="0" distL="0" distR="0" wp14:anchorId="22D58380" wp14:editId="41FAB02E">
                  <wp:extent cx="2743200" cy="1669659"/>
                  <wp:effectExtent l="0" t="0" r="0" b="6985"/>
                  <wp:docPr id="14" name="Content Placeholder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E1FD88-1C0A-46E8-596F-B63736BC5FA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ntent Placeholder 13">
                            <a:extLst>
                              <a:ext uri="{FF2B5EF4-FFF2-40B4-BE49-F238E27FC236}">
                                <a16:creationId xmlns:a16="http://schemas.microsoft.com/office/drawing/2014/main" id="{20E1FD88-1C0A-46E8-596F-B63736BC5FA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6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9A6" w14:paraId="30C62DA9" w14:textId="77777777" w:rsidTr="0017050A">
        <w:trPr>
          <w:trHeight w:val="638"/>
        </w:trPr>
        <w:tc>
          <w:tcPr>
            <w:tcW w:w="2337" w:type="dxa"/>
          </w:tcPr>
          <w:p w14:paraId="341A3FE0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Standard Error</w:t>
            </w:r>
          </w:p>
        </w:tc>
        <w:tc>
          <w:tcPr>
            <w:tcW w:w="2338" w:type="dxa"/>
          </w:tcPr>
          <w:p w14:paraId="2B7645EE" w14:textId="77777777" w:rsidR="00271041" w:rsidRPr="00271041" w:rsidRDefault="00271041" w:rsidP="00271041">
            <w:r w:rsidRPr="00271041">
              <w:t>$102</w:t>
            </w:r>
          </w:p>
          <w:p w14:paraId="2674425D" w14:textId="77777777" w:rsidR="00B009A6" w:rsidRDefault="00B009A6" w:rsidP="0017050A"/>
        </w:tc>
        <w:tc>
          <w:tcPr>
            <w:tcW w:w="4675" w:type="dxa"/>
            <w:vMerge/>
          </w:tcPr>
          <w:p w14:paraId="5522BD54" w14:textId="77777777" w:rsidR="00B009A6" w:rsidRPr="00B009A6" w:rsidRDefault="00B009A6" w:rsidP="0017050A">
            <w:pPr>
              <w:jc w:val="center"/>
            </w:pPr>
          </w:p>
        </w:tc>
      </w:tr>
      <w:tr w:rsidR="00B009A6" w14:paraId="7A7B15E5" w14:textId="77777777" w:rsidTr="0017050A">
        <w:trPr>
          <w:trHeight w:val="637"/>
        </w:trPr>
        <w:tc>
          <w:tcPr>
            <w:tcW w:w="2337" w:type="dxa"/>
          </w:tcPr>
          <w:p w14:paraId="3DD286AF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Lower Band (5%)</w:t>
            </w:r>
          </w:p>
        </w:tc>
        <w:tc>
          <w:tcPr>
            <w:tcW w:w="2338" w:type="dxa"/>
          </w:tcPr>
          <w:p w14:paraId="47DFC320" w14:textId="77777777" w:rsidR="00271041" w:rsidRPr="00271041" w:rsidRDefault="00271041" w:rsidP="00271041">
            <w:r w:rsidRPr="00271041">
              <w:t>418 (-27%)</w:t>
            </w:r>
          </w:p>
          <w:p w14:paraId="35A4B954" w14:textId="77777777" w:rsidR="00B009A6" w:rsidRDefault="00B009A6" w:rsidP="0017050A"/>
        </w:tc>
        <w:tc>
          <w:tcPr>
            <w:tcW w:w="4675" w:type="dxa"/>
            <w:vMerge/>
          </w:tcPr>
          <w:p w14:paraId="0B669BFE" w14:textId="77777777" w:rsidR="00B009A6" w:rsidRPr="00B009A6" w:rsidRDefault="00B009A6" w:rsidP="0017050A">
            <w:pPr>
              <w:jc w:val="center"/>
            </w:pPr>
          </w:p>
        </w:tc>
      </w:tr>
      <w:tr w:rsidR="00B009A6" w14:paraId="02584AD4" w14:textId="77777777" w:rsidTr="0017050A">
        <w:trPr>
          <w:trHeight w:val="638"/>
        </w:trPr>
        <w:tc>
          <w:tcPr>
            <w:tcW w:w="2337" w:type="dxa"/>
          </w:tcPr>
          <w:p w14:paraId="5F03DBFD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Upper Band (95%)</w:t>
            </w:r>
          </w:p>
        </w:tc>
        <w:tc>
          <w:tcPr>
            <w:tcW w:w="2338" w:type="dxa"/>
          </w:tcPr>
          <w:p w14:paraId="5FFFC1DD" w14:textId="7AC32F9F" w:rsidR="00B009A6" w:rsidRDefault="00271041" w:rsidP="0017050A">
            <w:r w:rsidRPr="00271041">
              <w:t>755 (+31%)</w:t>
            </w:r>
          </w:p>
        </w:tc>
        <w:tc>
          <w:tcPr>
            <w:tcW w:w="4675" w:type="dxa"/>
            <w:vMerge/>
          </w:tcPr>
          <w:p w14:paraId="71BD32F1" w14:textId="77777777" w:rsidR="00B009A6" w:rsidRPr="00B009A6" w:rsidRDefault="00B009A6" w:rsidP="0017050A">
            <w:pPr>
              <w:jc w:val="center"/>
            </w:pPr>
          </w:p>
        </w:tc>
      </w:tr>
    </w:tbl>
    <w:p w14:paraId="4F15274F" w14:textId="49834A9C" w:rsidR="00B009A6" w:rsidRPr="00B009A6" w:rsidRDefault="00B009A6" w:rsidP="00B009A6">
      <w:pPr>
        <w:spacing w:before="240"/>
        <w:jc w:val="center"/>
        <w:rPr>
          <w:b/>
          <w:bCs/>
        </w:rPr>
      </w:pPr>
      <w:r w:rsidRPr="00B009A6">
        <w:rPr>
          <w:b/>
          <w:bCs/>
        </w:rPr>
        <w:t xml:space="preserve">Urea, </w:t>
      </w:r>
      <w:r>
        <w:rPr>
          <w:b/>
          <w:bCs/>
        </w:rPr>
        <w:t>Alberta</w:t>
      </w:r>
      <w:r w:rsidRPr="00B009A6">
        <w:rPr>
          <w:b/>
          <w:bCs/>
        </w:rPr>
        <w:t xml:space="preserve"> (CAD)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009A6" w14:paraId="13AAFD56" w14:textId="77777777" w:rsidTr="0017050A">
        <w:trPr>
          <w:trHeight w:val="637"/>
        </w:trPr>
        <w:tc>
          <w:tcPr>
            <w:tcW w:w="2337" w:type="dxa"/>
          </w:tcPr>
          <w:p w14:paraId="7991D89D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Price (Sep 2026)</w:t>
            </w:r>
          </w:p>
        </w:tc>
        <w:tc>
          <w:tcPr>
            <w:tcW w:w="2338" w:type="dxa"/>
          </w:tcPr>
          <w:p w14:paraId="30CB0970" w14:textId="77777777" w:rsidR="00271041" w:rsidRPr="00271041" w:rsidRDefault="00271041" w:rsidP="00271041">
            <w:r w:rsidRPr="00271041">
              <w:t>$872 (-16%)</w:t>
            </w:r>
          </w:p>
          <w:p w14:paraId="6B2FF3D9" w14:textId="77777777" w:rsidR="00B009A6" w:rsidRDefault="00B009A6" w:rsidP="0017050A"/>
        </w:tc>
        <w:tc>
          <w:tcPr>
            <w:tcW w:w="4675" w:type="dxa"/>
            <w:vMerge w:val="restart"/>
          </w:tcPr>
          <w:p w14:paraId="29AAAC91" w14:textId="17E3CD17" w:rsidR="00B009A6" w:rsidRDefault="00B009A6" w:rsidP="0017050A">
            <w:pPr>
              <w:jc w:val="center"/>
            </w:pPr>
            <w:r w:rsidRPr="00B009A6">
              <w:drawing>
                <wp:inline distT="0" distB="0" distL="0" distR="0" wp14:anchorId="193FAF9E" wp14:editId="570D1300">
                  <wp:extent cx="2743200" cy="1613095"/>
                  <wp:effectExtent l="0" t="0" r="0" b="6350"/>
                  <wp:docPr id="1263853917" name="Content Placeholder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8AA0B-A481-4A21-752D-8B5A0B7A9C8F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ent Placeholder 5">
                            <a:extLst>
                              <a:ext uri="{FF2B5EF4-FFF2-40B4-BE49-F238E27FC236}">
                                <a16:creationId xmlns:a16="http://schemas.microsoft.com/office/drawing/2014/main" id="{2F08AA0B-A481-4A21-752D-8B5A0B7A9C8F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1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9A6" w14:paraId="144A8801" w14:textId="77777777" w:rsidTr="0017050A">
        <w:trPr>
          <w:trHeight w:val="638"/>
        </w:trPr>
        <w:tc>
          <w:tcPr>
            <w:tcW w:w="2337" w:type="dxa"/>
          </w:tcPr>
          <w:p w14:paraId="21C58ABC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Standard Error</w:t>
            </w:r>
          </w:p>
        </w:tc>
        <w:tc>
          <w:tcPr>
            <w:tcW w:w="2338" w:type="dxa"/>
          </w:tcPr>
          <w:p w14:paraId="13BCEBD6" w14:textId="77777777" w:rsidR="00271041" w:rsidRPr="00271041" w:rsidRDefault="00271041" w:rsidP="00271041">
            <w:r w:rsidRPr="00271041">
              <w:t>$109</w:t>
            </w:r>
          </w:p>
          <w:p w14:paraId="32681481" w14:textId="77777777" w:rsidR="00B009A6" w:rsidRDefault="00B009A6" w:rsidP="0017050A"/>
        </w:tc>
        <w:tc>
          <w:tcPr>
            <w:tcW w:w="4675" w:type="dxa"/>
            <w:vMerge/>
          </w:tcPr>
          <w:p w14:paraId="5DE77A45" w14:textId="77777777" w:rsidR="00B009A6" w:rsidRPr="00B009A6" w:rsidRDefault="00B009A6" w:rsidP="0017050A">
            <w:pPr>
              <w:jc w:val="center"/>
            </w:pPr>
          </w:p>
        </w:tc>
      </w:tr>
      <w:tr w:rsidR="00B009A6" w14:paraId="7F8DBB31" w14:textId="77777777" w:rsidTr="0017050A">
        <w:trPr>
          <w:trHeight w:val="637"/>
        </w:trPr>
        <w:tc>
          <w:tcPr>
            <w:tcW w:w="2337" w:type="dxa"/>
          </w:tcPr>
          <w:p w14:paraId="0A50472A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Lower Band (5%)</w:t>
            </w:r>
          </w:p>
        </w:tc>
        <w:tc>
          <w:tcPr>
            <w:tcW w:w="2338" w:type="dxa"/>
          </w:tcPr>
          <w:p w14:paraId="278A946E" w14:textId="77777777" w:rsidR="00271041" w:rsidRPr="00271041" w:rsidRDefault="00271041" w:rsidP="00271041">
            <w:r w:rsidRPr="00271041">
              <w:t>$691 (-33%)</w:t>
            </w:r>
          </w:p>
          <w:p w14:paraId="44C6BD98" w14:textId="77777777" w:rsidR="00B009A6" w:rsidRDefault="00B009A6" w:rsidP="0017050A"/>
        </w:tc>
        <w:tc>
          <w:tcPr>
            <w:tcW w:w="4675" w:type="dxa"/>
            <w:vMerge/>
          </w:tcPr>
          <w:p w14:paraId="176457EC" w14:textId="77777777" w:rsidR="00B009A6" w:rsidRPr="00B009A6" w:rsidRDefault="00B009A6" w:rsidP="0017050A">
            <w:pPr>
              <w:jc w:val="center"/>
            </w:pPr>
          </w:p>
        </w:tc>
      </w:tr>
      <w:tr w:rsidR="00B009A6" w14:paraId="7F3F963B" w14:textId="77777777" w:rsidTr="0017050A">
        <w:trPr>
          <w:trHeight w:val="638"/>
        </w:trPr>
        <w:tc>
          <w:tcPr>
            <w:tcW w:w="2337" w:type="dxa"/>
          </w:tcPr>
          <w:p w14:paraId="7B534B6C" w14:textId="77777777" w:rsidR="00B009A6" w:rsidRPr="00B009A6" w:rsidRDefault="00B009A6" w:rsidP="0017050A">
            <w:pPr>
              <w:rPr>
                <w:b/>
                <w:bCs/>
              </w:rPr>
            </w:pPr>
            <w:r w:rsidRPr="00B009A6">
              <w:rPr>
                <w:b/>
                <w:bCs/>
              </w:rPr>
              <w:t>Upper Band (95%)</w:t>
            </w:r>
          </w:p>
        </w:tc>
        <w:tc>
          <w:tcPr>
            <w:tcW w:w="2338" w:type="dxa"/>
          </w:tcPr>
          <w:p w14:paraId="43ACBDD1" w14:textId="77777777" w:rsidR="00271041" w:rsidRPr="00271041" w:rsidRDefault="00271041" w:rsidP="00271041">
            <w:r w:rsidRPr="00271041">
              <w:t>$1054 (2%)</w:t>
            </w:r>
          </w:p>
          <w:p w14:paraId="45815B8E" w14:textId="77777777" w:rsidR="00B009A6" w:rsidRDefault="00B009A6" w:rsidP="0017050A"/>
        </w:tc>
        <w:tc>
          <w:tcPr>
            <w:tcW w:w="4675" w:type="dxa"/>
            <w:vMerge/>
          </w:tcPr>
          <w:p w14:paraId="0EA23107" w14:textId="77777777" w:rsidR="00B009A6" w:rsidRPr="00B009A6" w:rsidRDefault="00B009A6" w:rsidP="0017050A">
            <w:pPr>
              <w:jc w:val="center"/>
            </w:pPr>
          </w:p>
        </w:tc>
      </w:tr>
    </w:tbl>
    <w:p w14:paraId="10BF0EFA" w14:textId="77777777" w:rsidR="00B009A6" w:rsidRDefault="00B009A6" w:rsidP="00B009A6"/>
    <w:p w14:paraId="75C14FC7" w14:textId="6EAF388E" w:rsidR="00B009A6" w:rsidRPr="00B009A6" w:rsidRDefault="00B009A6" w:rsidP="00B009A6">
      <w:pPr>
        <w:jc w:val="center"/>
        <w:rPr>
          <w:b/>
          <w:bCs/>
        </w:rPr>
      </w:pPr>
      <w:r w:rsidRPr="00B009A6">
        <w:rPr>
          <w:b/>
          <w:bCs/>
        </w:rPr>
        <w:t>Risks</w:t>
      </w:r>
    </w:p>
    <w:p w14:paraId="1498EDA9" w14:textId="3CEDEB1B" w:rsidR="00B009A6" w:rsidRDefault="00B009A6" w:rsidP="00164B2E">
      <w:pPr>
        <w:jc w:val="both"/>
      </w:pPr>
      <w:r>
        <w:t xml:space="preserve">The </w:t>
      </w:r>
      <w:r w:rsidRPr="00B009A6">
        <w:t>end of the Russia-Ukraine conflict and the resumption of Russian exports to global markets, along with the termination of China's zero-export policy and the return of Chinese urea to international trade, can increase supply and cause further price declines in the short term.</w:t>
      </w:r>
      <w:r w:rsidR="004B0324">
        <w:t xml:space="preserve"> </w:t>
      </w:r>
    </w:p>
    <w:p w14:paraId="157F932B" w14:textId="77777777" w:rsidR="00B009A6" w:rsidRDefault="00B009A6" w:rsidP="00B009A6"/>
    <w:sectPr w:rsidR="00B009A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A591D" w14:textId="77777777" w:rsidR="003C5034" w:rsidRDefault="003C5034" w:rsidP="00B009A6">
      <w:pPr>
        <w:spacing w:after="0" w:line="240" w:lineRule="auto"/>
      </w:pPr>
      <w:r>
        <w:separator/>
      </w:r>
    </w:p>
  </w:endnote>
  <w:endnote w:type="continuationSeparator" w:id="0">
    <w:p w14:paraId="31ED9ECA" w14:textId="77777777" w:rsidR="003C5034" w:rsidRDefault="003C5034" w:rsidP="00B0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79015" w14:textId="77777777" w:rsidR="003C5034" w:rsidRDefault="003C5034" w:rsidP="00B009A6">
      <w:pPr>
        <w:spacing w:after="0" w:line="240" w:lineRule="auto"/>
      </w:pPr>
      <w:r>
        <w:separator/>
      </w:r>
    </w:p>
  </w:footnote>
  <w:footnote w:type="continuationSeparator" w:id="0">
    <w:p w14:paraId="20D53492" w14:textId="77777777" w:rsidR="003C5034" w:rsidRDefault="003C5034" w:rsidP="00B0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25F45" w14:textId="0D3C63DC" w:rsidR="00B009A6" w:rsidRDefault="00B009A6">
    <w:pPr>
      <w:pStyle w:val="Header"/>
    </w:pPr>
    <w:r>
      <w:t>Borderland Co-op</w:t>
    </w:r>
    <w:r>
      <w:ptab w:relativeTo="margin" w:alignment="center" w:leader="none"/>
    </w:r>
    <w:r>
      <w:t>Urea Forecast for Sep 2026</w:t>
    </w:r>
    <w:r>
      <w:ptab w:relativeTo="margin" w:alignment="right" w:leader="none"/>
    </w:r>
    <w:r>
      <w:t xml:space="preserve">Mahdi </w:t>
    </w:r>
    <w:proofErr w:type="spellStart"/>
    <w:r>
      <w:t>Ghafarian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33140"/>
    <w:multiLevelType w:val="hybridMultilevel"/>
    <w:tmpl w:val="661835DE"/>
    <w:lvl w:ilvl="0" w:tplc="7E946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24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9C"/>
    <w:rsid w:val="0004569C"/>
    <w:rsid w:val="00164B2E"/>
    <w:rsid w:val="00271041"/>
    <w:rsid w:val="003C5034"/>
    <w:rsid w:val="00420656"/>
    <w:rsid w:val="004B0324"/>
    <w:rsid w:val="0083401F"/>
    <w:rsid w:val="00B0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47EC"/>
  <w15:chartTrackingRefBased/>
  <w15:docId w15:val="{C9F1C4BC-43F8-4C16-A534-C4706316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6"/>
  </w:style>
  <w:style w:type="paragraph" w:styleId="Heading1">
    <w:name w:val="heading 1"/>
    <w:basedOn w:val="Normal"/>
    <w:next w:val="Normal"/>
    <w:link w:val="Heading1Char"/>
    <w:uiPriority w:val="9"/>
    <w:qFormat/>
    <w:rsid w:val="0004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6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9A6"/>
  </w:style>
  <w:style w:type="paragraph" w:styleId="Footer">
    <w:name w:val="footer"/>
    <w:basedOn w:val="Normal"/>
    <w:link w:val="FooterChar"/>
    <w:uiPriority w:val="99"/>
    <w:unhideWhenUsed/>
    <w:rsid w:val="00B0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9A6"/>
  </w:style>
  <w:style w:type="table" w:styleId="TableGrid">
    <w:name w:val="Table Grid"/>
    <w:basedOn w:val="TableNormal"/>
    <w:uiPriority w:val="39"/>
    <w:rsid w:val="00B0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715e697-1c31-4156-8581-01c5d1e29c65}" enabled="1" method="Standard" siteId="{cf4e8a24-641b-40d2-905e-9a328b644fa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Ghafarianzadeh, Mahdi ICT</dc:creator>
  <cp:keywords/>
  <dc:description/>
  <cp:lastModifiedBy>Ghafarianzadeh, Mahdi ICT</cp:lastModifiedBy>
  <cp:revision>4</cp:revision>
  <dcterms:created xsi:type="dcterms:W3CDTF">2025-10-01T14:49:00Z</dcterms:created>
  <dcterms:modified xsi:type="dcterms:W3CDTF">2025-10-01T15:25:00Z</dcterms:modified>
</cp:coreProperties>
</file>