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529F" w14:textId="33571AF8" w:rsidR="008478B4" w:rsidRDefault="00124A64" w:rsidP="008478B4">
      <w:pPr>
        <w:jc w:val="center"/>
        <w:rPr>
          <w:rFonts w:ascii="Times New Roman" w:hAnsi="Times New Roman" w:cs="Times New Roman"/>
          <w:b/>
          <w:bCs/>
          <w:sz w:val="28"/>
          <w:szCs w:val="28"/>
        </w:rPr>
      </w:pPr>
      <w:r w:rsidRPr="008478B4">
        <w:rPr>
          <w:rFonts w:ascii="Times New Roman" w:hAnsi="Times New Roman" w:cs="Times New Roman"/>
          <w:b/>
          <w:bCs/>
          <w:sz w:val="28"/>
          <w:szCs w:val="28"/>
        </w:rPr>
        <w:t xml:space="preserve">Epidemiological Spread Simulation </w:t>
      </w:r>
      <w:r>
        <w:rPr>
          <w:rFonts w:ascii="Times New Roman" w:hAnsi="Times New Roman" w:cs="Times New Roman"/>
          <w:b/>
          <w:bCs/>
          <w:sz w:val="28"/>
          <w:szCs w:val="28"/>
        </w:rPr>
        <w:t>a</w:t>
      </w:r>
      <w:r w:rsidRPr="008478B4">
        <w:rPr>
          <w:rFonts w:ascii="Times New Roman" w:hAnsi="Times New Roman" w:cs="Times New Roman"/>
          <w:b/>
          <w:bCs/>
          <w:sz w:val="28"/>
          <w:szCs w:val="28"/>
        </w:rPr>
        <w:t>nd Containment Optimization System</w:t>
      </w:r>
    </w:p>
    <w:p w14:paraId="07FBAF47" w14:textId="77777777" w:rsidR="00124A64" w:rsidRPr="008478B4" w:rsidRDefault="00124A64" w:rsidP="008478B4">
      <w:pPr>
        <w:jc w:val="center"/>
        <w:rPr>
          <w:rFonts w:ascii="Times New Roman" w:hAnsi="Times New Roman" w:cs="Times New Roman"/>
          <w:b/>
          <w:bCs/>
          <w:sz w:val="28"/>
          <w:szCs w:val="28"/>
        </w:rPr>
      </w:pPr>
    </w:p>
    <w:p w14:paraId="11C38E4A" w14:textId="16366E00" w:rsidR="00124A64" w:rsidRPr="008478B4" w:rsidRDefault="008478B4" w:rsidP="00124A64">
      <w:pPr>
        <w:jc w:val="center"/>
        <w:rPr>
          <w:rFonts w:ascii="Times New Roman" w:hAnsi="Times New Roman" w:cs="Times New Roman"/>
          <w:b/>
          <w:bCs/>
        </w:rPr>
      </w:pPr>
      <w:r w:rsidRPr="008478B4">
        <w:rPr>
          <w:rFonts w:ascii="Times New Roman" w:hAnsi="Times New Roman" w:cs="Times New Roman"/>
          <w:b/>
          <w:bCs/>
        </w:rPr>
        <w:t>Abstract</w:t>
      </w:r>
    </w:p>
    <w:p w14:paraId="4DA2C81B" w14:textId="77777777" w:rsidR="008478B4" w:rsidRPr="008478B4" w:rsidRDefault="008478B4" w:rsidP="008478B4">
      <w:pPr>
        <w:spacing w:line="360" w:lineRule="auto"/>
        <w:jc w:val="both"/>
        <w:rPr>
          <w:rFonts w:ascii="Times New Roman" w:hAnsi="Times New Roman" w:cs="Times New Roman"/>
        </w:rPr>
      </w:pPr>
      <w:r w:rsidRPr="008478B4">
        <w:rPr>
          <w:rFonts w:ascii="Times New Roman" w:hAnsi="Times New Roman" w:cs="Times New Roman"/>
        </w:rPr>
        <w:t xml:space="preserve">The rapid emergence and global transmission of infectious diseases demand computational models capable of </w:t>
      </w:r>
      <w:proofErr w:type="spellStart"/>
      <w:r w:rsidRPr="008478B4">
        <w:rPr>
          <w:rFonts w:ascii="Times New Roman" w:hAnsi="Times New Roman" w:cs="Times New Roman"/>
        </w:rPr>
        <w:t>analyzing</w:t>
      </w:r>
      <w:proofErr w:type="spellEnd"/>
      <w:r w:rsidRPr="008478B4">
        <w:rPr>
          <w:rFonts w:ascii="Times New Roman" w:hAnsi="Times New Roman" w:cs="Times New Roman"/>
        </w:rPr>
        <w:t xml:space="preserve"> outbreak dynamics and evaluating containment strategies in controlled environments. This project presents the design and implementation of an Epidemiological Spread Simulation and Containment Optimization System developed using the C programming language.</w:t>
      </w:r>
    </w:p>
    <w:p w14:paraId="78E38D6B" w14:textId="77777777" w:rsidR="008478B4" w:rsidRPr="008478B4" w:rsidRDefault="008478B4" w:rsidP="008478B4">
      <w:pPr>
        <w:spacing w:line="360" w:lineRule="auto"/>
        <w:jc w:val="both"/>
        <w:rPr>
          <w:rFonts w:ascii="Times New Roman" w:hAnsi="Times New Roman" w:cs="Times New Roman"/>
        </w:rPr>
      </w:pPr>
      <w:r w:rsidRPr="008478B4">
        <w:rPr>
          <w:rFonts w:ascii="Times New Roman" w:hAnsi="Times New Roman" w:cs="Times New Roman"/>
        </w:rPr>
        <w:t xml:space="preserve">The system employs a compartment-based SIR (Susceptible–Infected–Recovered) </w:t>
      </w:r>
      <w:proofErr w:type="spellStart"/>
      <w:r w:rsidRPr="008478B4">
        <w:rPr>
          <w:rFonts w:ascii="Times New Roman" w:hAnsi="Times New Roman" w:cs="Times New Roman"/>
        </w:rPr>
        <w:t>modeling</w:t>
      </w:r>
      <w:proofErr w:type="spellEnd"/>
      <w:r w:rsidRPr="008478B4">
        <w:rPr>
          <w:rFonts w:ascii="Times New Roman" w:hAnsi="Times New Roman" w:cs="Times New Roman"/>
        </w:rPr>
        <w:t xml:space="preserve"> framework to simulate disease propagation within a configurable population. Each individual in the simulation is dynamically assigned a state, and disease transmission is governed by probabilistic infection </w:t>
      </w:r>
      <w:proofErr w:type="spellStart"/>
      <w:r w:rsidRPr="008478B4">
        <w:rPr>
          <w:rFonts w:ascii="Times New Roman" w:hAnsi="Times New Roman" w:cs="Times New Roman"/>
        </w:rPr>
        <w:t>modeling</w:t>
      </w:r>
      <w:proofErr w:type="spellEnd"/>
      <w:r w:rsidRPr="008478B4">
        <w:rPr>
          <w:rFonts w:ascii="Times New Roman" w:hAnsi="Times New Roman" w:cs="Times New Roman"/>
        </w:rPr>
        <w:t xml:space="preserve"> based on adjustable parameters such as contact rate, transmission probability, and recovery duration. The model incorporates stochastic interaction mechanisms to emulate real-world transmission uncertainty.</w:t>
      </w:r>
    </w:p>
    <w:p w14:paraId="4CB54B5D" w14:textId="77777777" w:rsidR="008478B4" w:rsidRPr="008478B4" w:rsidRDefault="008478B4" w:rsidP="008478B4">
      <w:pPr>
        <w:spacing w:line="360" w:lineRule="auto"/>
        <w:jc w:val="both"/>
        <w:rPr>
          <w:rFonts w:ascii="Times New Roman" w:hAnsi="Times New Roman" w:cs="Times New Roman"/>
        </w:rPr>
      </w:pPr>
      <w:r w:rsidRPr="008478B4">
        <w:rPr>
          <w:rFonts w:ascii="Times New Roman" w:hAnsi="Times New Roman" w:cs="Times New Roman"/>
        </w:rPr>
        <w:t>To enhance analytical depth, the system integrates multiple intervention strategies including vaccination deployment, lockdown enforcement, quarantine policies, and healthcare capacity constraints. These containment mechanisms dynamically influence infection trajectories, enabling comparative analysis between uncontrolled spread and optimized mitigation scenarios.</w:t>
      </w:r>
    </w:p>
    <w:p w14:paraId="6219149C" w14:textId="77777777" w:rsidR="008478B4" w:rsidRPr="008478B4" w:rsidRDefault="008478B4" w:rsidP="008478B4">
      <w:pPr>
        <w:spacing w:line="360" w:lineRule="auto"/>
        <w:jc w:val="both"/>
        <w:rPr>
          <w:rFonts w:ascii="Times New Roman" w:hAnsi="Times New Roman" w:cs="Times New Roman"/>
        </w:rPr>
      </w:pPr>
      <w:r w:rsidRPr="008478B4">
        <w:rPr>
          <w:rFonts w:ascii="Times New Roman" w:hAnsi="Times New Roman" w:cs="Times New Roman"/>
        </w:rPr>
        <w:t>The simulation continuously computes and displays critical epidemiological metrics such as peak infection count, outbreak duration, total affected population, and containment efficiency ratios. The framework allows parameter tuning to observe sensitivity effects and strategy performance under varying outbreak conditions.</w:t>
      </w:r>
    </w:p>
    <w:p w14:paraId="77389F1A" w14:textId="77777777" w:rsidR="008478B4" w:rsidRPr="008478B4" w:rsidRDefault="008478B4" w:rsidP="008478B4">
      <w:pPr>
        <w:spacing w:line="360" w:lineRule="auto"/>
        <w:jc w:val="both"/>
        <w:rPr>
          <w:rFonts w:ascii="Times New Roman" w:hAnsi="Times New Roman" w:cs="Times New Roman"/>
        </w:rPr>
      </w:pPr>
      <w:r w:rsidRPr="008478B4">
        <w:rPr>
          <w:rFonts w:ascii="Times New Roman" w:hAnsi="Times New Roman" w:cs="Times New Roman"/>
        </w:rPr>
        <w:t xml:space="preserve">This project demonstrates the practical implementation of probabilistic algorithms, state-transition </w:t>
      </w:r>
      <w:proofErr w:type="spellStart"/>
      <w:r w:rsidRPr="008478B4">
        <w:rPr>
          <w:rFonts w:ascii="Times New Roman" w:hAnsi="Times New Roman" w:cs="Times New Roman"/>
        </w:rPr>
        <w:t>modeling</w:t>
      </w:r>
      <w:proofErr w:type="spellEnd"/>
      <w:r w:rsidRPr="008478B4">
        <w:rPr>
          <w:rFonts w:ascii="Times New Roman" w:hAnsi="Times New Roman" w:cs="Times New Roman"/>
        </w:rPr>
        <w:t xml:space="preserve">, dynamic simulation, and optimization logic within a structured C-based environment. By combining algorithmic rigor with real-world relevance, the system provides an educational and analytical platform for studying epidemic </w:t>
      </w:r>
      <w:proofErr w:type="spellStart"/>
      <w:r w:rsidRPr="008478B4">
        <w:rPr>
          <w:rFonts w:ascii="Times New Roman" w:hAnsi="Times New Roman" w:cs="Times New Roman"/>
        </w:rPr>
        <w:t>behavior</w:t>
      </w:r>
      <w:proofErr w:type="spellEnd"/>
      <w:r w:rsidRPr="008478B4">
        <w:rPr>
          <w:rFonts w:ascii="Times New Roman" w:hAnsi="Times New Roman" w:cs="Times New Roman"/>
        </w:rPr>
        <w:t xml:space="preserve"> and evaluating strategic public health responses through computational experimentation.</w:t>
      </w:r>
    </w:p>
    <w:p w14:paraId="4AFAF4AD" w14:textId="49FABE9E" w:rsidR="001F1F61" w:rsidRPr="00992E2E" w:rsidRDefault="001F1F61" w:rsidP="00992E2E"/>
    <w:sectPr w:rsidR="001F1F61" w:rsidRPr="00992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65"/>
    <w:rsid w:val="00124A64"/>
    <w:rsid w:val="001B5622"/>
    <w:rsid w:val="001F1F61"/>
    <w:rsid w:val="0060536C"/>
    <w:rsid w:val="00631229"/>
    <w:rsid w:val="008478B4"/>
    <w:rsid w:val="00992E2E"/>
    <w:rsid w:val="00AC4552"/>
    <w:rsid w:val="00D22150"/>
    <w:rsid w:val="00E33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9B8A"/>
  <w15:chartTrackingRefBased/>
  <w15:docId w15:val="{B81D835D-FC10-4041-9D57-E50B0803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65"/>
    <w:rPr>
      <w:rFonts w:eastAsiaTheme="majorEastAsia" w:cstheme="majorBidi"/>
      <w:color w:val="272727" w:themeColor="text1" w:themeTint="D8"/>
    </w:rPr>
  </w:style>
  <w:style w:type="paragraph" w:styleId="Title">
    <w:name w:val="Title"/>
    <w:basedOn w:val="Normal"/>
    <w:next w:val="Normal"/>
    <w:link w:val="TitleChar"/>
    <w:uiPriority w:val="10"/>
    <w:qFormat/>
    <w:rsid w:val="00E3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65"/>
    <w:pPr>
      <w:spacing w:before="160"/>
      <w:jc w:val="center"/>
    </w:pPr>
    <w:rPr>
      <w:i/>
      <w:iCs/>
      <w:color w:val="404040" w:themeColor="text1" w:themeTint="BF"/>
    </w:rPr>
  </w:style>
  <w:style w:type="character" w:customStyle="1" w:styleId="QuoteChar">
    <w:name w:val="Quote Char"/>
    <w:basedOn w:val="DefaultParagraphFont"/>
    <w:link w:val="Quote"/>
    <w:uiPriority w:val="29"/>
    <w:rsid w:val="00E33765"/>
    <w:rPr>
      <w:i/>
      <w:iCs/>
      <w:color w:val="404040" w:themeColor="text1" w:themeTint="BF"/>
    </w:rPr>
  </w:style>
  <w:style w:type="paragraph" w:styleId="ListParagraph">
    <w:name w:val="List Paragraph"/>
    <w:basedOn w:val="Normal"/>
    <w:uiPriority w:val="34"/>
    <w:qFormat/>
    <w:rsid w:val="00E33765"/>
    <w:pPr>
      <w:ind w:left="720"/>
      <w:contextualSpacing/>
    </w:pPr>
  </w:style>
  <w:style w:type="character" w:styleId="IntenseEmphasis">
    <w:name w:val="Intense Emphasis"/>
    <w:basedOn w:val="DefaultParagraphFont"/>
    <w:uiPriority w:val="21"/>
    <w:qFormat/>
    <w:rsid w:val="00E33765"/>
    <w:rPr>
      <w:i/>
      <w:iCs/>
      <w:color w:val="0F4761" w:themeColor="accent1" w:themeShade="BF"/>
    </w:rPr>
  </w:style>
  <w:style w:type="paragraph" w:styleId="IntenseQuote">
    <w:name w:val="Intense Quote"/>
    <w:basedOn w:val="Normal"/>
    <w:next w:val="Normal"/>
    <w:link w:val="IntenseQuoteChar"/>
    <w:uiPriority w:val="30"/>
    <w:qFormat/>
    <w:rsid w:val="00E33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65"/>
    <w:rPr>
      <w:i/>
      <w:iCs/>
      <w:color w:val="0F4761" w:themeColor="accent1" w:themeShade="BF"/>
    </w:rPr>
  </w:style>
  <w:style w:type="character" w:styleId="IntenseReference">
    <w:name w:val="Intense Reference"/>
    <w:basedOn w:val="DefaultParagraphFont"/>
    <w:uiPriority w:val="32"/>
    <w:qFormat/>
    <w:rsid w:val="00E33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Mahdi</dc:creator>
  <cp:keywords/>
  <dc:description/>
  <cp:lastModifiedBy>Miss Mahdi</cp:lastModifiedBy>
  <cp:revision>2</cp:revision>
  <dcterms:created xsi:type="dcterms:W3CDTF">2026-02-28T06:52:00Z</dcterms:created>
  <dcterms:modified xsi:type="dcterms:W3CDTF">2026-02-28T06:52:00Z</dcterms:modified>
</cp:coreProperties>
</file>