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80" w:after="80"/>
        <w:jc w:val="center"/>
      </w:pPr>
      <w:r>
        <w:rPr>
          <w:rFonts w:ascii="Times New Roman" w:cs="Times New Roman" w:eastAsia="Times New Roman" w:hAnsi="Times New Roman"/>
          <w:b/>
          <w:bCs/>
          <w:sz w:val="22"/>
          <w:szCs w:val="22"/>
        </w:rPr>
        <w:t xml:space="preserve">University of Sousse  |  Institut Supérieur de Gestion de Sousse (ISGS)</w:t>
      </w:r>
    </w:p>
    <w:p>
      <w:pPr>
        <w:spacing w:line="360" w:lineRule="auto" w:before="80" w:after="80"/>
        <w:jc w:val="center"/>
      </w:pPr>
      <w:r>
        <w:rPr>
          <w:rFonts w:ascii="Times New Roman" w:cs="Times New Roman" w:eastAsia="Times New Roman" w:hAnsi="Times New Roman"/>
          <w:sz w:val="20"/>
          <w:szCs w:val="20"/>
        </w:rPr>
        <w:t xml:space="preserve">Department of Information Technology  —  Business Intelligence Track</w:t>
      </w:r>
    </w:p>
    <w:p>
      <w:pPr>
        <w:spacing w:line="360" w:lineRule="auto" w:before="500" w:after="20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(COVER) ]</w:t>
            </w:r>
          </w:p>
        </w:tc>
      </w:tr>
    </w:tbl>
    <w:p>
      <w:pPr>
        <w:spacing w:line="360" w:lineRule="auto" w:before="80" w:after="280"/>
        <w:jc w:val="center"/>
      </w:pPr>
      <w:r>
        <w:rPr>
          <w:rFonts w:ascii="Times New Roman" w:cs="Times New Roman" w:eastAsia="Times New Roman" w:hAnsi="Times New Roman"/>
          <w:i/>
          <w:iCs/>
          <w:sz w:val="20"/>
          <w:szCs w:val="20"/>
        </w:rPr>
        <w:t xml:space="preserve">FIGURE (COVER): University and ISGS official logos — insert here</w:t>
      </w:r>
    </w:p>
    <w:p>
      <w:pPr>
        <w:spacing w:line="360" w:lineRule="auto" w:before="360" w:after="0"/>
      </w:pPr>
    </w:p>
    <w:p>
      <w:pPr>
        <w:spacing w:line="360" w:lineRule="auto" w:before="80" w:after="80"/>
        <w:jc w:val="center"/>
      </w:pPr>
      <w:r>
        <w:rPr>
          <w:rFonts w:ascii="Times New Roman" w:cs="Times New Roman" w:eastAsia="Times New Roman" w:hAnsi="Times New Roman"/>
          <w:b/>
          <w:bCs/>
          <w:sz w:val="26"/>
          <w:szCs w:val="26"/>
        </w:rPr>
        <w:t xml:space="preserve">PROJET DE FIN D'ÉTUDES  /  FINAL YEAR PROJECT</w:t>
      </w:r>
    </w:p>
    <w:p>
      <w:pPr>
        <w:spacing w:line="360" w:lineRule="auto" w:before="200" w:after="100"/>
      </w:pPr>
    </w:p>
    <w:p>
      <w:pPr>
        <w:spacing w:line="360" w:lineRule="auto" w:before="80" w:after="80"/>
        <w:jc w:val="center"/>
      </w:pPr>
      <w:r>
        <w:rPr>
          <w:rFonts w:ascii="Times New Roman" w:cs="Times New Roman" w:eastAsia="Times New Roman" w:hAnsi="Times New Roman"/>
          <w:b/>
          <w:bCs/>
          <w:color w:val="1F3864"/>
          <w:sz w:val="34"/>
          <w:szCs w:val="34"/>
        </w:rPr>
        <w:t xml:space="preserve">Design Project Profitability Analytics System</w:t>
      </w:r>
    </w:p>
    <w:p>
      <w:pPr>
        <w:spacing w:line="360" w:lineRule="auto" w:before="60" w:after="120"/>
      </w:pPr>
    </w:p>
    <w:p>
      <w:pPr>
        <w:spacing w:line="360" w:lineRule="auto" w:before="80" w:after="80"/>
        <w:jc w:val="center"/>
      </w:pPr>
      <w:r>
        <w:rPr>
          <w:rFonts w:ascii="Times New Roman" w:cs="Times New Roman" w:eastAsia="Times New Roman" w:hAnsi="Times New Roman"/>
          <w:i/>
          <w:iCs/>
          <w:color w:val="2E5496"/>
          <w:sz w:val="22"/>
          <w:szCs w:val="22"/>
        </w:rPr>
        <w:t xml:space="preserve">A Web-Based Project Management and Business Intelligence Platform</w:t>
      </w:r>
    </w:p>
    <w:p>
      <w:pPr>
        <w:spacing w:line="360" w:lineRule="auto" w:before="80" w:after="80"/>
        <w:jc w:val="center"/>
      </w:pPr>
      <w:r>
        <w:rPr>
          <w:rFonts w:ascii="Times New Roman" w:cs="Times New Roman" w:eastAsia="Times New Roman" w:hAnsi="Times New Roman"/>
          <w:i/>
          <w:iCs/>
          <w:color w:val="2E5496"/>
          <w:sz w:val="22"/>
          <w:szCs w:val="22"/>
        </w:rPr>
        <w:t xml:space="preserve">for a Graphic Design Agency</w:t>
      </w:r>
    </w:p>
    <w:p>
      <w:pPr>
        <w:spacing w:line="360" w:lineRule="auto" w:before="200" w:after="60"/>
      </w:pPr>
    </w:p>
    <w:p>
      <w:pPr>
        <w:spacing w:line="360" w:lineRule="auto" w:before="80" w:after="80"/>
        <w:jc w:val="center"/>
      </w:pPr>
      <w:r>
        <w:rPr>
          <w:rFonts w:ascii="Times New Roman" w:cs="Times New Roman" w:eastAsia="Times New Roman" w:hAnsi="Times New Roman"/>
          <w:i/>
          <w:iCs/>
          <w:sz w:val="20"/>
          <w:szCs w:val="20"/>
        </w:rPr>
        <w:t xml:space="preserve">Prepared by</w:t>
      </w:r>
    </w:p>
    <w:p>
      <w:pPr>
        <w:spacing w:line="360" w:lineRule="auto" w:before="80" w:after="80"/>
        <w:jc w:val="center"/>
      </w:pPr>
      <w:r>
        <w:rPr>
          <w:rFonts w:ascii="Times New Roman" w:cs="Times New Roman" w:eastAsia="Times New Roman" w:hAnsi="Times New Roman"/>
          <w:b/>
          <w:bCs/>
          <w:sz w:val="28"/>
          <w:szCs w:val="28"/>
        </w:rPr>
        <w:t xml:space="preserve">Mahdi Mlika</w:t>
      </w:r>
    </w:p>
    <w:p>
      <w:pPr>
        <w:spacing w:line="360" w:lineRule="auto" w:before="80" w:after="80"/>
        <w:jc w:val="center"/>
      </w:pPr>
      <w:r>
        <w:rPr>
          <w:rFonts w:ascii="Times New Roman" w:cs="Times New Roman" w:eastAsia="Times New Roman" w:hAnsi="Times New Roman"/>
          <w:sz w:val="20"/>
          <w:szCs w:val="20"/>
        </w:rPr>
        <w:t xml:space="preserve">Third-Year IT Student  —  Business Intelligence</w:t>
      </w:r>
    </w:p>
    <w:p>
      <w:pPr>
        <w:spacing w:line="360" w:lineRule="auto" w:before="300" w:after="20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6154"/>
      </w:tblGrid>
      <w:tr>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Academic Supervisor</w:t>
            </w:r>
          </w:p>
        </w:tc>
        <w:tc>
          <w:tcPr>
            <w:tcW w:type="dxa" w:w="61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Mr. Trigui Omar</w:t>
            </w:r>
          </w:p>
        </w:tc>
      </w:tr>
      <w:tr>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Professional Supervisor</w:t>
            </w:r>
          </w:p>
        </w:tc>
        <w:tc>
          <w:tcPr>
            <w:tcW w:type="dxa" w:w="61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Mr. Jawhar Letaief</w:t>
            </w:r>
          </w:p>
        </w:tc>
      </w:tr>
      <w:tr>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Host Organisation</w:t>
            </w:r>
          </w:p>
        </w:tc>
        <w:tc>
          <w:tcPr>
            <w:tcW w:type="dxa" w:w="61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Creative Media  —  Graphic Design Agency</w:t>
            </w:r>
          </w:p>
        </w:tc>
      </w:tr>
      <w:tr>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Academic Year</w:t>
            </w:r>
          </w:p>
        </w:tc>
        <w:tc>
          <w:tcPr>
            <w:tcW w:type="dxa" w:w="61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2025 – 2026</w:t>
            </w:r>
          </w:p>
        </w:tc>
      </w:tr>
    </w:tbl>
    <w:p>
      <w:pPr>
        <w:sectPr>
          <w:footerReference w:type="default" r:id="rId6"/>
          <w:type w:val="nextPage"/>
          <w:pgSz w:w="11906" w:h="16838" w:orient="portrait"/>
          <w:pgMar w:top="1134" w:right="1134" w:bottom="1134" w:left="1418" w:header="708" w:footer="708" w:gutter="0"/>
          <w:pgNumType/>
          <w:docGrid w:linePitch="360"/>
        </w:sectPr>
      </w:pPr>
    </w:p>
    <w:p>
      <w:pPr>
        <w:pStyle w:val="Heading1"/>
      </w:pPr>
      <w:r>
        <w:rPr>
          <w:rFonts w:ascii="Times New Roman" w:cs="Times New Roman" w:eastAsia="Times New Roman" w:hAnsi="Times New Roman"/>
          <w:b/>
          <w:bCs/>
          <w:sz w:val="36"/>
          <w:szCs w:val="36"/>
        </w:rPr>
        <w:t xml:space="preserve">Acknowledgements</w:t>
      </w:r>
    </w:p>
    <w:p>
      <w:pPr>
        <w:spacing w:line="360" w:lineRule="auto" w:before="120" w:after="120"/>
        <w:jc w:val="both"/>
      </w:pPr>
      <w:r>
        <w:rPr>
          <w:rFonts w:ascii="Times New Roman" w:cs="Times New Roman" w:eastAsia="Times New Roman" w:hAnsi="Times New Roman"/>
          <w:sz w:val="24"/>
          <w:szCs w:val="24"/>
        </w:rPr>
        <w:t xml:space="preserve">I would like to express my sincere gratitude to all those who contributed to the successful completion of this final year project.</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First and foremost, I thank my academic supervisor, Mr. Trigui Omar, for his guidance, constructive feedback, and continuous support throughout this project. His expertise and thoughtful recommendations have been invaluable in shaping the direction and quality of this work.</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I also extend my thanks to my professional supervisor, Mr. Jawhar Letaief, at Creative Media, for welcoming me into the organisation, providing access to the operational context that made this project relevant, and for the insightful discussions that helped me understand the real-world challenges the system is designed to solve.</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I am grateful to the faculty and staff of the Institut Supérieur de Gestion de Sousse (ISGS) and the University of Sousse for providing the academic framework that made this project possible.</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Finally, I thank my family and friends for their unwavering encouragement and patience throughout this journey.</w:t>
      </w:r>
    </w:p>
    <w:p>
      <w:r>
        <w:br w:type="page"/>
      </w:r>
    </w:p>
    <w:p>
      <w:pPr>
        <w:pStyle w:val="Heading1"/>
      </w:pPr>
      <w:r>
        <w:rPr>
          <w:rFonts w:ascii="Times New Roman" w:cs="Times New Roman" w:eastAsia="Times New Roman" w:hAnsi="Times New Roman"/>
          <w:b/>
          <w:bCs/>
          <w:sz w:val="36"/>
          <w:szCs w:val="36"/>
        </w:rPr>
        <w:t xml:space="preserve">Abstract</w:t>
      </w:r>
    </w:p>
    <w:p>
      <w:pPr>
        <w:spacing w:line="360" w:lineRule="auto" w:before="120" w:after="120"/>
        <w:jc w:val="both"/>
      </w:pPr>
      <w:r>
        <w:rPr>
          <w:rFonts w:ascii="Times New Roman" w:cs="Times New Roman" w:eastAsia="Times New Roman" w:hAnsi="Times New Roman"/>
          <w:sz w:val="24"/>
          <w:szCs w:val="24"/>
        </w:rPr>
        <w:t xml:space="preserve">This report presents the design and development of a web-based Project Management and Business Intelligence system for Creative Media, a graphic design agency based in Tunisia. The system addresses the agency's core operational challenge: the absence of visibility into project profitability, designer time utilization, and unplanned scope growth. Without a structured tracking system, project costs frequently exceed budgets due to unrecorded revisions, undocumented scope changes, and the complete lack of real-time financial analytics.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The solution is built using Django REST Framework for the backend API, React 18 with TypeScript for the single-page frontend application, and PostgreSQL for analytical data persistence. It supports three user roles — Manager, Designer, and Client — and covers the complete project lifecycle from task creation and designer assignment through time logging and client feedback resolution.</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Key analytical metrics implemented include the Effective Hourly Rate (EHR), Budget Utilisation, Scope Creep Index, Designer Utilisation, and Revision-to-Approval Ratio. These are computed via server-side PostgreSQL aggregations and visualised through interactive dashboards built with Recharts. The system also supports PDF and Excel report exports.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Development follows an Agile sprint-based approach organised into six two-week sprints. This report documents progress through Sprint 1, covering system architecture, the complete data model implementation, JWT authentication, and the React application scaffold.</w:t>
      </w:r>
    </w:p>
    <w:p>
      <w:pPr>
        <w:spacing w:line="360" w:lineRule="auto" w:before="120" w:after="60"/>
      </w:pPr>
    </w:p>
    <w:p>
      <w:pPr>
        <w:spacing w:line="360" w:lineRule="auto" w:before="120" w:after="1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Business Intelligence, Project Management, Django REST Framework, React, TypeScript, PostgreSQL, Profitability Analytics, Scope Creep, Agile Development, Graphic Design Agency.</w:t>
      </w:r>
    </w:p>
    <w:p>
      <w:r>
        <w:br w:type="page"/>
      </w:r>
    </w:p>
    <w:p>
      <w:pPr>
        <w:pStyle w:val="Heading1"/>
      </w:pPr>
      <w:r>
        <w:rPr>
          <w:rFonts w:ascii="Times New Roman" w:cs="Times New Roman" w:eastAsia="Times New Roman" w:hAnsi="Times New Roman"/>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line="360" w:lineRule="auto" w:before="120" w:after="0"/>
      </w:pPr>
    </w:p>
    <w:p>
      <w:pPr>
        <w:spacing w:line="360" w:lineRule="auto" w:before="120" w:after="120"/>
        <w:jc w:val="left"/>
      </w:pPr>
      <w:r>
        <w:rPr>
          <w:rFonts w:ascii="Times New Roman" w:cs="Times New Roman" w:eastAsia="Times New Roman" w:hAnsi="Times New Roman"/>
          <w:sz w:val="24"/>
          <w:szCs w:val="24"/>
        </w:rPr>
        <w:t xml:space="preserve">Note: Right-click the table above in Microsoft Word and select "Update Field" to populate page numbers.</w:t>
      </w:r>
    </w:p>
    <w:p>
      <w:r>
        <w:br w:type="page"/>
      </w:r>
    </w:p>
    <w:p>
      <w:pPr>
        <w:pStyle w:val="Heading1"/>
      </w:pPr>
      <w:r>
        <w:rPr>
          <w:rFonts w:ascii="Times New Roman" w:cs="Times New Roman" w:eastAsia="Times New Roman" w:hAnsi="Times New Roman"/>
          <w:b/>
          <w:bCs/>
          <w:sz w:val="36"/>
          <w:szCs w:val="36"/>
        </w:rPr>
        <w:t xml:space="preserve">List of Figures</w:t>
      </w:r>
    </w:p>
    <w:p>
      <w:pPr>
        <w:spacing w:line="360" w:lineRule="auto" w:before="120" w:after="120"/>
        <w:jc w:val="both"/>
      </w:pPr>
      <w:r>
        <w:rPr>
          <w:rFonts w:ascii="Times New Roman" w:cs="Times New Roman" w:eastAsia="Times New Roman" w:hAnsi="Times New Roman"/>
          <w:sz w:val="24"/>
          <w:szCs w:val="24"/>
        </w:rPr>
        <w:t xml:space="preserve">Figure 1.1 — Creative Media: Company Logo or Office Photo</w:t>
      </w:r>
    </w:p>
    <w:p>
      <w:pPr>
        <w:spacing w:line="360" w:lineRule="auto" w:before="120" w:after="120"/>
        <w:jc w:val="both"/>
      </w:pPr>
      <w:r>
        <w:rPr>
          <w:rFonts w:ascii="Times New Roman" w:cs="Times New Roman" w:eastAsia="Times New Roman" w:hAnsi="Times New Roman"/>
          <w:sz w:val="24"/>
          <w:szCs w:val="24"/>
        </w:rPr>
        <w:t xml:space="preserve">Figure 1.2 — Organisational Chart of Creative Media</w:t>
      </w:r>
    </w:p>
    <w:p>
      <w:pPr>
        <w:spacing w:line="360" w:lineRule="auto" w:before="120" w:after="120"/>
        <w:jc w:val="both"/>
      </w:pPr>
      <w:r>
        <w:rPr>
          <w:rFonts w:ascii="Times New Roman" w:cs="Times New Roman" w:eastAsia="Times New Roman" w:hAnsi="Times New Roman"/>
          <w:sz w:val="24"/>
          <w:szCs w:val="24"/>
        </w:rPr>
        <w:t xml:space="preserve">Figure 1.3 — Agile Sprint Cycle Diagram</w:t>
      </w:r>
    </w:p>
    <w:p>
      <w:pPr>
        <w:spacing w:line="360" w:lineRule="auto" w:before="120" w:after="120"/>
        <w:jc w:val="both"/>
      </w:pPr>
      <w:r>
        <w:rPr>
          <w:rFonts w:ascii="Times New Roman" w:cs="Times New Roman" w:eastAsia="Times New Roman" w:hAnsi="Times New Roman"/>
          <w:sz w:val="24"/>
          <w:szCs w:val="24"/>
        </w:rPr>
        <w:t xml:space="preserve">Figure 1.4 — Per-Sprint Development Workflow (Model → Serializer → API → UI → Git)</w:t>
      </w:r>
    </w:p>
    <w:p>
      <w:pPr>
        <w:spacing w:line="360" w:lineRule="auto" w:before="120" w:after="120"/>
        <w:jc w:val="both"/>
      </w:pPr>
      <w:r>
        <w:rPr>
          <w:rFonts w:ascii="Times New Roman" w:cs="Times New Roman" w:eastAsia="Times New Roman" w:hAnsi="Times New Roman"/>
          <w:sz w:val="24"/>
          <w:szCs w:val="24"/>
        </w:rPr>
        <w:t xml:space="preserve">Figure 2.1 — Three-Tier System Architecture Diagram</w:t>
      </w:r>
    </w:p>
    <w:p>
      <w:pPr>
        <w:spacing w:line="360" w:lineRule="auto" w:before="120" w:after="120"/>
        <w:jc w:val="both"/>
      </w:pPr>
      <w:r>
        <w:rPr>
          <w:rFonts w:ascii="Times New Roman" w:cs="Times New Roman" w:eastAsia="Times New Roman" w:hAnsi="Times New Roman"/>
          <w:sz w:val="24"/>
          <w:szCs w:val="24"/>
        </w:rPr>
        <w:t xml:space="preserve">Figure 2.2 — Backend Directory Structure (eight Django applications)</w:t>
      </w:r>
    </w:p>
    <w:p>
      <w:pPr>
        <w:spacing w:line="360" w:lineRule="auto" w:before="120" w:after="120"/>
        <w:jc w:val="both"/>
      </w:pPr>
      <w:r>
        <w:rPr>
          <w:rFonts w:ascii="Times New Roman" w:cs="Times New Roman" w:eastAsia="Times New Roman" w:hAnsi="Times New Roman"/>
          <w:sz w:val="24"/>
          <w:szCs w:val="24"/>
        </w:rPr>
        <w:t xml:space="preserve">Figure 2.3 — Frontend Directory Structure (src/ layout)</w:t>
      </w:r>
    </w:p>
    <w:p>
      <w:pPr>
        <w:spacing w:line="360" w:lineRule="auto" w:before="120" w:after="120"/>
        <w:jc w:val="both"/>
      </w:pPr>
      <w:r>
        <w:rPr>
          <w:rFonts w:ascii="Times New Roman" w:cs="Times New Roman" w:eastAsia="Times New Roman" w:hAnsi="Times New Roman"/>
          <w:sz w:val="24"/>
          <w:szCs w:val="24"/>
        </w:rPr>
        <w:t xml:space="preserve">Figure 2.4 — Use Case Diagram: Manager Role</w:t>
      </w:r>
    </w:p>
    <w:p>
      <w:pPr>
        <w:spacing w:line="360" w:lineRule="auto" w:before="120" w:after="120"/>
        <w:jc w:val="both"/>
      </w:pPr>
      <w:r>
        <w:rPr>
          <w:rFonts w:ascii="Times New Roman" w:cs="Times New Roman" w:eastAsia="Times New Roman" w:hAnsi="Times New Roman"/>
          <w:sz w:val="24"/>
          <w:szCs w:val="24"/>
        </w:rPr>
        <w:t xml:space="preserve">Figure 2.5 — Use Case Diagram: Designer Role</w:t>
      </w:r>
    </w:p>
    <w:p>
      <w:pPr>
        <w:spacing w:line="360" w:lineRule="auto" w:before="120" w:after="120"/>
        <w:jc w:val="both"/>
      </w:pPr>
      <w:r>
        <w:rPr>
          <w:rFonts w:ascii="Times New Roman" w:cs="Times New Roman" w:eastAsia="Times New Roman" w:hAnsi="Times New Roman"/>
          <w:sz w:val="24"/>
          <w:szCs w:val="24"/>
        </w:rPr>
        <w:t xml:space="preserve">Figure 2.6 — Use Case Diagram: Client Role</w:t>
      </w:r>
    </w:p>
    <w:p>
      <w:pPr>
        <w:spacing w:line="360" w:lineRule="auto" w:before="120" w:after="120"/>
        <w:jc w:val="both"/>
      </w:pPr>
      <w:r>
        <w:rPr>
          <w:rFonts w:ascii="Times New Roman" w:cs="Times New Roman" w:eastAsia="Times New Roman" w:hAnsi="Times New Roman"/>
          <w:sz w:val="24"/>
          <w:szCs w:val="24"/>
        </w:rPr>
        <w:t xml:space="preserve">Figure 2.7 — Class Diagram (full domain model)</w:t>
      </w:r>
    </w:p>
    <w:p>
      <w:pPr>
        <w:spacing w:line="360" w:lineRule="auto" w:before="120" w:after="120"/>
        <w:jc w:val="both"/>
      </w:pPr>
      <w:r>
        <w:rPr>
          <w:rFonts w:ascii="Times New Roman" w:cs="Times New Roman" w:eastAsia="Times New Roman" w:hAnsi="Times New Roman"/>
          <w:sz w:val="24"/>
          <w:szCs w:val="24"/>
        </w:rPr>
        <w:t xml:space="preserve">Figure 2.8 — Entity-Relationship Diagram (ERD)</w:t>
      </w:r>
    </w:p>
    <w:p>
      <w:pPr>
        <w:spacing w:line="360" w:lineRule="auto" w:before="120" w:after="120"/>
        <w:jc w:val="both"/>
      </w:pPr>
      <w:r>
        <w:rPr>
          <w:rFonts w:ascii="Times New Roman" w:cs="Times New Roman" w:eastAsia="Times New Roman" w:hAnsi="Times New Roman"/>
          <w:sz w:val="24"/>
          <w:szCs w:val="24"/>
        </w:rPr>
        <w:t xml:space="preserve">Figure 2.9 — Sequence Diagram: JWT Login Flow</w:t>
      </w:r>
    </w:p>
    <w:p>
      <w:pPr>
        <w:spacing w:line="360" w:lineRule="auto" w:before="120" w:after="120"/>
        <w:jc w:val="both"/>
      </w:pPr>
      <w:r>
        <w:rPr>
          <w:rFonts w:ascii="Times New Roman" w:cs="Times New Roman" w:eastAsia="Times New Roman" w:hAnsi="Times New Roman"/>
          <w:sz w:val="24"/>
          <w:szCs w:val="24"/>
        </w:rPr>
        <w:t xml:space="preserve">Figure 2.10 — Sequence Diagram: Invitation and Account Activation Flow</w:t>
      </w:r>
    </w:p>
    <w:p>
      <w:pPr>
        <w:spacing w:line="360" w:lineRule="auto" w:before="120" w:after="120"/>
        <w:jc w:val="both"/>
      </w:pPr>
      <w:r>
        <w:rPr>
          <w:rFonts w:ascii="Times New Roman" w:cs="Times New Roman" w:eastAsia="Times New Roman" w:hAnsi="Times New Roman"/>
          <w:sz w:val="24"/>
          <w:szCs w:val="24"/>
        </w:rPr>
        <w:t xml:space="preserve">Figure 3.1 — Django Admin Panel showing all registered models</w:t>
      </w:r>
    </w:p>
    <w:p>
      <w:pPr>
        <w:spacing w:line="360" w:lineRule="auto" w:before="120" w:after="120"/>
        <w:jc w:val="both"/>
      </w:pPr>
      <w:r>
        <w:rPr>
          <w:rFonts w:ascii="Times New Roman" w:cs="Times New Roman" w:eastAsia="Times New Roman" w:hAnsi="Times New Roman"/>
          <w:sz w:val="24"/>
          <w:szCs w:val="24"/>
        </w:rPr>
        <w:t xml:space="preserve">Figure 3.2 — Terminal output: python manage.py migrate (no errors)</w:t>
      </w:r>
    </w:p>
    <w:p>
      <w:pPr>
        <w:spacing w:line="360" w:lineRule="auto" w:before="120" w:after="120"/>
        <w:jc w:val="both"/>
      </w:pPr>
      <w:r>
        <w:rPr>
          <w:rFonts w:ascii="Times New Roman" w:cs="Times New Roman" w:eastAsia="Times New Roman" w:hAnsi="Times New Roman"/>
          <w:sz w:val="24"/>
          <w:szCs w:val="24"/>
        </w:rPr>
        <w:t xml:space="preserve">Figure 3.3 — Thunder Client: JWT token response from POST /api/auth/token/</w:t>
      </w:r>
    </w:p>
    <w:p>
      <w:pPr>
        <w:spacing w:line="360" w:lineRule="auto" w:before="120" w:after="120"/>
        <w:jc w:val="both"/>
      </w:pPr>
      <w:r>
        <w:rPr>
          <w:rFonts w:ascii="Times New Roman" w:cs="Times New Roman" w:eastAsia="Times New Roman" w:hAnsi="Times New Roman"/>
          <w:sz w:val="24"/>
          <w:szCs w:val="24"/>
        </w:rPr>
        <w:t xml:space="preserve">Figure 3.4 — React application running at localhost:5173</w:t>
      </w:r>
    </w:p>
    <w:p>
      <w:r>
        <w:br w:type="page"/>
      </w:r>
    </w:p>
    <w:p>
      <w:pPr>
        <w:pStyle w:val="Heading1"/>
      </w:pPr>
      <w:r>
        <w:rPr>
          <w:rFonts w:ascii="Times New Roman" w:cs="Times New Roman" w:eastAsia="Times New Roman" w:hAnsi="Times New Roman"/>
          <w:b/>
          <w:bCs/>
          <w:sz w:val="36"/>
          <w:szCs w:val="36"/>
        </w:rPr>
        <w:t xml:space="preserve">List of Tables</w:t>
      </w:r>
    </w:p>
    <w:p>
      <w:pPr>
        <w:spacing w:line="360" w:lineRule="auto" w:before="120" w:after="120"/>
        <w:jc w:val="both"/>
      </w:pPr>
      <w:r>
        <w:rPr>
          <w:rFonts w:ascii="Times New Roman" w:cs="Times New Roman" w:eastAsia="Times New Roman" w:hAnsi="Times New Roman"/>
          <w:sz w:val="24"/>
          <w:szCs w:val="24"/>
        </w:rPr>
        <w:t xml:space="preserve">Table 1.1 — SWOT Analysis of Creative Media</w:t>
      </w:r>
    </w:p>
    <w:p>
      <w:pPr>
        <w:spacing w:line="360" w:lineRule="auto" w:before="120" w:after="120"/>
        <w:jc w:val="both"/>
      </w:pPr>
      <w:r>
        <w:rPr>
          <w:rFonts w:ascii="Times New Roman" w:cs="Times New Roman" w:eastAsia="Times New Roman" w:hAnsi="Times New Roman"/>
          <w:sz w:val="24"/>
          <w:szCs w:val="24"/>
        </w:rPr>
        <w:t xml:space="preserve">Table 1.2 — Sprint Plan and Status Overview</w:t>
      </w:r>
    </w:p>
    <w:p>
      <w:pPr>
        <w:spacing w:line="360" w:lineRule="auto" w:before="120" w:after="120"/>
        <w:jc w:val="both"/>
      </w:pPr>
      <w:r>
        <w:rPr>
          <w:rFonts w:ascii="Times New Roman" w:cs="Times New Roman" w:eastAsia="Times New Roman" w:hAnsi="Times New Roman"/>
          <w:sz w:val="24"/>
          <w:szCs w:val="24"/>
        </w:rPr>
        <w:t xml:space="preserve">Table 2.1 — Comparison of Existing Project Management Tools</w:t>
      </w:r>
    </w:p>
    <w:p>
      <w:pPr>
        <w:spacing w:line="360" w:lineRule="auto" w:before="120" w:after="120"/>
        <w:jc w:val="both"/>
      </w:pPr>
      <w:r>
        <w:rPr>
          <w:rFonts w:ascii="Times New Roman" w:cs="Times New Roman" w:eastAsia="Times New Roman" w:hAnsi="Times New Roman"/>
          <w:sz w:val="24"/>
          <w:szCs w:val="24"/>
        </w:rPr>
        <w:t xml:space="preserve">Table 2.2 — Technology Stack with Justifications</w:t>
      </w:r>
    </w:p>
    <w:p>
      <w:pPr>
        <w:spacing w:line="360" w:lineRule="auto" w:before="120" w:after="120"/>
        <w:jc w:val="both"/>
      </w:pPr>
      <w:r>
        <w:rPr>
          <w:rFonts w:ascii="Times New Roman" w:cs="Times New Roman" w:eastAsia="Times New Roman" w:hAnsi="Times New Roman"/>
          <w:sz w:val="24"/>
          <w:szCs w:val="24"/>
        </w:rPr>
        <w:t xml:space="preserve">Table 2.3 — Analytical Metrics: Definitions and Formulas</w:t>
      </w:r>
    </w:p>
    <w:p>
      <w:pPr>
        <w:spacing w:line="360" w:lineRule="auto" w:before="120" w:after="120"/>
        <w:jc w:val="both"/>
      </w:pPr>
      <w:r>
        <w:rPr>
          <w:rFonts w:ascii="Times New Roman" w:cs="Times New Roman" w:eastAsia="Times New Roman" w:hAnsi="Times New Roman"/>
          <w:sz w:val="24"/>
          <w:szCs w:val="24"/>
        </w:rPr>
        <w:t xml:space="preserve">Table 3.1 — Data Model Entities (all 11 models)</w:t>
      </w:r>
    </w:p>
    <w:p>
      <w:pPr>
        <w:spacing w:line="360" w:lineRule="auto" w:before="120" w:after="120"/>
        <w:jc w:val="both"/>
      </w:pPr>
      <w:r>
        <w:rPr>
          <w:rFonts w:ascii="Times New Roman" w:cs="Times New Roman" w:eastAsia="Times New Roman" w:hAnsi="Times New Roman"/>
          <w:sz w:val="24"/>
          <w:szCs w:val="24"/>
        </w:rPr>
        <w:t xml:space="preserve">Table 3.2 — User Roles and Permissions Matrix</w:t>
      </w:r>
    </w:p>
    <w:p>
      <w:pPr>
        <w:spacing w:line="360" w:lineRule="auto" w:before="120" w:after="120"/>
        <w:jc w:val="both"/>
      </w:pPr>
      <w:r>
        <w:rPr>
          <w:rFonts w:ascii="Times New Roman" w:cs="Times New Roman" w:eastAsia="Times New Roman" w:hAnsi="Times New Roman"/>
          <w:sz w:val="24"/>
          <w:szCs w:val="24"/>
        </w:rPr>
        <w:t xml:space="preserve">Table 3.3 — Core API Endpoints Reference</w:t>
      </w:r>
    </w:p>
    <w:p>
      <w:pPr>
        <w:sectPr>
          <w:footerReference w:type="default" r:id="rId7"/>
          <w:type w:val="nextPage"/>
          <w:pgSz w:w="11906" w:h="16838" w:orient="portrait"/>
          <w:pgMar w:top="1134" w:right="1134" w:bottom="1134" w:left="1418" w:header="708" w:footer="708" w:gutter="0"/>
          <w:pgNumType w:start="1" w:fmt="lowerRoman"/>
          <w:docGrid w:linePitch="360"/>
        </w:sectPr>
      </w:pPr>
    </w:p>
    <w:p>
      <w:pPr>
        <w:pStyle w:val="Heading1"/>
      </w:pPr>
      <w:r>
        <w:rPr>
          <w:rFonts w:ascii="Times New Roman" w:cs="Times New Roman" w:eastAsia="Times New Roman" w:hAnsi="Times New Roman"/>
          <w:b/>
          <w:bCs/>
          <w:sz w:val="24"/>
          <w:szCs w:val="24"/>
        </w:rPr>
        <w:t xml:space="preserve">General Introduction</w:t>
      </w:r>
    </w:p>
    <w:p>
      <w:pPr>
        <w:pStyle w:val="Heading2"/>
      </w:pPr>
      <w:r>
        <w:rPr>
          <w:rFonts w:ascii="Times New Roman" w:cs="Times New Roman" w:eastAsia="Times New Roman" w:hAnsi="Times New Roman"/>
          <w:b/>
          <w:bCs/>
          <w:sz w:val="24"/>
          <w:szCs w:val="24"/>
        </w:rPr>
        <w:t xml:space="preserve">I.  Context and Justification</w:t>
      </w:r>
    </w:p>
    <w:p>
      <w:pPr>
        <w:spacing w:line="360" w:lineRule="auto" w:before="120" w:after="120"/>
        <w:jc w:val="both"/>
      </w:pPr>
      <w:r>
        <w:rPr>
          <w:rFonts w:ascii="Times New Roman" w:cs="Times New Roman" w:eastAsia="Times New Roman" w:hAnsi="Times New Roman"/>
          <w:sz w:val="24"/>
          <w:szCs w:val="24"/>
        </w:rPr>
        <w:t xml:space="preserve">Graphic design agencies operate in a highly competitive environment where the quality of creative output must be balanced against strict budget and deadline constraints. Unlike product-based businesses, design agencies generate their entire revenue by selling designer time — yet most agencies have no system to track how that time is spent relative to what was budgeted. Project tracking, if done at all, relies on spreadsheets, verbal agreements, or generic task management tools that lack financial visibility.</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The consequences of this gap are significant. Without real-time data on hours logged against a project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the boundary between contracted and extra work is easily blurred.</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Creative Media, the host organisation for this internship, faces precisely these challenges. Projects are currently tracked informally, profitability is estimated rather than measured, and designer capacity is managed by intuition rather than data. This project was initiated to address these gaps directly.</w:t>
      </w:r>
    </w:p>
    <w:p>
      <w:pPr>
        <w:pStyle w:val="Heading2"/>
      </w:pPr>
      <w:r>
        <w:rPr>
          <w:rFonts w:ascii="Times New Roman" w:cs="Times New Roman" w:eastAsia="Times New Roman" w:hAnsi="Times New Roman"/>
          <w:b/>
          <w:bCs/>
          <w:sz w:val="24"/>
          <w:szCs w:val="24"/>
        </w:rPr>
        <w:t xml:space="preserve">II.  Problem Statement and Objectives</w:t>
      </w:r>
    </w:p>
    <w:p>
      <w:pPr>
        <w:spacing w:line="360" w:lineRule="auto" w:before="120" w:after="120"/>
        <w:jc w:val="both"/>
      </w:pPr>
      <w:r>
        <w:rPr>
          <w:rFonts w:ascii="Times New Roman" w:cs="Times New Roman" w:eastAsia="Times New Roman" w:hAnsi="Times New Roman"/>
          <w:sz w:val="24"/>
          <w:szCs w:val="24"/>
        </w:rPr>
        <w:t xml:space="preserve">The central research question guiding this project is: How can a graphic design agency gain real-time, data-driven visibility into the profitability of its projects, the utilisation of its designers, and the extent of unplanned scope growth — and use that information to make better operational and financial decisions?</w:t>
      </w:r>
    </w:p>
    <w:p>
      <w:pPr>
        <w:spacing w:line="360" w:lineRule="auto" w:before="120" w:after="60"/>
      </w:pPr>
    </w:p>
    <w:p>
      <w:pPr>
        <w:spacing w:line="360" w:lineRule="auto" w:before="120" w:after="120"/>
        <w:jc w:val="both"/>
      </w:pPr>
      <w:r>
        <w:rPr>
          <w:rFonts w:ascii="Times New Roman" w:cs="Times New Roman" w:eastAsia="Times New Roman" w:hAnsi="Times New Roman"/>
          <w:sz w:val="24"/>
          <w:szCs w:val="24"/>
        </w:rPr>
        <w:t xml:space="preserve">To answer this question, the following objectives were defined:</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Design and develop a full-stack web application covering the complete project lifecycle, from creation to delivery.</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Implement a granular time-tracking system linking logged hours to specific tasks and project budgets.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Build analytical dashboards exposing key profitability metrics: Effective Hourly Rate, Budget Utilisation, Scope Creep Index, Designer Utilisation, and Revision-to-Approval Ratio.</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Enforce role-based access control for three user types (Manager, Designer, Client) ensuring data confidentiality and appropriate functionality per role.</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Support PDF and Excel report exports for offline management reporting.</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Deploy the complete system to a cloud environment accessible by the agency's team.</w:t>
      </w:r>
    </w:p>
    <w:p>
      <w:pPr>
        <w:pStyle w:val="Heading2"/>
      </w:pPr>
      <w:r>
        <w:rPr>
          <w:rFonts w:ascii="Times New Roman" w:cs="Times New Roman" w:eastAsia="Times New Roman" w:hAnsi="Times New Roman"/>
          <w:b/>
          <w:bCs/>
          <w:sz w:val="24"/>
          <w:szCs w:val="24"/>
        </w:rPr>
        <w:t xml:space="preserve">III.  Methodology</w:t>
      </w:r>
    </w:p>
    <w:p>
      <w:pPr>
        <w:spacing w:line="360" w:lineRule="auto" w:before="120" w:after="120"/>
        <w:jc w:val="both"/>
      </w:pPr>
      <w:r>
        <w:rPr>
          <w:rFonts w:ascii="Times New Roman" w:cs="Times New Roman" w:eastAsia="Times New Roman" w:hAnsi="Times New Roman"/>
          <w:sz w:val="24"/>
          <w:szCs w:val="24"/>
        </w:rPr>
        <w:t xml:space="preserve">This project adopts an Agile development methodology adapted for a solo developer context, organised into six two-week sprints, each delivering a vertical slice of working functionality — from the database layer through the API to the user interface. This approach produces demonstrable progress at each supervisor review and limits integration risk by ensuring every feature is complete before the next is started.</w:t>
      </w:r>
    </w:p>
    <w:p>
      <w:pPr>
        <w:pStyle w:val="Heading2"/>
      </w:pPr>
      <w:r>
        <w:rPr>
          <w:rFonts w:ascii="Times New Roman" w:cs="Times New Roman" w:eastAsia="Times New Roman" w:hAnsi="Times New Roman"/>
          <w:b/>
          <w:bCs/>
          <w:sz w:val="24"/>
          <w:szCs w:val="24"/>
        </w:rPr>
        <w:t xml:space="preserve">IV.  Report Structure</w:t>
      </w:r>
    </w:p>
    <w:p>
      <w:pPr>
        <w:spacing w:line="360" w:lineRule="auto" w:before="120" w:after="120"/>
        <w:jc w:val="both"/>
      </w:pPr>
      <w:r>
        <w:rPr>
          <w:rFonts w:ascii="Times New Roman" w:cs="Times New Roman" w:eastAsia="Times New Roman" w:hAnsi="Times New Roman"/>
          <w:sz w:val="24"/>
          <w:szCs w:val="24"/>
        </w:rPr>
        <w:t xml:space="preserve">This report is organised into three main chapters:</w:t>
      </w:r>
    </w:p>
    <w:p>
      <w:pPr>
        <w:pStyle w:val="ListParagraph"/>
        <w:numPr>
          <w:ilvl w:val="0"/>
          <w:numId w:val="3"/>
        </w:numPr>
        <w:spacing w:line="360" w:lineRule="auto" w:before="60" w:after="60"/>
      </w:pPr>
      <w:r>
        <w:rPr>
          <w:rFonts w:ascii="Times New Roman" w:cs="Times New Roman" w:eastAsia="Times New Roman" w:hAnsi="Times New Roman"/>
          <w:sz w:val="24"/>
          <w:szCs w:val="24"/>
        </w:rPr>
        <w:t xml:space="preserve">Chapter 1 — Project Presentation and Framing: introduces Creative Media, defines the problem being addressed, and describes the Agile development methodology and sprint plan.</w:t>
      </w:r>
    </w:p>
    <w:p>
      <w:pPr>
        <w:pStyle w:val="ListParagraph"/>
        <w:numPr>
          <w:ilvl w:val="0"/>
          <w:numId w:val="3"/>
        </w:numPr>
        <w:spacing w:line="360" w:lineRule="auto" w:before="60" w:after="60"/>
      </w:pPr>
      <w:r>
        <w:rPr>
          <w:rFonts w:ascii="Times New Roman" w:cs="Times New Roman" w:eastAsia="Times New Roman" w:hAnsi="Times New Roman"/>
          <w:sz w:val="24"/>
          <w:szCs w:val="24"/>
        </w:rPr>
        <w:t xml:space="preserve">Chapter 2 — Theoretical Study and Literature Review: establishes the conceptual framework by reviewing Business Intelligence principles, project management theory, existing tool analysis, and the technology stack selected for this system.</w:t>
      </w:r>
    </w:p>
    <w:p>
      <w:pPr>
        <w:pStyle w:val="ListParagraph"/>
        <w:numPr>
          <w:ilvl w:val="0"/>
          <w:numId w:val="3"/>
        </w:numPr>
        <w:spacing w:line="360" w:lineRule="auto" w:before="60" w:after="60"/>
      </w:pPr>
      <w:r>
        <w:rPr>
          <w:rFonts w:ascii="Times New Roman" w:cs="Times New Roman" w:eastAsia="Times New Roman" w:hAnsi="Times New Roman"/>
          <w:sz w:val="24"/>
          <w:szCs w:val="24"/>
        </w:rPr>
        <w:t xml:space="preserve">Chapter 3 — System Design and Implementation: presents the complete data model, UML diagrams, system architecture, and the Sprint 1 implementation results. Subsequent sprints are documented as development progresses.</w:t>
      </w:r>
    </w:p>
    <w:p>
      <w:r>
        <w:br w:type="page"/>
      </w:r>
    </w:p>
    <w:p>
      <w:pPr>
        <w:pStyle w:val="Heading1"/>
      </w:pPr>
      <w:r>
        <w:rPr>
          <w:rFonts w:ascii="Times New Roman" w:cs="Times New Roman" w:eastAsia="Times New Roman" w:hAnsi="Times New Roman"/>
          <w:b/>
          <w:bCs/>
          <w:sz w:val="24"/>
          <w:szCs w:val="24"/>
        </w:rPr>
        <w:t xml:space="preserve">Chapter 1: Project Presentation and Framing</w:t>
      </w:r>
    </w:p>
    <w:p>
      <w:pPr>
        <w:spacing w:line="360" w:lineRule="auto" w:before="0" w:after="200"/>
        <w:jc w:val="both"/>
      </w:pPr>
      <w:r>
        <w:rPr>
          <w:rFonts w:ascii="Times New Roman" w:cs="Times New Roman" w:eastAsia="Times New Roman" w:hAnsi="Times New Roman"/>
          <w:i/>
          <w:iCs/>
          <w:sz w:val="24"/>
          <w:szCs w:val="24"/>
        </w:rPr>
        <w:t xml:space="preserve">This chapter introduces the organisational context of the project, defines the problem being addressed, and describes the development methodology. It serves as the foundation from which the technical and analytical work in subsequent chapters is motivated.</w:t>
      </w:r>
    </w:p>
    <w:p>
      <w:pPr>
        <w:pBdr>
          <w:bottom w:val="single" w:color="BBBBBB" w:sz="1"/>
        </w:pBdr>
        <w:spacing w:line="360" w:lineRule="auto" w:before="200" w:after="200"/>
      </w:pPr>
    </w:p>
    <w:p>
      <w:pPr>
        <w:pStyle w:val="Heading2"/>
      </w:pPr>
      <w:r>
        <w:rPr>
          <w:rFonts w:ascii="Times New Roman" w:cs="Times New Roman" w:eastAsia="Times New Roman" w:hAnsi="Times New Roman"/>
          <w:b/>
          <w:bCs/>
          <w:sz w:val="24"/>
          <w:szCs w:val="24"/>
        </w:rPr>
        <w:t xml:space="preserve">I.  Presentation of the Host Organisation</w:t>
      </w:r>
    </w:p>
    <w:p>
      <w:pPr>
        <w:pStyle w:val="Heading3"/>
      </w:pPr>
      <w:r>
        <w:rPr>
          <w:rFonts w:ascii="Times New Roman" w:cs="Times New Roman" w:eastAsia="Times New Roman" w:hAnsi="Times New Roman"/>
          <w:b/>
          <w:bCs/>
          <w:sz w:val="24"/>
          <w:szCs w:val="24"/>
        </w:rPr>
        <w:t xml:space="preserve">1.1   About Creative Media</w:t>
      </w:r>
    </w:p>
    <w:p>
      <w:pPr>
        <w:spacing w:line="360" w:lineRule="auto" w:before="120" w:after="120"/>
        <w:jc w:val="both"/>
      </w:pPr>
      <w:r>
        <w:rPr>
          <w:rFonts w:ascii="Times New Roman" w:cs="Times New Roman" w:eastAsia="Times New Roman" w:hAnsi="Times New Roman"/>
          <w:sz w:val="24"/>
          <w:szCs w:val="24"/>
        </w:rPr>
        <w:t xml:space="preserve">Creative Media is a Tunisian graphic design agency specialising in visual communication materials for a diverse client portfolio. Its core services include brand identity design (logos, typography, colour systems), print and digital advertising, social media content creation, and web graphic design. The agency serves clients across retail, hospitality, education, and professional services, primarily through referrals and recurring retainer engagements.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The organisation is structured around a management layer responsible for client relations and project coordination, supported by an in-house design team handling creative production. Like many boutique creative agencies, Creative Media has grown its client base primarily through reputation and has reached a scale where informal project management is no longer operationally sustainable.</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1.1 ]</w:t>
            </w:r>
          </w:p>
        </w:tc>
      </w:tr>
    </w:tbl>
    <w:p>
      <w:pPr>
        <w:spacing w:line="360" w:lineRule="auto" w:before="80" w:after="280"/>
        <w:jc w:val="center"/>
      </w:pPr>
      <w:r>
        <w:rPr>
          <w:rFonts w:ascii="Times New Roman" w:cs="Times New Roman" w:eastAsia="Times New Roman" w:hAnsi="Times New Roman"/>
          <w:i/>
          <w:iCs/>
          <w:sz w:val="20"/>
          <w:szCs w:val="20"/>
        </w:rPr>
        <w:t xml:space="preserve">Figure 1.1: Creative Media — Company Logo or Office Photo</w:t>
      </w:r>
    </w:p>
    <w:p>
      <w:pPr>
        <w:pStyle w:val="Heading3"/>
      </w:pPr>
      <w:r>
        <w:rPr>
          <w:rFonts w:ascii="Times New Roman" w:cs="Times New Roman" w:eastAsia="Times New Roman" w:hAnsi="Times New Roman"/>
          <w:b/>
          <w:bCs/>
          <w:sz w:val="24"/>
          <w:szCs w:val="24"/>
        </w:rPr>
        <w:t xml:space="preserve">1.2   Organisational Structure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1.2 ]</w:t>
            </w:r>
          </w:p>
        </w:tc>
      </w:tr>
    </w:tbl>
    <w:p>
      <w:pPr>
        <w:spacing w:line="360" w:lineRule="auto" w:before="80" w:after="280"/>
        <w:jc w:val="center"/>
      </w:pPr>
      <w:r>
        <w:rPr>
          <w:rFonts w:ascii="Times New Roman" w:cs="Times New Roman" w:eastAsia="Times New Roman" w:hAnsi="Times New Roman"/>
          <w:i/>
          <w:iCs/>
          <w:sz w:val="20"/>
          <w:szCs w:val="20"/>
        </w:rPr>
        <w:t xml:space="preserve">Figure 1.2: Organisational Chart of Creative Media</w:t>
      </w:r>
    </w:p>
    <w:p>
      <w:pPr>
        <w:pStyle w:val="Heading3"/>
      </w:pPr>
      <w:r>
        <w:rPr>
          <w:rFonts w:ascii="Times New Roman" w:cs="Times New Roman" w:eastAsia="Times New Roman" w:hAnsi="Times New Roman"/>
          <w:b/>
          <w:bCs/>
          <w:sz w:val="24"/>
          <w:szCs w:val="24"/>
        </w:rPr>
        <w:t xml:space="preserve">1.3   Internship Context and Tasks Performed</w:t>
      </w:r>
    </w:p>
    <w:p>
      <w:pPr>
        <w:spacing w:line="360" w:lineRule="auto" w:before="120" w:after="120"/>
        <w:jc w:val="both"/>
      </w:pPr>
      <w:r>
        <w:rPr>
          <w:rFonts w:ascii="Times New Roman" w:cs="Times New Roman" w:eastAsia="Times New Roman" w:hAnsi="Times New Roman"/>
          <w:sz w:val="24"/>
          <w:szCs w:val="24"/>
        </w:rPr>
        <w:t xml:space="preserve">The student was placed at Creative Media to design and develop an internal project management and analytics system — a tool the agency currently lacks entirely. The internship tasks are directly aligned with the software engineering and BI activities documented in this report, and include:</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Requirements elicitation: structured discussions with the professional supervisor to identify operational pain points, define user roles, and establish system scope.</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UML modelling: development of use case diagrams, class diagrams, and sequence diagrams to formalise system requirements.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System architecture and data model design: three-tier architecture definition and full entity-relationship design.</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Backend development (Sprint 1): implementation of all Django models, database migrations, JWT authentication endpoints, and Django Admin configuration.</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Iterative review: regular progress presentations to the professional supervisor with incorporation of feedback into subsequent development cycles.</w:t>
      </w:r>
    </w:p>
    <w:p>
      <w:pPr>
        <w:pStyle w:val="Heading3"/>
      </w:pPr>
      <w:r>
        <w:rPr>
          <w:rFonts w:ascii="Times New Roman" w:cs="Times New Roman" w:eastAsia="Times New Roman" w:hAnsi="Times New Roman"/>
          <w:b/>
          <w:bCs/>
          <w:sz w:val="24"/>
          <w:szCs w:val="24"/>
        </w:rPr>
        <w:t xml:space="preserve">1.4   SWOT Analysis</w:t>
      </w:r>
    </w:p>
    <w:p>
      <w:pPr>
        <w:spacing w:line="360" w:lineRule="auto" w:before="120" w:after="120"/>
        <w:jc w:val="both"/>
      </w:pPr>
      <w:r>
        <w:rPr>
          <w:rFonts w:ascii="Times New Roman" w:cs="Times New Roman" w:eastAsia="Times New Roman" w:hAnsi="Times New Roman"/>
          <w:sz w:val="24"/>
          <w:szCs w:val="24"/>
        </w:rPr>
        <w:t xml:space="preserve">The following SWOT analysis frames Creative Media's current operational position and contextualises the opportunities this project aims to exploit.</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single" w:color="4472C4" w:sz="4"/>
              <w:left w:val="single" w:color="4472C4" w:sz="4"/>
              <w:bottom w:val="single" w:color="4472C4" w:sz="4"/>
              <w:right w:val="single" w:color="4472C4" w:sz="4"/>
            </w:tcBorders>
            <w:shd w:fill="EBF3E8" w:val="clear"/>
            <w:tcMar>
              <w:top w:type="dxa" w:w="120"/>
              <w:left w:type="dxa" w:w="180"/>
              <w:bottom w:type="dxa" w:w="120"/>
              <w:right w:type="dxa" w:w="180"/>
            </w:tcMar>
          </w:tcPr>
          <w:p>
            <w:pPr>
              <w:spacing w:line="360" w:lineRule="auto" w:before="60" w:after="80"/>
            </w:pPr>
            <w:r>
              <w:rPr>
                <w:rFonts w:ascii="Times New Roman" w:cs="Times New Roman" w:eastAsia="Times New Roman" w:hAnsi="Times New Roman"/>
                <w:b/>
                <w:bCs/>
                <w:color w:val="1F3864"/>
                <w:sz w:val="22"/>
                <w:szCs w:val="22"/>
              </w:rPr>
              <w:t xml:space="preserve">Strengths</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Established and loyal client base</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Strong creative portfolio and expertise</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Flexible team structure adaptable to project needs</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Good market reputation within local sector</w:t>
            </w:r>
          </w:p>
        </w:tc>
        <w:tc>
          <w:tcPr>
            <w:tcW w:type="dxa" w:w="4677"/>
            <w:tcBorders>
              <w:top w:val="single" w:color="4472C4" w:sz="4"/>
              <w:left w:val="single" w:color="4472C4" w:sz="4"/>
              <w:bottom w:val="single" w:color="4472C4" w:sz="4"/>
              <w:right w:val="single" w:color="4472C4" w:sz="4"/>
            </w:tcBorders>
            <w:shd w:fill="FDE8E8" w:val="clear"/>
            <w:tcMar>
              <w:top w:type="dxa" w:w="120"/>
              <w:left w:type="dxa" w:w="180"/>
              <w:bottom w:type="dxa" w:w="120"/>
              <w:right w:type="dxa" w:w="180"/>
            </w:tcMar>
          </w:tcPr>
          <w:p>
            <w:pPr>
              <w:spacing w:line="360" w:lineRule="auto" w:before="60" w:after="80"/>
            </w:pPr>
            <w:r>
              <w:rPr>
                <w:rFonts w:ascii="Times New Roman" w:cs="Times New Roman" w:eastAsia="Times New Roman" w:hAnsi="Times New Roman"/>
                <w:b/>
                <w:bCs/>
                <w:color w:val="1F3864"/>
                <w:sz w:val="22"/>
                <w:szCs w:val="22"/>
              </w:rPr>
              <w:t xml:space="preserve">Weaknesses</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No digital time or project tracking system</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Project profitability is not measured</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Scope changes are managed informally</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Manual reporting is time-consuming and error-prone</w:t>
            </w:r>
          </w:p>
        </w:tc>
      </w:tr>
      <w:tr>
        <w:tc>
          <w:tcPr>
            <w:tcW w:type="dxa" w:w="4677"/>
            <w:tcBorders>
              <w:top w:val="single" w:color="4472C4" w:sz="4"/>
              <w:left w:val="single" w:color="4472C4" w:sz="4"/>
              <w:bottom w:val="single" w:color="4472C4" w:sz="4"/>
              <w:right w:val="single" w:color="4472C4" w:sz="4"/>
            </w:tcBorders>
            <w:shd w:fill="E8F0FD" w:val="clear"/>
            <w:tcMar>
              <w:top w:type="dxa" w:w="120"/>
              <w:left w:type="dxa" w:w="180"/>
              <w:bottom w:type="dxa" w:w="120"/>
              <w:right w:type="dxa" w:w="180"/>
            </w:tcMar>
          </w:tcPr>
          <w:p>
            <w:pPr>
              <w:spacing w:line="360" w:lineRule="auto" w:before="60" w:after="80"/>
            </w:pPr>
            <w:r>
              <w:rPr>
                <w:rFonts w:ascii="Times New Roman" w:cs="Times New Roman" w:eastAsia="Times New Roman" w:hAnsi="Times New Roman"/>
                <w:b/>
                <w:bCs/>
                <w:color w:val="1F3864"/>
                <w:sz w:val="22"/>
                <w:szCs w:val="22"/>
              </w:rPr>
              <w:t xml:space="preserve">Opportunities</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Growing demand for data-driven agency management</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BI adoption as a competitive differentiator</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Scalable analytics platform for future growth</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Potential to expand services using performance data</w:t>
            </w:r>
          </w:p>
        </w:tc>
        <w:tc>
          <w:tcPr>
            <w:tcW w:type="dxa" w:w="4677"/>
            <w:tcBorders>
              <w:top w:val="single" w:color="4472C4" w:sz="4"/>
              <w:left w:val="single" w:color="4472C4" w:sz="4"/>
              <w:bottom w:val="single" w:color="4472C4" w:sz="4"/>
              <w:right w:val="single" w:color="4472C4" w:sz="4"/>
            </w:tcBorders>
            <w:shd w:fill="FFF3E0" w:val="clear"/>
            <w:tcMar>
              <w:top w:type="dxa" w:w="120"/>
              <w:left w:type="dxa" w:w="180"/>
              <w:bottom w:type="dxa" w:w="120"/>
              <w:right w:type="dxa" w:w="180"/>
            </w:tcMar>
          </w:tcPr>
          <w:p>
            <w:pPr>
              <w:spacing w:line="360" w:lineRule="auto" w:before="60" w:after="80"/>
            </w:pPr>
            <w:r>
              <w:rPr>
                <w:rFonts w:ascii="Times New Roman" w:cs="Times New Roman" w:eastAsia="Times New Roman" w:hAnsi="Times New Roman"/>
                <w:b/>
                <w:bCs/>
                <w:color w:val="1F3864"/>
                <w:sz w:val="22"/>
                <w:szCs w:val="22"/>
              </w:rPr>
              <w:t xml:space="preserve">Threats</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Competitive pressure from freelance platforms</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Client budget constraints reducing project margins</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Scope creep risk on fixed-price contracts</w:t>
            </w:r>
          </w:p>
          <w:p>
            <w:pPr>
              <w:pStyle w:val="ListParagraph"/>
              <w:numPr>
                <w:ilvl w:val="0"/>
                <w:numId w:val="2"/>
              </w:numPr>
              <w:spacing w:line="360" w:lineRule="auto" w:before="40" w:after="40"/>
            </w:pPr>
            <w:r>
              <w:rPr>
                <w:rFonts w:ascii="Times New Roman" w:cs="Times New Roman" w:eastAsia="Times New Roman" w:hAnsi="Times New Roman"/>
                <w:sz w:val="20"/>
                <w:szCs w:val="20"/>
              </w:rPr>
              <w:t xml:space="preserve">Talent retention challenges in the creative sector</w:t>
            </w:r>
          </w:p>
        </w:tc>
      </w:tr>
    </w:tbl>
    <w:p>
      <w:pPr>
        <w:spacing w:line="360" w:lineRule="auto" w:before="60" w:after="240"/>
        <w:jc w:val="center"/>
      </w:pPr>
      <w:r>
        <w:rPr>
          <w:rFonts w:ascii="Times New Roman" w:cs="Times New Roman" w:eastAsia="Times New Roman" w:hAnsi="Times New Roman"/>
          <w:i/>
          <w:iCs/>
          <w:sz w:val="20"/>
          <w:szCs w:val="20"/>
        </w:rPr>
        <w:t xml:space="preserve">Table 1.1: SWOT Analysis of Creative Media</w:t>
      </w:r>
    </w:p>
    <w:p>
      <w:pPr>
        <w:pStyle w:val="Heading2"/>
      </w:pPr>
      <w:r>
        <w:rPr>
          <w:rFonts w:ascii="Times New Roman" w:cs="Times New Roman" w:eastAsia="Times New Roman" w:hAnsi="Times New Roman"/>
          <w:b/>
          <w:bCs/>
          <w:sz w:val="24"/>
          <w:szCs w:val="24"/>
        </w:rPr>
        <w:t xml:space="preserve">II.  Project Context and Problem Statement</w:t>
      </w:r>
    </w:p>
    <w:p>
      <w:pPr>
        <w:pStyle w:val="Heading3"/>
      </w:pPr>
      <w:r>
        <w:rPr>
          <w:rFonts w:ascii="Times New Roman" w:cs="Times New Roman" w:eastAsia="Times New Roman" w:hAnsi="Times New Roman"/>
          <w:b/>
          <w:bCs/>
          <w:sz w:val="24"/>
          <w:szCs w:val="24"/>
        </w:rPr>
        <w:t xml:space="preserve">2.1   The Problem Being Solved</w:t>
      </w:r>
    </w:p>
    <w:p>
      <w:pPr>
        <w:spacing w:line="360" w:lineRule="auto" w:before="120" w:after="120"/>
        <w:jc w:val="both"/>
      </w:pPr>
      <w:r>
        <w:rPr>
          <w:rFonts w:ascii="Times New Roman" w:cs="Times New Roman" w:eastAsia="Times New Roman" w:hAnsi="Times New Roman"/>
          <w:sz w:val="24"/>
          <w:szCs w:val="24"/>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This occurs for two primary reasons: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Scope creep: clients frequently request revisions or additional elements after the project specification has been agreed upon. Without a formal tracking mechanism, these additions are absorbed into the workload without being reflected in the invoice.</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No real-time budget visibility: because hours are not logged systematically against budgets, the manager cannot intervene when a project is trending over budget before it is too late.</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Secondary problems include the inability to identify which clients generate the most revision cycles and are therefore least profitable, and the difficulty of planning designer capacity when utilisation data is unavailable.</w:t>
      </w:r>
    </w:p>
    <w:p>
      <w:pPr>
        <w:pStyle w:val="Heading3"/>
      </w:pPr>
      <w:r>
        <w:rPr>
          <w:rFonts w:ascii="Times New Roman" w:cs="Times New Roman" w:eastAsia="Times New Roman" w:hAnsi="Times New Roman"/>
          <w:b/>
          <w:bCs/>
          <w:sz w:val="24"/>
          <w:szCs w:val="24"/>
        </w:rPr>
        <w:t xml:space="preserve">2.2   Scope Boundaries</w:t>
      </w:r>
    </w:p>
    <w:p>
      <w:pPr>
        <w:spacing w:line="360" w:lineRule="auto" w:before="120" w:after="120"/>
        <w:jc w:val="both"/>
      </w:pPr>
      <w:r>
        <w:rPr>
          <w:rFonts w:ascii="Times New Roman" w:cs="Times New Roman" w:eastAsia="Times New Roman" w:hAnsi="Times New Roman"/>
          <w:sz w:val="24"/>
          <w:szCs w:val="24"/>
        </w:rPr>
        <w:t xml:space="preserve">The following is explicitly within scope: a web application accessible by Managers, Designers, and Clients; a backend REST API handling all CRUD operations and analytical queries; a frontend SPA with role-specific dashboards; a BI analytical layer computing six KPIs; PDF and Excel export; and cloud deployment on Render.</w:t>
      </w:r>
    </w:p>
    <w:p>
      <w:pPr>
        <w:spacing w:line="360" w:lineRule="auto" w:before="80" w:after="80"/>
      </w:pPr>
    </w:p>
    <w:p>
      <w:pPr>
        <w:spacing w:line="360" w:lineRule="auto" w:before="120" w:after="120"/>
        <w:jc w:val="both"/>
      </w:pPr>
      <w:r>
        <w:rPr>
          <w:rFonts w:ascii="Times New Roman" w:cs="Times New Roman" w:eastAsia="Times New Roman" w:hAnsi="Times New Roman"/>
          <w:sz w:val="24"/>
          <w:szCs w:val="24"/>
        </w:rPr>
        <w:t xml:space="preserve">The following is explicitly out of scope: client invoicing and billing, payroll processing, real-time collaborative editing, and integration with third-party design tools (e.g., Adobe Creative Cloud).</w:t>
      </w:r>
    </w:p>
    <w:p>
      <w:pPr>
        <w:pStyle w:val="Heading2"/>
      </w:pPr>
      <w:r>
        <w:rPr>
          <w:rFonts w:ascii="Times New Roman" w:cs="Times New Roman" w:eastAsia="Times New Roman" w:hAnsi="Times New Roman"/>
          <w:b/>
          <w:bCs/>
          <w:sz w:val="24"/>
          <w:szCs w:val="24"/>
        </w:rPr>
        <w:t xml:space="preserve">III.  Development Methodology</w:t>
      </w:r>
    </w:p>
    <w:p>
      <w:pPr>
        <w:pStyle w:val="Heading3"/>
      </w:pPr>
      <w:r>
        <w:rPr>
          <w:rFonts w:ascii="Times New Roman" w:cs="Times New Roman" w:eastAsia="Times New Roman" w:hAnsi="Times New Roman"/>
          <w:b/>
          <w:bCs/>
          <w:sz w:val="24"/>
          <w:szCs w:val="24"/>
        </w:rPr>
        <w:t xml:space="preserve">3.1   Agile Sprint-Based Approach</w:t>
      </w:r>
    </w:p>
    <w:p>
      <w:pPr>
        <w:spacing w:line="360" w:lineRule="auto" w:before="120" w:after="120"/>
        <w:jc w:val="both"/>
      </w:pPr>
      <w:r>
        <w:rPr>
          <w:rFonts w:ascii="Times New Roman" w:cs="Times New Roman" w:eastAsia="Times New Roman" w:hAnsi="Times New Roman"/>
          <w:sz w:val="24"/>
          <w:szCs w:val="24"/>
        </w:rPr>
        <w:t xml:space="preserve">Development follows an Agile approach adapted for solo development, inspired by the Scrum framework. The project is divided into six two-week sprints, each with a clearly defined goal and deliverable. This structure produces working, demonstrable software at the end of every sprint — enabling regular supervisor review — and limits the scope of each development cycle, reducing the risk of losing context across a large codebase.</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1.3 ]</w:t>
            </w:r>
          </w:p>
        </w:tc>
      </w:tr>
    </w:tbl>
    <w:p>
      <w:pPr>
        <w:spacing w:line="360" w:lineRule="auto" w:before="80" w:after="280"/>
        <w:jc w:val="center"/>
      </w:pPr>
      <w:r>
        <w:rPr>
          <w:rFonts w:ascii="Times New Roman" w:cs="Times New Roman" w:eastAsia="Times New Roman" w:hAnsi="Times New Roman"/>
          <w:i/>
          <w:iCs/>
          <w:sz w:val="20"/>
          <w:szCs w:val="20"/>
        </w:rPr>
        <w:t xml:space="preserve">Figure 1.3: Agile Sprint Cycle — Plan, Design, Build, Test, Review, Repeat</w:t>
      </w:r>
    </w:p>
    <w:p>
      <w:pPr>
        <w:pStyle w:val="Heading3"/>
      </w:pPr>
      <w:r>
        <w:rPr>
          <w:rFonts w:ascii="Times New Roman" w:cs="Times New Roman" w:eastAsia="Times New Roman" w:hAnsi="Times New Roman"/>
          <w:b/>
          <w:bCs/>
          <w:sz w:val="24"/>
          <w:szCs w:val="24"/>
        </w:rPr>
        <w:t xml:space="preserve">3.2   Vertical Slice Development</w:t>
      </w:r>
    </w:p>
    <w:p>
      <w:pPr>
        <w:spacing w:line="360" w:lineRule="auto" w:before="120" w:after="120"/>
        <w:jc w:val="both"/>
      </w:pPr>
      <w:r>
        <w:rPr>
          <w:rFonts w:ascii="Times New Roman" w:cs="Times New Roman" w:eastAsia="Times New Roman" w:hAnsi="Times New Roman"/>
          <w:sz w:val="24"/>
          <w:szCs w:val="24"/>
        </w:rPr>
        <w:t xml:space="preserve">Within each sprint, features are developed as vertical slices: each user story is implemented end-to-end — database model → serialiser → API view → React component — before the next story begins. This contrasts with a horizontal approach where all models come first, then all APIs, then all UI; the horizontal approach produces nothing testable for extended periods and makes early requirement validation impossible.</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1.4 ]</w:t>
            </w:r>
          </w:p>
        </w:tc>
      </w:tr>
    </w:tbl>
    <w:p>
      <w:pPr>
        <w:spacing w:line="360" w:lineRule="auto" w:before="80" w:after="280"/>
        <w:jc w:val="center"/>
      </w:pPr>
      <w:r>
        <w:rPr>
          <w:rFonts w:ascii="Times New Roman" w:cs="Times New Roman" w:eastAsia="Times New Roman" w:hAnsi="Times New Roman"/>
          <w:i/>
          <w:iCs/>
          <w:sz w:val="20"/>
          <w:szCs w:val="20"/>
        </w:rPr>
        <w:t xml:space="preserve">Figure 1.4: Per-Sprint Development Workflow — Model → Serializer → API View → React Component → Git Commit</w:t>
      </w:r>
    </w:p>
    <w:p>
      <w:pPr>
        <w:pStyle w:val="Heading3"/>
      </w:pPr>
      <w:r>
        <w:rPr>
          <w:rFonts w:ascii="Times New Roman" w:cs="Times New Roman" w:eastAsia="Times New Roman" w:hAnsi="Times New Roman"/>
          <w:b/>
          <w:bCs/>
          <w:sz w:val="24"/>
          <w:szCs w:val="24"/>
        </w:rPr>
        <w:t xml:space="preserve">3.3   Sprint Plan Overview</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5054"/>
        <w:gridCol w:w="900"/>
        <w:gridCol w:w="1500"/>
      </w:tblGrid>
      <w:tr>
        <w:trPr>
          <w:tblHeader/>
        </w:trPr>
        <w:tc>
          <w:tcPr>
            <w:tcW w:type="dxa" w:w="9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Sprint</w:t>
            </w:r>
          </w:p>
        </w:tc>
        <w:tc>
          <w:tcPr>
            <w:tcW w:type="dxa" w:w="10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Weeks</w:t>
            </w:r>
          </w:p>
        </w:tc>
        <w:tc>
          <w:tcPr>
            <w:tcW w:type="dxa" w:w="50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Goal</w:t>
            </w:r>
          </w:p>
        </w:tc>
        <w:tc>
          <w:tcPr>
            <w:tcW w:type="dxa" w:w="9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Points</w:t>
            </w:r>
          </w:p>
        </w:tc>
        <w:tc>
          <w:tcPr>
            <w:tcW w:type="dxa" w:w="15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Status</w:t>
            </w:r>
          </w:p>
        </w:tc>
      </w:tr>
      <w:tr>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Sprint 1</w:t>
            </w:r>
          </w:p>
        </w:tc>
        <w:tc>
          <w:tcPr>
            <w:tcW w:type="dxa" w:w="10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Weeks 1–2</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Foundation: Django + React scaffold, all models, JWT, Admin</w:t>
            </w:r>
          </w:p>
        </w:tc>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16</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 Complete</w:t>
            </w:r>
          </w:p>
        </w:tc>
      </w:tr>
      <w:tr>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Sprint 2</w:t>
            </w:r>
          </w:p>
        </w:tc>
        <w:tc>
          <w:tcPr>
            <w:tcW w:type="dxa" w:w="10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Weeks 3–4</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Authentication &amp; user onboarding (invitation flow, activation, login)</w:t>
            </w:r>
          </w:p>
        </w:tc>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15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Upcoming</w:t>
            </w:r>
          </w:p>
        </w:tc>
      </w:tr>
      <w:tr>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Sprint 3</w:t>
            </w:r>
          </w:p>
        </w:tc>
        <w:tc>
          <w:tcPr>
            <w:tcW w:type="dxa" w:w="10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Weeks 5–6</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Project &amp; task management (CRUD, designer assignment, role-scoped views)</w:t>
            </w:r>
          </w:p>
        </w:tc>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15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Upcoming</w:t>
            </w:r>
          </w:p>
        </w:tc>
      </w:tr>
      <w:tr>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Sprint 4</w:t>
            </w:r>
          </w:p>
        </w:tc>
        <w:tc>
          <w:tcPr>
            <w:tcW w:type="dxa" w:w="10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Weeks 7–8</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Time tracking &amp; feedback (logging, task status, client feedback)</w:t>
            </w:r>
          </w:p>
        </w:tc>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15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Upcoming</w:t>
            </w:r>
          </w:p>
        </w:tc>
      </w:tr>
      <w:tr>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Sprint 5</w:t>
            </w:r>
          </w:p>
        </w:tc>
        <w:tc>
          <w:tcPr>
            <w:tcW w:type="dxa" w:w="10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Weeks 9–10</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BI dashboards &amp; file uploads (KPI cards, charts, profitability table)</w:t>
            </w:r>
          </w:p>
        </w:tc>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22</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Upcoming</w:t>
            </w:r>
          </w:p>
        </w:tc>
      </w:tr>
      <w:tr>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Sprint 6</w:t>
            </w:r>
          </w:p>
        </w:tc>
        <w:tc>
          <w:tcPr>
            <w:tcW w:type="dxa" w:w="10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Weeks 11–12</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Charts, reports, QA, deployment (PDF/Excel, tests, Render deploy)</w:t>
            </w:r>
          </w:p>
        </w:tc>
        <w:tc>
          <w:tcPr>
            <w:tcW w:type="dxa" w:w="9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26</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Upcoming</w:t>
            </w:r>
          </w:p>
        </w:tc>
      </w:tr>
    </w:tbl>
    <w:p>
      <w:pPr>
        <w:spacing w:line="360" w:lineRule="auto" w:before="60" w:after="240"/>
        <w:jc w:val="center"/>
      </w:pPr>
      <w:r>
        <w:rPr>
          <w:rFonts w:ascii="Times New Roman" w:cs="Times New Roman" w:eastAsia="Times New Roman" w:hAnsi="Times New Roman"/>
          <w:i/>
          <w:iCs/>
          <w:sz w:val="20"/>
          <w:szCs w:val="20"/>
        </w:rPr>
        <w:t xml:space="preserve">Table 1.2: Sprint Plan and Status Overview</w:t>
      </w:r>
    </w:p>
    <w:p>
      <w:pPr>
        <w:pStyle w:val="Heading2"/>
      </w:pPr>
      <w:r>
        <w:rPr>
          <w:rFonts w:ascii="Times New Roman" w:cs="Times New Roman" w:eastAsia="Times New Roman" w:hAnsi="Times New Roman"/>
          <w:b/>
          <w:bCs/>
          <w:sz w:val="24"/>
          <w:szCs w:val="24"/>
        </w:rPr>
        <w:t xml:space="preserve">IV.  Chapter Conclusion</w:t>
      </w:r>
    </w:p>
    <w:p>
      <w:pPr>
        <w:spacing w:line="360" w:lineRule="auto" w:before="120" w:after="120"/>
        <w:jc w:val="both"/>
      </w:pPr>
      <w:r>
        <w:rPr>
          <w:rFonts w:ascii="Times New Roman" w:cs="Times New Roman" w:eastAsia="Times New Roman" w:hAnsi="Times New Roman"/>
          <w:sz w:val="24"/>
          <w:szCs w:val="24"/>
        </w:rPr>
        <w:t xml:space="preserve">This chapter has established the organisational and methodological context of the project. Creative Media's absence of digital project tracking represents a clear and well-defined business problem. The Agile sprint methodology provides the structure needed to deliver a complex full-stack system within a twelve-week academic internship. Chapter 2 will situate the project within its theoretical and technical framework, reviewing BI principles, project management theory, existing tools, and the technologies selected for implementation.</w:t>
      </w:r>
    </w:p>
    <w:p>
      <w:r>
        <w:br w:type="page"/>
      </w:r>
    </w:p>
    <w:p>
      <w:pPr>
        <w:pStyle w:val="Heading1"/>
      </w:pPr>
      <w:r>
        <w:rPr>
          <w:rFonts w:ascii="Times New Roman" w:cs="Times New Roman" w:eastAsia="Times New Roman" w:hAnsi="Times New Roman"/>
          <w:b/>
          <w:bCs/>
          <w:sz w:val="24"/>
          <w:szCs w:val="24"/>
        </w:rPr>
        <w:t xml:space="preserve">Chapter 2: Theoretical Study and Literature Review</w:t>
      </w:r>
    </w:p>
    <w:p>
      <w:pPr>
        <w:spacing w:line="360" w:lineRule="auto" w:before="0" w:after="200"/>
        <w:jc w:val="both"/>
      </w:pPr>
      <w:r>
        <w:rPr>
          <w:rFonts w:ascii="Times New Roman" w:cs="Times New Roman" w:eastAsia="Times New Roman" w:hAnsi="Times New Roman"/>
          <w:i/>
          <w:iCs/>
          <w:sz w:val="24"/>
          <w:szCs w:val="24"/>
        </w:rPr>
        <w:t xml:space="preserve">This chapter situates the project within its conceptual and technical framework. It reviews relevant literature on Business Intelligence in service industries, examines Project Management Information Systems, analyses comparable existing tools, justifies the technology choices made, and concludes with the working hypotheses that guide the design.</w:t>
      </w:r>
    </w:p>
    <w:p>
      <w:pPr>
        <w:pBdr>
          <w:bottom w:val="single" w:color="BBBBBB" w:sz="1"/>
        </w:pBdr>
        <w:spacing w:line="360" w:lineRule="auto" w:before="200" w:after="200"/>
      </w:pPr>
    </w:p>
    <w:p>
      <w:pPr>
        <w:pStyle w:val="Heading2"/>
      </w:pPr>
      <w:r>
        <w:rPr>
          <w:rFonts w:ascii="Times New Roman" w:cs="Times New Roman" w:eastAsia="Times New Roman" w:hAnsi="Times New Roman"/>
          <w:b/>
          <w:bCs/>
          <w:sz w:val="24"/>
          <w:szCs w:val="24"/>
        </w:rPr>
        <w:t xml:space="preserve">I.  Business Intelligence in Service Industries</w:t>
      </w:r>
    </w:p>
    <w:p>
      <w:pPr>
        <w:pStyle w:val="Heading3"/>
      </w:pPr>
      <w:r>
        <w:rPr>
          <w:rFonts w:ascii="Times New Roman" w:cs="Times New Roman" w:eastAsia="Times New Roman" w:hAnsi="Times New Roman"/>
          <w:b/>
          <w:bCs/>
          <w:sz w:val="24"/>
          <w:szCs w:val="24"/>
        </w:rPr>
        <w:t xml:space="preserve">1.1   Definition and Role of Business Intelligence</w:t>
      </w:r>
    </w:p>
    <w:p>
      <w:pPr>
        <w:spacing w:line="360" w:lineRule="auto" w:before="120" w:after="120"/>
        <w:jc w:val="both"/>
      </w:pPr>
      <w:r>
        <w:rPr>
          <w:rFonts w:ascii="Times New Roman" w:cs="Times New Roman" w:eastAsia="Times New Roman" w:hAnsi="Times New Roman"/>
          <w:sz w:val="24"/>
          <w:szCs w:val="24"/>
        </w:rPr>
        <w:t xml:space="preserve">Business Intelligence (BI) refers to the set of technologies, processes, and practices that transform raw operational data into meaningful, actionable information for decision-makers. In a service industry context — where revenue is generated by selling time and expertise rather than tangible goods — BI plays a particularly important role in understanding the relationship between inputs (designer hours) and outputs (project value delivered to clients).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A key distinction in BI is between operational reporting, which describes what happened, and analytical intelligence, which explains why it happened and enables prediction. This system implements both: operational views (time logs per project, feedback per task) and analytical metrics (EHR, budget variance, scope creep index) that provide explanatory power for management decisions.</w:t>
      </w:r>
    </w:p>
    <w:p>
      <w:pPr>
        <w:pStyle w:val="Heading3"/>
      </w:pPr>
      <w:r>
        <w:rPr>
          <w:rFonts w:ascii="Times New Roman" w:cs="Times New Roman" w:eastAsia="Times New Roman" w:hAnsi="Times New Roman"/>
          <w:b/>
          <w:bCs/>
          <w:sz w:val="24"/>
          <w:szCs w:val="24"/>
        </w:rPr>
        <w:t xml:space="preserve">1.2   Key Performance Indicators for Creative Agencies</w:t>
      </w:r>
    </w:p>
    <w:p>
      <w:pPr>
        <w:spacing w:line="360" w:lineRule="auto" w:before="120" w:after="120"/>
        <w:jc w:val="both"/>
      </w:pPr>
      <w:r>
        <w:rPr>
          <w:rFonts w:ascii="Times New Roman" w:cs="Times New Roman" w:eastAsia="Times New Roman" w:hAnsi="Times New Roman"/>
          <w:sz w:val="24"/>
          <w:szCs w:val="24"/>
        </w:rPr>
        <w:t xml:space="preserve">Selecting the right KPIs is critical: too few and management lacks visibility; too many and decision-making is paralysed by noise. Based on industry practice and the specific pain points identified at Creative Media, six metrics were selected as the core analytical layer of this system. The Effective Hourly Rate is the central profitability indicator: it expresses how much monetary value the agency generates per designer hour logged. A high EHR indicates an efficiently managed project; a low EHR indicates underpricing or overconsumption of hours. The Scope Creep Index complements this by revealing whether a low EHR is driven by poor estimation or uncontrolled scope expansion.</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4"/>
      </w:tblGrid>
      <w:tr>
        <w:trPr>
          <w:tblHeader/>
        </w:trPr>
        <w:tc>
          <w:tcPr>
            <w:tcW w:type="dxa" w:w="24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Metric</w:t>
            </w:r>
          </w:p>
        </w:tc>
        <w:tc>
          <w:tcPr>
            <w:tcW w:type="dxa" w:w="32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Formula</w:t>
            </w:r>
          </w:p>
        </w:tc>
        <w:tc>
          <w:tcPr>
            <w:tcW w:type="dxa" w:w="37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Business Meaning</w:t>
            </w:r>
          </w:p>
        </w:tc>
      </w:tr>
      <w:tr>
        <w:tc>
          <w:tcPr>
            <w:tcW w:type="dxa" w:w="2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Effective Hourly Rate (EHR)</w:t>
            </w:r>
          </w:p>
        </w:tc>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budget_currency ÷ SUM(hours_spent)</w:t>
            </w:r>
          </w:p>
        </w:tc>
        <w:tc>
          <w:tcPr>
            <w:tcW w:type="dxa" w:w="3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Revenue earned per hour of designer time invested</w:t>
            </w:r>
          </w:p>
        </w:tc>
      </w:tr>
      <w:tr>
        <w:tc>
          <w:tcPr>
            <w:tcW w:type="dxa" w:w="2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Budget Utilisation %</w:t>
            </w:r>
          </w:p>
        </w:tc>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SUM(hours_spent) ÷ budget_hours × 100</w:t>
            </w:r>
          </w:p>
        </w:tc>
        <w:tc>
          <w:tcPr>
            <w:tcW w:type="dxa" w:w="3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Proportion of the allocated hour budget consumed to date</w:t>
            </w:r>
          </w:p>
        </w:tc>
      </w:tr>
      <w:tr>
        <w:tc>
          <w:tcPr>
            <w:tcW w:type="dxa" w:w="2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Estimation Variance %</w:t>
            </w:r>
          </w:p>
        </w:tc>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(SUM(actual) − SUM(estimated)) ÷ SUM(estimated) × 100</w:t>
            </w:r>
          </w:p>
        </w:tc>
        <w:tc>
          <w:tcPr>
            <w:tcW w:type="dxa" w:w="3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Accuracy of the original task hour estimates</w:t>
            </w:r>
          </w:p>
        </w:tc>
      </w:tr>
      <w:tr>
        <w:tc>
          <w:tcPr>
            <w:tcW w:type="dxa" w:w="2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Scope Creep Index</w:t>
            </w:r>
          </w:p>
        </w:tc>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COUNT(is_unplanned=True) ÷ COUNT(*) × 100</w:t>
            </w:r>
          </w:p>
        </w:tc>
        <w:tc>
          <w:tcPr>
            <w:tcW w:type="dxa" w:w="3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Percentage of tasks added after project kick-off</w:t>
            </w:r>
          </w:p>
        </w:tc>
      </w:tr>
      <w:tr>
        <w:tc>
          <w:tcPr>
            <w:tcW w:type="dxa" w:w="2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Designer Utilisation %</w:t>
            </w:r>
          </w:p>
        </w:tc>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SUM(hours this week) ÷ available_hours_per_week × 100</w:t>
            </w:r>
          </w:p>
        </w:tc>
        <w:tc>
          <w:tcPr>
            <w:tcW w:type="dxa" w:w="3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Proportion of contracted capacity actually billed</w:t>
            </w:r>
          </w:p>
        </w:tc>
      </w:tr>
      <w:tr>
        <w:tc>
          <w:tcPr>
            <w:tcW w:type="dxa" w:w="2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Revision-to-Approval Ratio</w:t>
            </w:r>
          </w:p>
        </w:tc>
        <w:tc>
          <w:tcPr>
            <w:tcW w:type="dxa" w:w="32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COUNT(category='Revision') ÷ COUNT(category='Approval')</w:t>
            </w:r>
          </w:p>
        </w:tc>
        <w:tc>
          <w:tcPr>
            <w:tcW w:type="dxa" w:w="3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Client feedback quality; high values signal rework-intensive clients</w:t>
            </w:r>
          </w:p>
        </w:tc>
      </w:tr>
    </w:tbl>
    <w:p>
      <w:pPr>
        <w:spacing w:line="360" w:lineRule="auto" w:before="60" w:after="240"/>
        <w:jc w:val="center"/>
      </w:pPr>
      <w:r>
        <w:rPr>
          <w:rFonts w:ascii="Times New Roman" w:cs="Times New Roman" w:eastAsia="Times New Roman" w:hAnsi="Times New Roman"/>
          <w:i/>
          <w:iCs/>
          <w:sz w:val="20"/>
          <w:szCs w:val="20"/>
        </w:rPr>
        <w:t xml:space="preserve">Table 2.1: Analytical Metrics Implemented in the System</w:t>
      </w:r>
    </w:p>
    <w:p>
      <w:pPr>
        <w:pStyle w:val="Heading2"/>
      </w:pPr>
      <w:r>
        <w:rPr>
          <w:rFonts w:ascii="Times New Roman" w:cs="Times New Roman" w:eastAsia="Times New Roman" w:hAnsi="Times New Roman"/>
          <w:b/>
          <w:bCs/>
          <w:sz w:val="24"/>
          <w:szCs w:val="24"/>
        </w:rPr>
        <w:t xml:space="preserve">II.  Project Management Information Systems</w:t>
      </w:r>
    </w:p>
    <w:p>
      <w:pPr>
        <w:pStyle w:val="Heading3"/>
      </w:pPr>
      <w:r>
        <w:rPr>
          <w:rFonts w:ascii="Times New Roman" w:cs="Times New Roman" w:eastAsia="Times New Roman" w:hAnsi="Times New Roman"/>
          <w:b/>
          <w:bCs/>
          <w:sz w:val="24"/>
          <w:szCs w:val="24"/>
        </w:rPr>
        <w:t xml:space="preserve">2.1   Characteristics of an Effective PMIS</w:t>
      </w:r>
    </w:p>
    <w:p>
      <w:pPr>
        <w:spacing w:line="360" w:lineRule="auto" w:before="120" w:after="120"/>
        <w:jc w:val="both"/>
      </w:pPr>
      <w:r>
        <w:rPr>
          <w:rFonts w:ascii="Times New Roman" w:cs="Times New Roman" w:eastAsia="Times New Roman" w:hAnsi="Times New Roman"/>
          <w:sz w:val="24"/>
          <w:szCs w:val="24"/>
        </w:rPr>
        <w:t xml:space="preserve">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client-driven.</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Key characteristics of an effective PMIS in this context include: role-differentiated access (so that clients see only their own projects, designers see only their assignments, and managers have complete visibility); real-time status updates (task status, hours logged against budget); and direct integration between task management and financial tracking (so that logged hours translate immediately into budget consumption data without manual consolidation).</w:t>
      </w:r>
    </w:p>
    <w:p>
      <w:pPr>
        <w:pStyle w:val="Heading3"/>
      </w:pPr>
      <w:r>
        <w:rPr>
          <w:rFonts w:ascii="Times New Roman" w:cs="Times New Roman" w:eastAsia="Times New Roman" w:hAnsi="Times New Roman"/>
          <w:b/>
          <w:bCs/>
          <w:sz w:val="24"/>
          <w:szCs w:val="24"/>
        </w:rPr>
        <w:t xml:space="preserve">2.2   Analysis of Existing Tools</w:t>
      </w:r>
    </w:p>
    <w:p>
      <w:pPr>
        <w:spacing w:line="360" w:lineRule="auto" w:before="120" w:after="120"/>
        <w:jc w:val="both"/>
      </w:pPr>
      <w:r>
        <w:rPr>
          <w:rFonts w:ascii="Times New Roman" w:cs="Times New Roman" w:eastAsia="Times New Roman" w:hAnsi="Times New Roman"/>
          <w:sz w:val="24"/>
          <w:szCs w:val="24"/>
        </w:rPr>
        <w:t xml:space="preserve">Several commercial tools address parts of the problem this system solves. A comparative analysis justifies the decision to build a bespoke solution rather than adopt an off-the-shelf product.</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54"/>
      </w:tblGrid>
      <w:tr>
        <w:trPr>
          <w:tblHeader/>
        </w:trPr>
        <w:tc>
          <w:tcPr>
            <w:tcW w:type="dxa" w:w="15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Tool</w:t>
            </w:r>
          </w:p>
        </w:tc>
        <w:tc>
          <w:tcPr>
            <w:tcW w:type="dxa" w:w="28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Strengths</w:t>
            </w:r>
          </w:p>
        </w:tc>
        <w:tc>
          <w:tcPr>
            <w:tcW w:type="dxa" w:w="50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Gaps for Creative Media</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Harvest</w:t>
            </w:r>
          </w:p>
        </w:tc>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Strong time tracking and invoicing; team reporting</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No custom scope creep tracking; requires integration with separate PM tools; no client profitability analytics</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Toggl Track</w:t>
            </w:r>
          </w:p>
        </w:tc>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Excellent timer-based tracking; good team dashboards</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No project budget management; no client-facing portal; no BI metrics</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FunctionFox</w:t>
            </w:r>
          </w:p>
        </w:tc>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Designed for creative agencies; project costing</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Proprietary SaaS with per-seat pricing; no customisable analytical layer; cannot adapt KPIs to agency needs</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Monday.com</w:t>
            </w:r>
          </w:p>
        </w:tc>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Powerful general-purpose PM; highly configurable</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No financial analytics; no EHR or scope creep concept; requires significant setup for basic time tracking</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Asana</w:t>
            </w:r>
          </w:p>
        </w:tc>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Mature task management; good workflow automation</w:t>
            </w:r>
          </w:p>
        </w:tc>
        <w:tc>
          <w:tcPr>
            <w:tcW w:type="dxa" w:w="50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No time tracking or budget tracking natively; no analytical layer; no client portal</w:t>
            </w:r>
          </w:p>
        </w:tc>
      </w:tr>
    </w:tbl>
    <w:p>
      <w:pPr>
        <w:spacing w:line="360" w:lineRule="auto" w:before="60" w:after="240"/>
        <w:jc w:val="center"/>
      </w:pPr>
      <w:r>
        <w:rPr>
          <w:rFonts w:ascii="Times New Roman" w:cs="Times New Roman" w:eastAsia="Times New Roman" w:hAnsi="Times New Roman"/>
          <w:i/>
          <w:iCs/>
          <w:sz w:val="20"/>
          <w:szCs w:val="20"/>
        </w:rPr>
        <w:t xml:space="preserve">Table 2.2: Comparison of Existing Project Management Tools</w:t>
      </w:r>
    </w:p>
    <w:p>
      <w:pPr>
        <w:spacing w:line="360" w:lineRule="auto" w:before="120" w:after="0"/>
      </w:pPr>
    </w:p>
    <w:p>
      <w:pPr>
        <w:spacing w:line="360" w:lineRule="auto" w:before="120" w:after="120"/>
        <w:jc w:val="both"/>
      </w:pPr>
      <w:r>
        <w:rPr>
          <w:rFonts w:ascii="Times New Roman" w:cs="Times New Roman" w:eastAsia="Times New Roman" w:hAnsi="Times New Roman"/>
          <w:sz w:val="24"/>
          <w:szCs w:val="24"/>
        </w:rPr>
        <w:t xml:space="preserve">The gap common to all these tools is the absence of customisable, agency-specific profitability analytics integrated directly into the project management workflow. None expose a Scope Creep Index, an EHR per client, or a client profitability ranking weighted by revision frequency — the three metrics most relevant to Creative Media's decision-making.</w:t>
      </w:r>
    </w:p>
    <w:p>
      <w:pPr>
        <w:pStyle w:val="Heading2"/>
      </w:pPr>
      <w:r>
        <w:rPr>
          <w:rFonts w:ascii="Times New Roman" w:cs="Times New Roman" w:eastAsia="Times New Roman" w:hAnsi="Times New Roman"/>
          <w:b/>
          <w:bCs/>
          <w:sz w:val="24"/>
          <w:szCs w:val="24"/>
        </w:rPr>
        <w:t xml:space="preserve">III.  Technical Framework and Technology Justification</w:t>
      </w:r>
    </w:p>
    <w:p>
      <w:pPr>
        <w:pStyle w:val="Heading3"/>
      </w:pPr>
      <w:r>
        <w:rPr>
          <w:rFonts w:ascii="Times New Roman" w:cs="Times New Roman" w:eastAsia="Times New Roman" w:hAnsi="Times New Roman"/>
          <w:b/>
          <w:bCs/>
          <w:sz w:val="24"/>
          <w:szCs w:val="24"/>
        </w:rPr>
        <w:t xml:space="preserve">3.1   System Architecture Pattern</w:t>
      </w:r>
    </w:p>
    <w:p>
      <w:pPr>
        <w:spacing w:line="360" w:lineRule="auto" w:before="120" w:after="120"/>
        <w:jc w:val="both"/>
      </w:pPr>
      <w:r>
        <w:rPr>
          <w:rFonts w:ascii="Times New Roman" w:cs="Times New Roman" w:eastAsia="Times New Roman" w:hAnsi="Times New Roman"/>
          <w:sz w:val="24"/>
          <w:szCs w:val="24"/>
        </w:rPr>
        <w:t xml:space="preserve">The system follows a three-tier client-server architecture: a React single-page application communicates exclusively with a Django REST API via JSON over HTTPS; the API communicates with a PostgreSQL database. This separation provides several advantages: the frontend and backend can be developed, tested, and deployed independently; the API can be consumed by future clients (mobile apps, integrations) without changes; and authentication and authorisation logic is enforced centrally at the API boundary rather than on the client side, preventing data leakage through URL manipulation.</w:t>
      </w:r>
    </w:p>
    <w:p>
      <w:pPr>
        <w:pStyle w:val="Heading3"/>
      </w:pPr>
      <w:r>
        <w:rPr>
          <w:rFonts w:ascii="Times New Roman" w:cs="Times New Roman" w:eastAsia="Times New Roman" w:hAnsi="Times New Roman"/>
          <w:b/>
          <w:bCs/>
          <w:sz w:val="24"/>
          <w:szCs w:val="24"/>
        </w:rPr>
        <w:t xml:space="preserve">3.2   Technology Stack Justification</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54"/>
      </w:tblGrid>
      <w:tr>
        <w:trPr>
          <w:tblHeader/>
        </w:trPr>
        <w:tc>
          <w:tcPr>
            <w:tcW w:type="dxa" w:w="15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Layer</w:t>
            </w:r>
          </w:p>
        </w:tc>
        <w:tc>
          <w:tcPr>
            <w:tcW w:type="dxa" w:w="21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Technology</w:t>
            </w:r>
          </w:p>
        </w:tc>
        <w:tc>
          <w:tcPr>
            <w:tcW w:type="dxa" w:w="57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Justification</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Backend</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Django 5 + DRF 3.15</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Mature Python framework. ORM enables complex multi-table aggregate queries. DRF provides battle-tested serialisation and viewset patterns with minimal boilerplate.</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Authentication</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djangorestframework-simplejwt</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Stateless JWT tokens. No server-side session storage. Role embedded in payload enables role-based routing without secondary API call.</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Database</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PostgreSQL 16</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Advanced aggregation capabilities (window functions, conditional COUNT, multi-level joins) required for the BI layer. ACID compliance critical for financial data.</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Frontend</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React 18 + TypeScript</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Component-based SPA. TypeScript enforces consistency between API data shapes and component props, catching integration errors at compile time.</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Build tool</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Vite</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Fast dev server with HMR. Significantly faster than CRA for TypeScript projects; production build is optimised and small.</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Data fetching</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TanStack React Query</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Declarative server-state management with automatic cache invalidation on mutation — eliminates significant boilerplate vs. plain Redux.</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Styling</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Tailwind CSS</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Utility-first CSS with consistent design tokens. Avoids style conflicts in component-heavy UIs.</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Charts</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Recharts</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React-native charting library built on D3. Declarative and composable — well-suited for BI dashboards with dynamic data.</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Forms</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React Hook Form + Zod</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Performant uncontrolled forms with schema-based validation. Zod schemas mirror backend serialiser validation.</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PDF export</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ReportLab</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Standard Python library for programmatic PDF generation, widely used in Django projects.</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Excel export</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openpyxl</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Python library for .xlsx generation with formatting and multi-sheet support.</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Deployment</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Render</w:t>
            </w:r>
          </w:p>
        </w:tc>
        <w:tc>
          <w:tcPr>
            <w:tcW w:type="dxa" w:w="57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Managed Web Service + Static Site + PostgreSQL. Simple environment variable management and automatic deploys from Git.</w:t>
            </w:r>
          </w:p>
        </w:tc>
      </w:tr>
    </w:tbl>
    <w:p>
      <w:pPr>
        <w:spacing w:line="360" w:lineRule="auto" w:before="60" w:after="240"/>
        <w:jc w:val="center"/>
      </w:pPr>
      <w:r>
        <w:rPr>
          <w:rFonts w:ascii="Times New Roman" w:cs="Times New Roman" w:eastAsia="Times New Roman" w:hAnsi="Times New Roman"/>
          <w:i/>
          <w:iCs/>
          <w:sz w:val="20"/>
          <w:szCs w:val="20"/>
        </w:rPr>
        <w:t xml:space="preserve">Table 2.3: Technology Stack with Justifications</w:t>
      </w:r>
    </w:p>
    <w:p>
      <w:pPr>
        <w:pStyle w:val="Heading3"/>
      </w:pPr>
      <w:r>
        <w:rPr>
          <w:rFonts w:ascii="Times New Roman" w:cs="Times New Roman" w:eastAsia="Times New Roman" w:hAnsi="Times New Roman"/>
          <w:b/>
          <w:bCs/>
          <w:sz w:val="24"/>
          <w:szCs w:val="24"/>
        </w:rPr>
        <w:t xml:space="preserve">3.3   Authentication Strategy</w:t>
      </w:r>
    </w:p>
    <w:p>
      <w:pPr>
        <w:spacing w:line="360" w:lineRule="auto" w:before="120" w:after="120"/>
        <w:jc w:val="both"/>
      </w:pPr>
      <w:r>
        <w:rPr>
          <w:rFonts w:ascii="Times New Roman" w:cs="Times New Roman" w:eastAsia="Times New Roman" w:hAnsi="Times New Roman"/>
          <w:sz w:val="24"/>
          <w:szCs w:val="24"/>
        </w:rPr>
        <w:t xml:space="preserve">The system uses JSON Web Token (JWT) authentication implemented via djangorestframework-simplejwt. JWTs are stateless: the server does not maintain a session store, and authorisation decisions are made by decoding the token on each request. The payload includes the user's ID, email, and role, enabling role-based filtering without an additional database query per request.</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A short-lived access token (60 minutes) paired with a longer-lived refresh token (7 days) is used. The React frontend's Axios interceptor automatically detects 401 responses, requests a new access token using the refresh token, and retries the failed request — making token expiry invisible to the user in normal usage.</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New user onboarding uses a separate invitation token mechanism: a UUID token with a 48-hour expiry is generated and emailed to new users by the Manager. Users must activate their account by setting a password through this token before JWT login becomes available. This prevents self-registration and ensures only Manager-approved users access the system.</w:t>
      </w:r>
    </w:p>
    <w:p>
      <w:pPr>
        <w:pStyle w:val="Heading2"/>
      </w:pPr>
      <w:r>
        <w:rPr>
          <w:rFonts w:ascii="Times New Roman" w:cs="Times New Roman" w:eastAsia="Times New Roman" w:hAnsi="Times New Roman"/>
          <w:b/>
          <w:bCs/>
          <w:sz w:val="24"/>
          <w:szCs w:val="24"/>
        </w:rPr>
        <w:t xml:space="preserve">IV.  Synthesis and Working Hypotheses</w:t>
      </w:r>
    </w:p>
    <w:p>
      <w:pPr>
        <w:spacing w:line="360" w:lineRule="auto" w:before="120" w:after="120"/>
        <w:jc w:val="both"/>
      </w:pPr>
      <w:r>
        <w:rPr>
          <w:rFonts w:ascii="Times New Roman" w:cs="Times New Roman" w:eastAsia="Times New Roman" w:hAnsi="Times New Roman"/>
          <w:sz w:val="24"/>
          <w:szCs w:val="24"/>
        </w:rPr>
        <w:t xml:space="preserve">The literature review and comparative analysis confirm that the system being built fills a genuine gap in available tooling for small-to-medium creative agencies. The following working hypotheses guide the design and implementation, and will be evaluated against the completed system in the final conclusion:</w:t>
      </w:r>
    </w:p>
    <w:p>
      <w:pPr>
        <w:spacing w:line="360" w:lineRule="auto" w:before="120" w:after="80"/>
      </w:pPr>
    </w:p>
    <w:p>
      <w:pPr>
        <w:spacing w:line="360" w:lineRule="auto" w:before="120" w:after="120"/>
        <w:jc w:val="both"/>
      </w:pPr>
      <w:r>
        <w:rPr>
          <w:rFonts w:ascii="Times New Roman" w:cs="Times New Roman" w:eastAsia="Times New Roman" w:hAnsi="Times New Roman"/>
          <w:b/>
          <w:bCs/>
          <w:sz w:val="24"/>
          <w:szCs w:val="24"/>
        </w:rPr>
        <w:t xml:space="preserve">H1: </w:t>
      </w:r>
      <w:r>
        <w:rPr>
          <w:rFonts w:ascii="Times New Roman" w:cs="Times New Roman" w:eastAsia="Times New Roman" w:hAnsi="Times New Roman"/>
          <w:sz w:val="24"/>
          <w:szCs w:val="24"/>
        </w:rPr>
        <w:t xml:space="preserve">Systematic time logging against project tasks, when integrated with budget data, will enable managers to identify unprofitable projects in real time rather than retrospectively.</w:t>
      </w:r>
    </w:p>
    <w:p>
      <w:pPr>
        <w:spacing w:line="360" w:lineRule="auto" w:before="60" w:after="60"/>
      </w:pPr>
    </w:p>
    <w:p>
      <w:pPr>
        <w:spacing w:line="360" w:lineRule="auto" w:before="120" w:after="120"/>
        <w:jc w:val="both"/>
      </w:pPr>
      <w:r>
        <w:rPr>
          <w:rFonts w:ascii="Times New Roman" w:cs="Times New Roman" w:eastAsia="Times New Roman" w:hAnsi="Times New Roman"/>
          <w:b/>
          <w:bCs/>
          <w:sz w:val="24"/>
          <w:szCs w:val="24"/>
        </w:rPr>
        <w:t xml:space="preserve">H2: </w:t>
      </w:r>
      <w:r>
        <w:rPr>
          <w:rFonts w:ascii="Times New Roman" w:cs="Times New Roman" w:eastAsia="Times New Roman" w:hAnsi="Times New Roman"/>
          <w:sz w:val="24"/>
          <w:szCs w:val="24"/>
        </w:rPr>
        <w:t xml:space="preserve">A formal Scope Creep Index will make the volume and frequency of unplanned work visible, enabling the agency to adjust contract terms or pricing models for repeat clients.</w:t>
      </w:r>
    </w:p>
    <w:p>
      <w:pPr>
        <w:spacing w:line="360" w:lineRule="auto" w:before="60" w:after="60"/>
      </w:pPr>
    </w:p>
    <w:p>
      <w:pPr>
        <w:spacing w:line="360" w:lineRule="auto" w:before="120" w:after="120"/>
        <w:jc w:val="both"/>
      </w:pPr>
      <w:r>
        <w:rPr>
          <w:rFonts w:ascii="Times New Roman" w:cs="Times New Roman" w:eastAsia="Times New Roman" w:hAnsi="Times New Roman"/>
          <w:b/>
          <w:bCs/>
          <w:sz w:val="24"/>
          <w:szCs w:val="24"/>
        </w:rPr>
        <w:t xml:space="preserve">H3: </w:t>
      </w:r>
      <w:r>
        <w:rPr>
          <w:rFonts w:ascii="Times New Roman" w:cs="Times New Roman" w:eastAsia="Times New Roman" w:hAnsi="Times New Roman"/>
          <w:sz w:val="24"/>
          <w:szCs w:val="24"/>
        </w:rPr>
        <w:t xml:space="preserve">Role-scoped access will ensure that client-facing views do not expose sensitive financial data (EHR, profitability rankings) while still providing clients with meaningful project status visibility.</w:t>
      </w:r>
    </w:p>
    <w:p>
      <w:pPr>
        <w:spacing w:line="360" w:lineRule="auto" w:before="60" w:after="60"/>
      </w:pPr>
    </w:p>
    <w:p>
      <w:pPr>
        <w:spacing w:line="360" w:lineRule="auto" w:before="120" w:after="120"/>
        <w:jc w:val="both"/>
      </w:pPr>
      <w:r>
        <w:rPr>
          <w:rFonts w:ascii="Times New Roman" w:cs="Times New Roman" w:eastAsia="Times New Roman" w:hAnsi="Times New Roman"/>
          <w:b/>
          <w:bCs/>
          <w:sz w:val="24"/>
          <w:szCs w:val="24"/>
        </w:rPr>
        <w:t xml:space="preserve">H4: </w:t>
      </w:r>
      <w:r>
        <w:rPr>
          <w:rFonts w:ascii="Times New Roman" w:cs="Times New Roman" w:eastAsia="Times New Roman" w:hAnsi="Times New Roman"/>
          <w:sz w:val="24"/>
          <w:szCs w:val="24"/>
        </w:rPr>
        <w:t xml:space="preserve">Server-side computation of all metrics via PostgreSQL aggregations will ensure dashboards reflect live data without requiring a separate data warehouse or ETL process.</w:t>
      </w:r>
    </w:p>
    <w:p>
      <w:pPr>
        <w:pStyle w:val="Heading2"/>
      </w:pPr>
      <w:r>
        <w:rPr>
          <w:rFonts w:ascii="Times New Roman" w:cs="Times New Roman" w:eastAsia="Times New Roman" w:hAnsi="Times New Roman"/>
          <w:b/>
          <w:bCs/>
          <w:sz w:val="24"/>
          <w:szCs w:val="24"/>
        </w:rPr>
        <w:t xml:space="preserve">V.  Chapter Conclusion</w:t>
      </w:r>
    </w:p>
    <w:p>
      <w:pPr>
        <w:spacing w:line="360" w:lineRule="auto" w:before="120" w:after="120"/>
        <w:jc w:val="both"/>
      </w:pPr>
      <w:r>
        <w:rPr>
          <w:rFonts w:ascii="Times New Roman" w:cs="Times New Roman" w:eastAsia="Times New Roman" w:hAnsi="Times New Roman"/>
          <w:sz w:val="24"/>
          <w:szCs w:val="24"/>
        </w:rPr>
        <w:t xml:space="preserve">This chapter has established the theoretical and technical foundations of the project. Business Intelligence in service industries is a well-understood discipline, but existing tools do not adequately address the specific profitability tracking needs of boutique creative agencies. The comparative analysis of existing tools confirmed the absence of a solution combining role-scoped project management, designer time logging, structured client feedback, and customisable agency-specific profitability analytics. The technology stack — Django REST Framework, React/TypeScript, and PostgreSQL — provides the capabilities required to build both the operational management layer and the BI analytical layer within the twelve-week project constraint. Chapter 3 presents the concrete system design and the Sprint 1 implementation results.</w:t>
      </w:r>
    </w:p>
    <w:p>
      <w:r>
        <w:br w:type="page"/>
      </w:r>
    </w:p>
    <w:p>
      <w:pPr>
        <w:pStyle w:val="Heading1"/>
      </w:pPr>
      <w:r>
        <w:rPr>
          <w:rFonts w:ascii="Times New Roman" w:cs="Times New Roman" w:eastAsia="Times New Roman" w:hAnsi="Times New Roman"/>
          <w:b/>
          <w:bCs/>
          <w:sz w:val="24"/>
          <w:szCs w:val="24"/>
        </w:rPr>
        <w:t xml:space="preserve">Chapter 3: System Design and Implementation</w:t>
      </w:r>
    </w:p>
    <w:p>
      <w:pPr>
        <w:spacing w:line="360" w:lineRule="auto" w:before="0" w:after="200"/>
        <w:jc w:val="both"/>
      </w:pPr>
      <w:r>
        <w:rPr>
          <w:rFonts w:ascii="Times New Roman" w:cs="Times New Roman" w:eastAsia="Times New Roman" w:hAnsi="Times New Roman"/>
          <w:i/>
          <w:iCs/>
          <w:sz w:val="24"/>
          <w:szCs w:val="24"/>
        </w:rPr>
        <w:t xml:space="preserve">This chapter presents the concrete design of the system and documents implementation progress sprint by sprint. Sprint 1 is presented in full detail; subsequent sprints will be added as development advances.</w:t>
      </w:r>
    </w:p>
    <w:p>
      <w:pPr>
        <w:pBdr>
          <w:bottom w:val="single" w:color="BBBBBB" w:sz="1"/>
        </w:pBdr>
        <w:spacing w:line="360" w:lineRule="auto" w:before="200" w:after="200"/>
      </w:pPr>
    </w:p>
    <w:p>
      <w:pPr>
        <w:pStyle w:val="Heading2"/>
      </w:pPr>
      <w:r>
        <w:rPr>
          <w:rFonts w:ascii="Times New Roman" w:cs="Times New Roman" w:eastAsia="Times New Roman" w:hAnsi="Times New Roman"/>
          <w:b/>
          <w:bCs/>
          <w:sz w:val="24"/>
          <w:szCs w:val="24"/>
        </w:rPr>
        <w:t xml:space="preserve">I.  Requirements Analysis</w:t>
      </w:r>
    </w:p>
    <w:p>
      <w:pPr>
        <w:pStyle w:val="Heading3"/>
      </w:pPr>
      <w:r>
        <w:rPr>
          <w:rFonts w:ascii="Times New Roman" w:cs="Times New Roman" w:eastAsia="Times New Roman" w:hAnsi="Times New Roman"/>
          <w:b/>
          <w:bCs/>
          <w:sz w:val="24"/>
          <w:szCs w:val="24"/>
        </w:rPr>
        <w:t xml:space="preserve">1.1   Functional Requirements</w:t>
      </w:r>
    </w:p>
    <w:p>
      <w:pPr>
        <w:spacing w:line="360" w:lineRule="auto" w:before="120" w:after="120"/>
        <w:jc w:val="both"/>
      </w:pPr>
      <w:r>
        <w:rPr>
          <w:rFonts w:ascii="Times New Roman" w:cs="Times New Roman" w:eastAsia="Times New Roman" w:hAnsi="Times New Roman"/>
          <w:sz w:val="24"/>
          <w:szCs w:val="24"/>
        </w:rPr>
        <w:t xml:space="preserve">Functional requirements were elicited through structured discussions with the professional supervisor and organised by user role. Use case diagrams in Section III formalise these requirements visually.</w:t>
      </w:r>
    </w:p>
    <w:p>
      <w:pPr>
        <w:spacing w:line="360" w:lineRule="auto" w:before="80" w:after="60"/>
      </w:pPr>
    </w:p>
    <w:p>
      <w:pPr>
        <w:spacing w:line="360" w:lineRule="auto" w:before="120" w:after="120"/>
        <w:jc w:val="both"/>
      </w:pPr>
      <w:r>
        <w:rPr>
          <w:rFonts w:ascii="Times New Roman" w:cs="Times New Roman" w:eastAsia="Times New Roman" w:hAnsi="Times New Roman"/>
          <w:b/>
          <w:bCs/>
          <w:sz w:val="24"/>
          <w:szCs w:val="24"/>
        </w:rPr>
        <w:t xml:space="preserve">Manager: </w:t>
      </w:r>
      <w:r>
        <w:rPr>
          <w:rFonts w:ascii="Times New Roman" w:cs="Times New Roman" w:eastAsia="Times New Roman" w:hAnsi="Times New Roman"/>
          <w:sz w:val="24"/>
          <w:szCs w:val="24"/>
        </w:rPr>
        <w:t xml:space="preserve">create/edit/delete projects; assign designers; manage tasks and subtasks with estimated hours and unplanned flags; view all time logs; access all BI dashboards; export PDF and Excel reports; create user accounts via invitation.</w:t>
      </w:r>
    </w:p>
    <w:p>
      <w:pPr>
        <w:spacing w:line="360" w:lineRule="auto" w:before="120" w:after="120"/>
        <w:jc w:val="both"/>
      </w:pPr>
      <w:r>
        <w:rPr>
          <w:rFonts w:ascii="Times New Roman" w:cs="Times New Roman" w:eastAsia="Times New Roman" w:hAnsi="Times New Roman"/>
          <w:b/>
          <w:bCs/>
          <w:sz w:val="24"/>
          <w:szCs w:val="24"/>
        </w:rPr>
        <w:t xml:space="preserve">Designer: </w:t>
      </w:r>
      <w:r>
        <w:rPr>
          <w:rFonts w:ascii="Times New Roman" w:cs="Times New Roman" w:eastAsia="Times New Roman" w:hAnsi="Times New Roman"/>
          <w:sz w:val="24"/>
          <w:szCs w:val="24"/>
        </w:rPr>
        <w:t xml:space="preserve">view assigned projects; log time against tasks with descriptions; update task status (Todo → InProgress → Completed); view and respond to client feedback; upload deliverable files; send messages.</w:t>
      </w:r>
    </w:p>
    <w:p>
      <w:pPr>
        <w:spacing w:line="360" w:lineRule="auto" w:before="120" w:after="120"/>
        <w:jc w:val="both"/>
      </w:pPr>
      <w:r>
        <w:rPr>
          <w:rFonts w:ascii="Times New Roman" w:cs="Times New Roman" w:eastAsia="Times New Roman" w:hAnsi="Times New Roman"/>
          <w:b/>
          <w:bCs/>
          <w:sz w:val="24"/>
          <w:szCs w:val="24"/>
        </w:rPr>
        <w:t xml:space="preserve">Client: </w:t>
      </w:r>
      <w:r>
        <w:rPr>
          <w:rFonts w:ascii="Times New Roman" w:cs="Times New Roman" w:eastAsia="Times New Roman" w:hAnsi="Times New Roman"/>
          <w:sz w:val="24"/>
          <w:szCs w:val="24"/>
        </w:rPr>
        <w:t xml:space="preserve">view own project status; submit feedback categorised as Revision, Approval, or Question; upload reference materials; send and receive messages on project message boards.</w:t>
      </w:r>
    </w:p>
    <w:p>
      <w:pPr>
        <w:pStyle w:val="Heading3"/>
      </w:pPr>
      <w:r>
        <w:rPr>
          <w:rFonts w:ascii="Times New Roman" w:cs="Times New Roman" w:eastAsia="Times New Roman" w:hAnsi="Times New Roman"/>
          <w:b/>
          <w:bCs/>
          <w:sz w:val="24"/>
          <w:szCs w:val="24"/>
        </w:rPr>
        <w:t xml:space="preserve">1.2   Non-Functional Requirements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Security: all endpoints protected by JWT; role-based access enforced server-side on every request; file paths never exposed directly in API responses.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Performance: database indexes on all frequently-queried columns; analytical queries executed via PostgreSQL aggregations rather than Python-level iteration.</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Scalability: stateless JWT authentication enables horizontal API scaling; Cloudinary or S3 integration for file storage eliminates ephemeral disk dependency on Render.</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Maintainability: strict separation between read serialisers (nested/computed fields) and write serialisers (writable fields only); consistent ViewSet pattern across all apps.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Usability: role-based redirect after login; ProtectedRoute component blocks unauthorised page access; responsive UI built with Tailwind CSS.</w:t>
      </w:r>
    </w:p>
    <w:p>
      <w:pPr>
        <w:pStyle w:val="Heading2"/>
      </w:pPr>
      <w:r>
        <w:rPr>
          <w:rFonts w:ascii="Times New Roman" w:cs="Times New Roman" w:eastAsia="Times New Roman" w:hAnsi="Times New Roman"/>
          <w:b/>
          <w:bCs/>
          <w:sz w:val="24"/>
          <w:szCs w:val="24"/>
        </w:rPr>
        <w:t xml:space="preserve">II.  Data Model</w:t>
      </w:r>
    </w:p>
    <w:p>
      <w:pPr>
        <w:pStyle w:val="Heading3"/>
      </w:pPr>
      <w:r>
        <w:rPr>
          <w:rFonts w:ascii="Times New Roman" w:cs="Times New Roman" w:eastAsia="Times New Roman" w:hAnsi="Times New Roman"/>
          <w:b/>
          <w:bCs/>
          <w:sz w:val="24"/>
          <w:szCs w:val="24"/>
        </w:rPr>
        <w:t xml:space="preserve">2.1   Entity Overview</w:t>
      </w:r>
    </w:p>
    <w:p>
      <w:pPr>
        <w:spacing w:line="360" w:lineRule="auto" w:before="120" w:after="120"/>
        <w:jc w:val="both"/>
      </w:pPr>
      <w:r>
        <w:rPr>
          <w:rFonts w:ascii="Times New Roman" w:cs="Times New Roman" w:eastAsia="Times New Roman" w:hAnsi="Times New Roman"/>
          <w:sz w:val="24"/>
          <w:szCs w:val="24"/>
        </w:rPr>
        <w:t xml:space="preserve">The system's data model consists of eleven entities organised around the central Project entity. The table below describes each entity and its role in the system.</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7554"/>
      </w:tblGrid>
      <w:tr>
        <w:trPr>
          <w:tblHeader/>
        </w:trPr>
        <w:tc>
          <w:tcPr>
            <w:tcW w:type="dxa" w:w="18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Model</w:t>
            </w:r>
          </w:p>
        </w:tc>
        <w:tc>
          <w:tcPr>
            <w:tcW w:type="dxa" w:w="75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Description</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User</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Core authentication entity. Stores email (login field), full_name, role (Manager/Designer/Client), is_active (False until invitation accepted).</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Designer</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One-to-one extension of User. Stores hourly_rate, specialization, available_hours_per_week. Created automatically via post_save signal.</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Client</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One-to-one extension of User. Stores phone and industry. Created automatically via post_save signal.</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InvitationToken</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UUID token with 48-hour expiry used for the invitation-based onboarding flow. is_used=True after activation.</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Project</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Central entity. Belongs to Client (PROTECT FK). Holds project_name, budget_hours, budget_currency, deadline, status (Active/Completed/OnHold), category.</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ProjectAssignment</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Many-to-many join between Project and Designer with unique_together constraint preventing duplicate assignments.</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Task</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Belongs to Project. Self-referencing parent_task FK supports subtask hierarchies. is_unplanned=True flags scope creep tasks added after kickoff.</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TimeLog</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Records hours_spent by a Designer on a Task. Primary source for all time-based analytics. One Designer logs many entries across many Tasks.</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Feedback</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Client-submitted feedback per project. Category: Revision / Approval / Question. Status: Pending / InProgress / Resolved. resolved_at set automatically on resolution.</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Message</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Project-scoped messages visible to all project participants (Manager, Designer, Client). Ordered by created_at.</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FileUpload</w:t>
            </w:r>
          </w:p>
        </w:tc>
        <w:tc>
          <w:tcPr>
            <w:tcW w:type="dxa" w:w="7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Stores file metadata (name, path, type, size). Supports deliverable and reference material uploads. Files stored in MEDIA_ROOT/projects/{id}/.</w:t>
            </w:r>
          </w:p>
        </w:tc>
      </w:tr>
    </w:tbl>
    <w:p>
      <w:pPr>
        <w:spacing w:line="360" w:lineRule="auto" w:before="60" w:after="240"/>
        <w:jc w:val="center"/>
      </w:pPr>
      <w:r>
        <w:rPr>
          <w:rFonts w:ascii="Times New Roman" w:cs="Times New Roman" w:eastAsia="Times New Roman" w:hAnsi="Times New Roman"/>
          <w:i/>
          <w:iCs/>
          <w:sz w:val="20"/>
          <w:szCs w:val="20"/>
        </w:rPr>
        <w:t xml:space="preserve">Table 3.1: Data Model Entities</w:t>
      </w:r>
    </w:p>
    <w:p>
      <w:pPr>
        <w:pStyle w:val="Heading3"/>
      </w:pPr>
      <w:r>
        <w:rPr>
          <w:rFonts w:ascii="Times New Roman" w:cs="Times New Roman" w:eastAsia="Times New Roman" w:hAnsi="Times New Roman"/>
          <w:b/>
          <w:bCs/>
          <w:sz w:val="24"/>
          <w:szCs w:val="24"/>
        </w:rPr>
        <w:t xml:space="preserve">2.2   Key Design Decisions</w:t>
      </w:r>
    </w:p>
    <w:p>
      <w:pPr>
        <w:spacing w:line="360" w:lineRule="auto" w:before="120" w:after="120"/>
        <w:jc w:val="both"/>
      </w:pPr>
      <w:r>
        <w:rPr>
          <w:rFonts w:ascii="Times New Roman" w:cs="Times New Roman" w:eastAsia="Times New Roman" w:hAnsi="Times New Roman"/>
          <w:sz w:val="24"/>
          <w:szCs w:val="24"/>
        </w:rPr>
        <w:t xml:space="preserve">Several non-obvious design decisions warrant explicit explanation:</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No separate Revision model: revisions are Feedback records with category='Revision'. This avoids model proliferation and keeps all client feedback queryable through a single interface.</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is_unplanned flag on Task: rather than a separate ScopeChange model, tasks added after project kickoff are flagged boolean. The Scope Creep Index is then a simple aggregate ratio requiring no extra joins.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Designer and Client as profile tables: all authentication goes through the User model; profile tables add domain-specific fields (hourly_rate, industry) without polluting the auth system.</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budget_currency stores the monetary amount (e.g., 2000.00 for $2,000). Effective Hourly Rate = budget_currency ÷ SUM(hours_spent).</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on_delete=PROTECT on Project.client FK: prevents accidental deletion of a Client who owns active projects, preserving financial history.</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analytics app has no models: it contains only views executing aggregate queries across all other apps. Clean separation between operational and analytical layers.</w:t>
      </w:r>
    </w:p>
    <w:p>
      <w:pPr>
        <w:pStyle w:val="Heading3"/>
      </w:pPr>
      <w:r>
        <w:rPr>
          <w:rFonts w:ascii="Times New Roman" w:cs="Times New Roman" w:eastAsia="Times New Roman" w:hAnsi="Times New Roman"/>
          <w:b/>
          <w:bCs/>
          <w:sz w:val="24"/>
          <w:szCs w:val="24"/>
        </w:rPr>
        <w:t xml:space="preserve">2.3   Database Indexes</w:t>
      </w:r>
    </w:p>
    <w:p>
      <w:pPr>
        <w:spacing w:line="360" w:lineRule="auto" w:before="120" w:after="120"/>
        <w:jc w:val="both"/>
      </w:pPr>
      <w:r>
        <w:rPr>
          <w:rFonts w:ascii="Times New Roman" w:cs="Times New Roman" w:eastAsia="Times New Roman" w:hAnsi="Times New Roman"/>
          <w:sz w:val="24"/>
          <w:szCs w:val="24"/>
        </w:rPr>
        <w:t xml:space="preserve">Composite indexes were defined on the most frequently filtered and joined columns to ensure analytical queries remain performant as data volume grows: (client, status) and (created_at) on Project; (project, status) and (is_unplanned) on Task; (task, designer) and (created_at) on TimeLog; (project, category, status) and (submitted_at) on Feedback; (project, created_at) on Message. All indexes were added before the first analytical query was written.</w:t>
      </w:r>
    </w:p>
    <w:p>
      <w:pPr>
        <w:pStyle w:val="Heading2"/>
      </w:pPr>
      <w:r>
        <w:rPr>
          <w:rFonts w:ascii="Times New Roman" w:cs="Times New Roman" w:eastAsia="Times New Roman" w:hAnsi="Times New Roman"/>
          <w:b/>
          <w:bCs/>
          <w:sz w:val="24"/>
          <w:szCs w:val="24"/>
        </w:rPr>
        <w:t xml:space="preserve">III.  System Architecture and UML Diagrams</w:t>
      </w:r>
    </w:p>
    <w:p>
      <w:pPr>
        <w:pStyle w:val="Heading3"/>
      </w:pPr>
      <w:r>
        <w:rPr>
          <w:rFonts w:ascii="Times New Roman" w:cs="Times New Roman" w:eastAsia="Times New Roman" w:hAnsi="Times New Roman"/>
          <w:b/>
          <w:bCs/>
          <w:sz w:val="24"/>
          <w:szCs w:val="24"/>
        </w:rPr>
        <w:t xml:space="preserve">3.1   Three-Tier Architecture</w:t>
      </w:r>
    </w:p>
    <w:p>
      <w:pPr>
        <w:spacing w:line="360" w:lineRule="auto" w:before="120" w:after="120"/>
        <w:jc w:val="both"/>
      </w:pPr>
      <w:r>
        <w:rPr>
          <w:rFonts w:ascii="Times New Roman" w:cs="Times New Roman" w:eastAsia="Times New Roman" w:hAnsi="Times New Roman"/>
          <w:sz w:val="24"/>
          <w:szCs w:val="24"/>
        </w:rPr>
        <w:t xml:space="preserve">The system is structured as a three-tier application: the React SPA (presentation tier) is served as a static site and communicates with the backend exclusively via API calls; the Django REST API (logic tier) handles all business logic, authorisation enforcement, and analytical computation; the managed PostgreSQL instance (data tier) handles all persistence including complex aggregation queries. The tiers are physically separated on Render, enabling independent scaling and deployment.</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2.1 ]</w:t>
            </w:r>
          </w:p>
        </w:tc>
      </w:tr>
    </w:tbl>
    <w:p>
      <w:pPr>
        <w:spacing w:line="360" w:lineRule="auto" w:before="80" w:after="280"/>
        <w:jc w:val="center"/>
      </w:pPr>
      <w:r>
        <w:rPr>
          <w:rFonts w:ascii="Times New Roman" w:cs="Times New Roman" w:eastAsia="Times New Roman" w:hAnsi="Times New Roman"/>
          <w:i/>
          <w:iCs/>
          <w:sz w:val="20"/>
          <w:szCs w:val="20"/>
        </w:rPr>
        <w:t xml:space="preserve">Figure 2.1: Three-Tier System Architecture — Presentation, Logic, and Data Layers</w:t>
      </w:r>
    </w:p>
    <w:p>
      <w:pPr>
        <w:pStyle w:val="Heading3"/>
      </w:pPr>
      <w:r>
        <w:rPr>
          <w:rFonts w:ascii="Times New Roman" w:cs="Times New Roman" w:eastAsia="Times New Roman" w:hAnsi="Times New Roman"/>
          <w:b/>
          <w:bCs/>
          <w:sz w:val="24"/>
          <w:szCs w:val="24"/>
        </w:rPr>
        <w:t xml:space="preserve">3.2   Application and Folder Structure</w:t>
      </w:r>
    </w:p>
    <w:p>
      <w:pPr>
        <w:spacing w:line="360" w:lineRule="auto" w:before="120" w:after="120"/>
        <w:jc w:val="both"/>
      </w:pPr>
      <w:r>
        <w:rPr>
          <w:rFonts w:ascii="Times New Roman" w:cs="Times New Roman" w:eastAsia="Times New Roman" w:hAnsi="Times New Roman"/>
          <w:sz w:val="24"/>
          <w:szCs w:val="24"/>
        </w:rPr>
        <w:t xml:space="preserve">The Django backend is organised into eight domain apps: users, projects, tasks, timelog, feedback, messages, files, and analytics. The analytics app contains no models — only views executing aggregate queries across the other apps. The React frontend mirrors this with separate api/, hooks/, types/, pages/, and components/ directories, each resource having its own typed API functions, React Query hooks, and TypeScript interfaces.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2.2 ]</w:t>
            </w:r>
          </w:p>
        </w:tc>
      </w:tr>
    </w:tbl>
    <w:p>
      <w:pPr>
        <w:spacing w:line="360" w:lineRule="auto" w:before="80" w:after="280"/>
        <w:jc w:val="center"/>
      </w:pPr>
      <w:r>
        <w:rPr>
          <w:rFonts w:ascii="Times New Roman" w:cs="Times New Roman" w:eastAsia="Times New Roman" w:hAnsi="Times New Roman"/>
          <w:i/>
          <w:iCs/>
          <w:sz w:val="20"/>
          <w:szCs w:val="20"/>
        </w:rPr>
        <w:t xml:space="preserve">Figure 2.2: Backend Directory Structure — Eight Django Applications under apps/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2.3 ]</w:t>
            </w:r>
          </w:p>
        </w:tc>
      </w:tr>
    </w:tbl>
    <w:p>
      <w:pPr>
        <w:spacing w:line="360" w:lineRule="auto" w:before="80" w:after="280"/>
        <w:jc w:val="center"/>
      </w:pPr>
      <w:r>
        <w:rPr>
          <w:rFonts w:ascii="Times New Roman" w:cs="Times New Roman" w:eastAsia="Times New Roman" w:hAnsi="Times New Roman"/>
          <w:i/>
          <w:iCs/>
          <w:sz w:val="20"/>
          <w:szCs w:val="20"/>
        </w:rPr>
        <w:t xml:space="preserve">Figure 2.3: Frontend Directory Structure — src/ Layout with api/, hooks/, pages/, types/</w:t>
      </w:r>
    </w:p>
    <w:p>
      <w:pPr>
        <w:pStyle w:val="Heading3"/>
      </w:pPr>
      <w:r>
        <w:rPr>
          <w:rFonts w:ascii="Times New Roman" w:cs="Times New Roman" w:eastAsia="Times New Roman" w:hAnsi="Times New Roman"/>
          <w:b/>
          <w:bCs/>
          <w:sz w:val="24"/>
          <w:szCs w:val="24"/>
        </w:rPr>
        <w:t xml:space="preserve">3.3   API Design</w:t>
      </w:r>
    </w:p>
    <w:p>
      <w:pPr>
        <w:spacing w:line="360" w:lineRule="auto" w:before="120" w:after="120"/>
        <w:jc w:val="both"/>
      </w:pPr>
      <w:r>
        <w:rPr>
          <w:rFonts w:ascii="Times New Roman" w:cs="Times New Roman" w:eastAsia="Times New Roman" w:hAnsi="Times New Roman"/>
          <w:sz w:val="24"/>
          <w:szCs w:val="24"/>
        </w:rPr>
        <w:t xml:space="preserve">The API follows RESTful conventions with resource-based URL routing under /api/. Authentication is required on all endpoints except login and token refresh. Role-based access is enforced at the ViewSet level using custom permission classes (IsManager, IsDesigner, IsClient, IsManagerOrDesigner), and queryset filtering ensures that Designers see only assigned projects and Clients see only their own projects, regardless of the endpoint called.</w:t>
      </w:r>
    </w:p>
    <w:p>
      <w:pPr>
        <w:pStyle w:val="Heading3"/>
      </w:pPr>
      <w:r>
        <w:rPr>
          <w:rFonts w:ascii="Times New Roman" w:cs="Times New Roman" w:eastAsia="Times New Roman" w:hAnsi="Times New Roman"/>
          <w:b/>
          <w:bCs/>
          <w:sz w:val="24"/>
          <w:szCs w:val="24"/>
        </w:rPr>
        <w:t xml:space="preserve">3.4   Use Case Diagrams</w:t>
      </w:r>
    </w:p>
    <w:p>
      <w:pPr>
        <w:spacing w:line="360" w:lineRule="auto" w:before="120" w:after="120"/>
        <w:jc w:val="both"/>
      </w:pPr>
      <w:r>
        <w:rPr>
          <w:rFonts w:ascii="Times New Roman" w:cs="Times New Roman" w:eastAsia="Times New Roman" w:hAnsi="Times New Roman"/>
          <w:sz w:val="24"/>
          <w:szCs w:val="24"/>
        </w:rPr>
        <w:t xml:space="preserve">Three use case diagrams capture the distinct capabilities and access boundaries of each role. A Manager controls the full system lifecycle. A Designer's scope is limited to assigned projects, where they log time and manage task status. A Client's scope is limited to their own projects, where they upload reference materials, submit feedback, and exchange messages.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2.4 ]</w:t>
            </w:r>
          </w:p>
        </w:tc>
      </w:tr>
    </w:tbl>
    <w:p>
      <w:pPr>
        <w:spacing w:line="360" w:lineRule="auto" w:before="80" w:after="280"/>
        <w:jc w:val="center"/>
      </w:pPr>
      <w:r>
        <w:rPr>
          <w:rFonts w:ascii="Times New Roman" w:cs="Times New Roman" w:eastAsia="Times New Roman" w:hAnsi="Times New Roman"/>
          <w:i/>
          <w:iCs/>
          <w:sz w:val="20"/>
          <w:szCs w:val="20"/>
        </w:rPr>
        <w:t xml:space="preserve">Figure 2.4: Use Case Diagram — Manager Role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2.5 ]</w:t>
            </w:r>
          </w:p>
        </w:tc>
      </w:tr>
    </w:tbl>
    <w:p>
      <w:pPr>
        <w:spacing w:line="360" w:lineRule="auto" w:before="80" w:after="280"/>
        <w:jc w:val="center"/>
      </w:pPr>
      <w:r>
        <w:rPr>
          <w:rFonts w:ascii="Times New Roman" w:cs="Times New Roman" w:eastAsia="Times New Roman" w:hAnsi="Times New Roman"/>
          <w:i/>
          <w:iCs/>
          <w:sz w:val="20"/>
          <w:szCs w:val="20"/>
        </w:rPr>
        <w:t xml:space="preserve">Figure 2.5: Use Case Diagram — Designer Role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2.6 ]</w:t>
            </w:r>
          </w:p>
        </w:tc>
      </w:tr>
    </w:tbl>
    <w:p>
      <w:pPr>
        <w:spacing w:line="360" w:lineRule="auto" w:before="80" w:after="280"/>
        <w:jc w:val="center"/>
      </w:pPr>
      <w:r>
        <w:rPr>
          <w:rFonts w:ascii="Times New Roman" w:cs="Times New Roman" w:eastAsia="Times New Roman" w:hAnsi="Times New Roman"/>
          <w:i/>
          <w:iCs/>
          <w:sz w:val="20"/>
          <w:szCs w:val="20"/>
        </w:rPr>
        <w:t xml:space="preserve">Figure 2.6: Use Case Diagram — Client Role</w:t>
      </w:r>
    </w:p>
    <w:p>
      <w:pPr>
        <w:pStyle w:val="Heading3"/>
      </w:pPr>
      <w:r>
        <w:rPr>
          <w:rFonts w:ascii="Times New Roman" w:cs="Times New Roman" w:eastAsia="Times New Roman" w:hAnsi="Times New Roman"/>
          <w:b/>
          <w:bCs/>
          <w:sz w:val="24"/>
          <w:szCs w:val="24"/>
        </w:rPr>
        <w:t xml:space="preserve">3.5   Class Diagram</w:t>
      </w:r>
    </w:p>
    <w:p>
      <w:pPr>
        <w:spacing w:line="360" w:lineRule="auto" w:before="120" w:after="120"/>
        <w:jc w:val="both"/>
      </w:pPr>
      <w:r>
        <w:rPr>
          <w:rFonts w:ascii="Times New Roman" w:cs="Times New Roman" w:eastAsia="Times New Roman" w:hAnsi="Times New Roman"/>
          <w:sz w:val="24"/>
          <w:szCs w:val="24"/>
        </w:rPr>
        <w:t xml:space="preserve">The class diagram models all eleven domain objects and their relationships. The central entity is Project, which aggregates Tasks (with optional subtask nesting via a self-referential foreign key), time-logged by Designers through TimeLogs, and feedback submitted by Clients. The User entity drives authentication; role-differentiated profiles (Designer and Client) are attached via one-to-one relationships.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2.7 ]</w:t>
            </w:r>
          </w:p>
        </w:tc>
      </w:tr>
    </w:tbl>
    <w:p>
      <w:pPr>
        <w:spacing w:line="360" w:lineRule="auto" w:before="80" w:after="280"/>
        <w:jc w:val="center"/>
      </w:pPr>
      <w:r>
        <w:rPr>
          <w:rFonts w:ascii="Times New Roman" w:cs="Times New Roman" w:eastAsia="Times New Roman" w:hAnsi="Times New Roman"/>
          <w:i/>
          <w:iCs/>
          <w:sz w:val="20"/>
          <w:szCs w:val="20"/>
        </w:rPr>
        <w:t xml:space="preserve">Figure 2.7: Class Diagram — Full Domain Model with Relationships and Cardinalities</w:t>
      </w:r>
    </w:p>
    <w:p>
      <w:pPr>
        <w:pStyle w:val="Heading3"/>
      </w:pPr>
      <w:r>
        <w:rPr>
          <w:rFonts w:ascii="Times New Roman" w:cs="Times New Roman" w:eastAsia="Times New Roman" w:hAnsi="Times New Roman"/>
          <w:b/>
          <w:bCs/>
          <w:sz w:val="24"/>
          <w:szCs w:val="24"/>
        </w:rPr>
        <w:t xml:space="preserve">3.6   Entity-Relationship Diagram</w:t>
      </w:r>
    </w:p>
    <w:p>
      <w:pPr>
        <w:spacing w:line="360" w:lineRule="auto" w:before="120" w:after="120"/>
        <w:jc w:val="both"/>
      </w:pPr>
      <w:r>
        <w:rPr>
          <w:rFonts w:ascii="Times New Roman" w:cs="Times New Roman" w:eastAsia="Times New Roman" w:hAnsi="Times New Roman"/>
          <w:sz w:val="24"/>
          <w:szCs w:val="24"/>
        </w:rPr>
        <w:t xml:space="preserve">The ERD presents the physical database schema derived from the class diagram. Key constraints are visible: the PROTECT foreign key from Project to Client, the unique_together constraint on ProjectAssignment, and the self-referential foreign key on Task.</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2.8 ]</w:t>
            </w:r>
          </w:p>
        </w:tc>
      </w:tr>
    </w:tbl>
    <w:p>
      <w:pPr>
        <w:spacing w:line="360" w:lineRule="auto" w:before="80" w:after="280"/>
        <w:jc w:val="center"/>
      </w:pPr>
      <w:r>
        <w:rPr>
          <w:rFonts w:ascii="Times New Roman" w:cs="Times New Roman" w:eastAsia="Times New Roman" w:hAnsi="Times New Roman"/>
          <w:i/>
          <w:iCs/>
          <w:sz w:val="20"/>
          <w:szCs w:val="20"/>
        </w:rPr>
        <w:t xml:space="preserve">Figure 2.8: Entity-Relationship Diagram (ERD) — Physical Database Schema</w:t>
      </w:r>
    </w:p>
    <w:p>
      <w:pPr>
        <w:pStyle w:val="Heading3"/>
      </w:pPr>
      <w:r>
        <w:rPr>
          <w:rFonts w:ascii="Times New Roman" w:cs="Times New Roman" w:eastAsia="Times New Roman" w:hAnsi="Times New Roman"/>
          <w:b/>
          <w:bCs/>
          <w:sz w:val="24"/>
          <w:szCs w:val="24"/>
        </w:rPr>
        <w:t xml:space="preserve">3.7   Sequence Diagrams</w:t>
      </w:r>
    </w:p>
    <w:p>
      <w:pPr>
        <w:spacing w:line="360" w:lineRule="auto" w:before="120" w:after="120"/>
        <w:jc w:val="both"/>
      </w:pPr>
      <w:r>
        <w:rPr>
          <w:rFonts w:ascii="Times New Roman" w:cs="Times New Roman" w:eastAsia="Times New Roman" w:hAnsi="Times New Roman"/>
          <w:sz w:val="24"/>
          <w:szCs w:val="24"/>
        </w:rPr>
        <w:t xml:space="preserve">Two sequence diagrams document the authentication flows implemented in Sprint 1. The JWT login diagram shows: user submits credentials → backend validates against User table → returns access/refresh token pair → Axios interceptor attaches access token to all subsequent requests → on 401, interceptor calls refresh endpoint and retries transparently.</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2.9 ]</w:t>
            </w:r>
          </w:p>
        </w:tc>
      </w:tr>
    </w:tbl>
    <w:p>
      <w:pPr>
        <w:spacing w:line="360" w:lineRule="auto" w:before="80" w:after="280"/>
        <w:jc w:val="center"/>
      </w:pPr>
      <w:r>
        <w:rPr>
          <w:rFonts w:ascii="Times New Roman" w:cs="Times New Roman" w:eastAsia="Times New Roman" w:hAnsi="Times New Roman"/>
          <w:i/>
          <w:iCs/>
          <w:sz w:val="20"/>
          <w:szCs w:val="20"/>
        </w:rPr>
        <w:t xml:space="preserve">Figure 2.9: Sequence Diagram — JWT Login Flow (POST /api/auth/token/)</w:t>
      </w:r>
    </w:p>
    <w:p>
      <w:pPr>
        <w:spacing w:line="360" w:lineRule="auto" w:before="120" w:after="120"/>
        <w:jc w:val="both"/>
      </w:pPr>
      <w:r>
        <w:rPr>
          <w:rFonts w:ascii="Times New Roman" w:cs="Times New Roman" w:eastAsia="Times New Roman" w:hAnsi="Times New Roman"/>
          <w:sz w:val="24"/>
          <w:szCs w:val="24"/>
        </w:rPr>
        <w:t xml:space="preserve">The invitation activation diagram shows: Manager creates user in Django Admin → post_save signal generates UUID InvitationToken (48h expiry) and sends activation email → user clicks link → /activate page → submits password → backend validates token (exists, is_used=False, not expired) → sets password, is_active=True, token.is_used=True → user can now log in.</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2.10 ]</w:t>
            </w:r>
          </w:p>
        </w:tc>
      </w:tr>
    </w:tbl>
    <w:p>
      <w:pPr>
        <w:spacing w:line="360" w:lineRule="auto" w:before="80" w:after="280"/>
        <w:jc w:val="center"/>
      </w:pPr>
      <w:r>
        <w:rPr>
          <w:rFonts w:ascii="Times New Roman" w:cs="Times New Roman" w:eastAsia="Times New Roman" w:hAnsi="Times New Roman"/>
          <w:i/>
          <w:iCs/>
          <w:sz w:val="20"/>
          <w:szCs w:val="20"/>
        </w:rPr>
        <w:t xml:space="preserve">Figure 2.10: Sequence Diagram — Invitation and Account Activation Flow</w:t>
      </w:r>
    </w:p>
    <w:p>
      <w:pPr>
        <w:pStyle w:val="Heading2"/>
      </w:pPr>
      <w:r>
        <w:rPr>
          <w:rFonts w:ascii="Times New Roman" w:cs="Times New Roman" w:eastAsia="Times New Roman" w:hAnsi="Times New Roman"/>
          <w:b/>
          <w:bCs/>
          <w:sz w:val="24"/>
          <w:szCs w:val="24"/>
        </w:rPr>
        <w:t xml:space="preserve">IV.  Sprint 1 — Foundation Implementation</w:t>
      </w:r>
    </w:p>
    <w:p>
      <w:pPr>
        <w:pStyle w:val="Heading3"/>
      </w:pPr>
      <w:r>
        <w:rPr>
          <w:rFonts w:ascii="Times New Roman" w:cs="Times New Roman" w:eastAsia="Times New Roman" w:hAnsi="Times New Roman"/>
          <w:b/>
          <w:bCs/>
          <w:sz w:val="24"/>
          <w:szCs w:val="24"/>
        </w:rPr>
        <w:t xml:space="preserve">4.1   Sprint Goal and Scope</w:t>
      </w:r>
    </w:p>
    <w:p>
      <w:pPr>
        <w:spacing w:line="360" w:lineRule="auto" w:before="120" w:after="120"/>
        <w:jc w:val="both"/>
      </w:pPr>
      <w:r>
        <w:rPr>
          <w:rFonts w:ascii="Times New Roman" w:cs="Times New Roman" w:eastAsia="Times New Roman" w:hAnsi="Times New Roman"/>
          <w:sz w:val="24"/>
          <w:szCs w:val="24"/>
        </w:rPr>
        <w:t xml:space="preserve">Sprint 1 covered the foundational layer of the entire system: scaffolding both the Django backend and the React frontend, implementing all eleven data models and running clean migrations to PostgreSQL, configuring the JWT authentication endpoints, and registering all models in the Django Admin interface. All Sprint 1 deliverables were completed successfully.</w:t>
      </w:r>
    </w:p>
    <w:p>
      <w:pPr>
        <w:pStyle w:val="Heading3"/>
      </w:pPr>
      <w:r>
        <w:rPr>
          <w:rFonts w:ascii="Times New Roman" w:cs="Times New Roman" w:eastAsia="Times New Roman" w:hAnsi="Times New Roman"/>
          <w:b/>
          <w:bCs/>
          <w:sz w:val="24"/>
          <w:szCs w:val="24"/>
        </w:rPr>
        <w:t xml:space="preserve">4.2   Models and Migrations</w:t>
      </w:r>
    </w:p>
    <w:p>
      <w:pPr>
        <w:spacing w:line="360" w:lineRule="auto" w:before="120" w:after="120"/>
        <w:jc w:val="both"/>
      </w:pPr>
      <w:r>
        <w:rPr>
          <w:rFonts w:ascii="Times New Roman" w:cs="Times New Roman" w:eastAsia="Times New Roman" w:hAnsi="Times New Roman"/>
          <w:sz w:val="24"/>
          <w:szCs w:val="24"/>
        </w:rPr>
        <w:t xml:space="preserve">All eleven models were implemented in Django exactly as specified in the class diagram and ERD. The custom User model extends AbstractBaseUser using email as the login identifier — a deliberate departure from Django's default username-based authentication required by the multi-role system design. AUTH_USER_MODEL was configured before the initial migration to avoid the migration conflicts that arise from swapping the user model after the fact.</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The Designer and Client profile models are created automatically via a post_save signal on User, triggered whenever a new user with the corresponding role is created. The Task model's self-referencing parent_task foreign key enables subtask hierarchies; the is_unplanned boolean is indexed separately to support efficient scope creep queries. All migrations were run and verified with zero errors; the resulting schema was inspected directly in PostgreSQL to confirm field types, constraints, and indexes.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3.1 ]</w:t>
            </w:r>
          </w:p>
        </w:tc>
      </w:tr>
    </w:tbl>
    <w:p>
      <w:pPr>
        <w:spacing w:line="360" w:lineRule="auto" w:before="80" w:after="280"/>
        <w:jc w:val="center"/>
      </w:pPr>
      <w:r>
        <w:rPr>
          <w:rFonts w:ascii="Times New Roman" w:cs="Times New Roman" w:eastAsia="Times New Roman" w:hAnsi="Times New Roman"/>
          <w:i/>
          <w:iCs/>
          <w:sz w:val="20"/>
          <w:szCs w:val="20"/>
        </w:rPr>
        <w:t xml:space="preserve">Figure 3.1: Django Admin Panel — All 11 Models Registered and Accessible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3.2 ]</w:t>
            </w:r>
          </w:p>
        </w:tc>
      </w:tr>
    </w:tbl>
    <w:p>
      <w:pPr>
        <w:spacing w:line="360" w:lineRule="auto" w:before="80" w:after="280"/>
        <w:jc w:val="center"/>
      </w:pPr>
      <w:r>
        <w:rPr>
          <w:rFonts w:ascii="Times New Roman" w:cs="Times New Roman" w:eastAsia="Times New Roman" w:hAnsi="Times New Roman"/>
          <w:i/>
          <w:iCs/>
          <w:sz w:val="20"/>
          <w:szCs w:val="20"/>
        </w:rPr>
        <w:t xml:space="preserve">Figure 3.2: Terminal Output — python manage.py migrate with No Errors</w:t>
      </w:r>
    </w:p>
    <w:p>
      <w:pPr>
        <w:pStyle w:val="Heading3"/>
      </w:pPr>
      <w:r>
        <w:rPr>
          <w:rFonts w:ascii="Times New Roman" w:cs="Times New Roman" w:eastAsia="Times New Roman" w:hAnsi="Times New Roman"/>
          <w:b/>
          <w:bCs/>
          <w:sz w:val="24"/>
          <w:szCs w:val="24"/>
        </w:rPr>
        <w:t xml:space="preserve">4.3   JWT Authentication</w:t>
      </w:r>
    </w:p>
    <w:p>
      <w:pPr>
        <w:spacing w:line="360" w:lineRule="auto" w:before="120" w:after="120"/>
        <w:jc w:val="both"/>
      </w:pPr>
      <w:r>
        <w:rPr>
          <w:rFonts w:ascii="Times New Roman" w:cs="Times New Roman" w:eastAsia="Times New Roman" w:hAnsi="Times New Roman"/>
          <w:sz w:val="24"/>
          <w:szCs w:val="24"/>
        </w:rPr>
        <w:t xml:space="preserve">The JWT authentication layer was implemented using djangorestframework-simplejwt. Two endpoints are exposed: POST /api/auth/token/ accepts email and password credentials and returns an access/refresh token pair; POST /api/auth/token/refresh/ exchanges a valid refresh token for a new access token. The JWT payload was extended to include the user's role and full_name, enabling the frontend to make role-based routing decisions immediately upon login without an additional API call.</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A protected test route was implemented and verified to return HTTP 401 without a valid token and HTTP 200 with a valid token. Permission class stubs (IsManager, IsDesigner, IsClient, IsManagerOrDesigner) were implemented in a shared permissions module, ready for use in subsequent sprints.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3.3 ]</w:t>
            </w:r>
          </w:p>
        </w:tc>
      </w:tr>
    </w:tbl>
    <w:p>
      <w:pPr>
        <w:spacing w:line="360" w:lineRule="auto" w:before="80" w:after="280"/>
        <w:jc w:val="center"/>
      </w:pPr>
      <w:r>
        <w:rPr>
          <w:rFonts w:ascii="Times New Roman" w:cs="Times New Roman" w:eastAsia="Times New Roman" w:hAnsi="Times New Roman"/>
          <w:i/>
          <w:iCs/>
          <w:sz w:val="20"/>
          <w:szCs w:val="20"/>
        </w:rPr>
        <w:t xml:space="preserve">Figure 3.3: Thunder Client Screenshot — JWT Token Response from POST /api/auth/token/</w:t>
      </w:r>
    </w:p>
    <w:p>
      <w:pPr>
        <w:pStyle w:val="Heading3"/>
      </w:pPr>
      <w:r>
        <w:rPr>
          <w:rFonts w:ascii="Times New Roman" w:cs="Times New Roman" w:eastAsia="Times New Roman" w:hAnsi="Times New Roman"/>
          <w:b/>
          <w:bCs/>
          <w:sz w:val="24"/>
          <w:szCs w:val="24"/>
        </w:rPr>
        <w:t xml:space="preserve">4.4   Django Admin Configuration</w:t>
      </w:r>
    </w:p>
    <w:p>
      <w:pPr>
        <w:spacing w:line="360" w:lineRule="auto" w:before="120" w:after="120"/>
        <w:jc w:val="both"/>
      </w:pPr>
      <w:r>
        <w:rPr>
          <w:rFonts w:ascii="Times New Roman" w:cs="Times New Roman" w:eastAsia="Times New Roman" w:hAnsi="Times New Roman"/>
          <w:sz w:val="24"/>
          <w:szCs w:val="24"/>
        </w:rPr>
        <w:t xml:space="preserve">All eleven models were registered in the Django Admin interface, providing the Manager with a functional interface for user and data management from Sprint 1 onwards. The UserAdmin configuration reflects the custom User model (email as the search and list field rather than username). Inline admin configurations for Designer and Client profiles ensure that creating a user and their profile can be done on a single Admin page, avoiding the two-step creation that would otherwise be required with separate OneToOne records.</w:t>
      </w:r>
    </w:p>
    <w:p>
      <w:pPr>
        <w:pStyle w:val="Heading3"/>
      </w:pPr>
      <w:r>
        <w:rPr>
          <w:rFonts w:ascii="Times New Roman" w:cs="Times New Roman" w:eastAsia="Times New Roman" w:hAnsi="Times New Roman"/>
          <w:b/>
          <w:bCs/>
          <w:sz w:val="24"/>
          <w:szCs w:val="24"/>
        </w:rPr>
        <w:t xml:space="preserve">4.5   React Application Scaffold</w:t>
      </w:r>
    </w:p>
    <w:p>
      <w:pPr>
        <w:spacing w:line="360" w:lineRule="auto" w:before="120" w:after="120"/>
        <w:jc w:val="both"/>
      </w:pPr>
      <w:r>
        <w:rPr>
          <w:rFonts w:ascii="Times New Roman" w:cs="Times New Roman" w:eastAsia="Times New Roman" w:hAnsi="Times New Roman"/>
          <w:sz w:val="24"/>
          <w:szCs w:val="24"/>
        </w:rPr>
        <w:t xml:space="preserve">The React frontend was scaffolded using Vite with the TypeScript template. React Router v6 was configured with stub routes for all three role dashboards (/manager, /designer, /client) and the public authentication routes (/login, /activate). The Axios API client was configured with the base URL from an environment variable, and the request interceptor for JWT attachment — along with the 401 auto-refresh and retry logic — was implemented and ready for Sprint 2. An AuthContext was created to store the decoded user object (parsed from the JWT payload) and expose the user's role to all components.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3.4 ]</w:t>
            </w:r>
          </w:p>
        </w:tc>
      </w:tr>
    </w:tbl>
    <w:p>
      <w:pPr>
        <w:spacing w:line="360" w:lineRule="auto" w:before="80" w:after="280"/>
        <w:jc w:val="center"/>
      </w:pPr>
      <w:r>
        <w:rPr>
          <w:rFonts w:ascii="Times New Roman" w:cs="Times New Roman" w:eastAsia="Times New Roman" w:hAnsi="Times New Roman"/>
          <w:i/>
          <w:iCs/>
          <w:sz w:val="20"/>
          <w:szCs w:val="20"/>
        </w:rPr>
        <w:t xml:space="preserve">Figure 3.4: React Application Running at localhost:5173 — Vite Dev Server with Stub Routes Configured</w:t>
      </w:r>
    </w:p>
    <w:p>
      <w:pPr>
        <w:pStyle w:val="Heading3"/>
      </w:pPr>
      <w:r>
        <w:rPr>
          <w:rFonts w:ascii="Times New Roman" w:cs="Times New Roman" w:eastAsia="Times New Roman" w:hAnsi="Times New Roman"/>
          <w:b/>
          <w:bCs/>
          <w:sz w:val="24"/>
          <w:szCs w:val="24"/>
        </w:rPr>
        <w:t xml:space="preserve">4.6   Roles and Permissions Matrix</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954"/>
        <w:gridCol w:w="1133"/>
        <w:gridCol w:w="1133"/>
        <w:gridCol w:w="1134"/>
      </w:tblGrid>
      <w:tr>
        <w:trPr>
          <w:tblHeader/>
        </w:trPr>
        <w:tc>
          <w:tcPr>
            <w:tcW w:type="dxa" w:w="59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Capability</w:t>
            </w:r>
          </w:p>
        </w:tc>
        <w:tc>
          <w:tcPr>
            <w:tcW w:type="dxa" w:w="1133"/>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Manager</w:t>
            </w:r>
          </w:p>
        </w:tc>
        <w:tc>
          <w:tcPr>
            <w:tcW w:type="dxa" w:w="1133"/>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Designer</w:t>
            </w:r>
          </w:p>
        </w:tc>
        <w:tc>
          <w:tcPr>
            <w:tcW w:type="dxa" w:w="113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Client</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All BI dashboards and analytics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Create / edit / delete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Assign designers to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View all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View assigned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Log time and update task status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Upload deliverables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View and resolve client feedback</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View own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Submit feedback and revisions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Upload reference materials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Send and receive messages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Generate and export reports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Create user accounts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bl>
    <w:p>
      <w:pPr>
        <w:spacing w:line="360" w:lineRule="auto" w:before="60" w:after="240"/>
        <w:jc w:val="center"/>
      </w:pPr>
      <w:r>
        <w:rPr>
          <w:rFonts w:ascii="Times New Roman" w:cs="Times New Roman" w:eastAsia="Times New Roman" w:hAnsi="Times New Roman"/>
          <w:i/>
          <w:iCs/>
          <w:sz w:val="20"/>
          <w:szCs w:val="20"/>
        </w:rPr>
        <w:t xml:space="preserve">Table 3.2: User Roles and Permissions Matrix</w:t>
      </w:r>
    </w:p>
    <w:p>
      <w:pPr>
        <w:pStyle w:val="Heading2"/>
      </w:pPr>
      <w:r>
        <w:rPr>
          <w:rFonts w:ascii="Times New Roman" w:cs="Times New Roman" w:eastAsia="Times New Roman" w:hAnsi="Times New Roman"/>
          <w:b/>
          <w:bCs/>
          <w:sz w:val="24"/>
          <w:szCs w:val="24"/>
        </w:rPr>
        <w:t xml:space="preserve">V.   Sprint 2 — Authentication and User Onboarding</w:t>
      </w:r>
    </w:p>
    <w:p>
      <w:pPr>
        <w:pBdr>
          <w:left w:val="single" w:color="AAAAAA" w:sz="10"/>
        </w:pBdr>
        <w:spacing w:line="360" w:lineRule="auto" w:before="80" w:after="80"/>
        <w:ind w:left="500"/>
        <w:jc w:val="both"/>
      </w:pPr>
      <w:r>
        <w:rPr>
          <w:rFonts w:ascii="Times New Roman" w:cs="Times New Roman" w:eastAsia="Times New Roman" w:hAnsi="Times New Roman"/>
          <w:b/>
          <w:bCs/>
          <w:i/>
          <w:iCs/>
          <w:color w:val="555555"/>
          <w:sz w:val="22"/>
          <w:szCs w:val="22"/>
        </w:rPr>
        <w:t xml:space="preserve">[TO BE WRITTEN] Sprint 2</w:t>
      </w:r>
      <w:r>
        <w:rPr>
          <w:rFonts w:ascii="Times New Roman" w:cs="Times New Roman" w:eastAsia="Times New Roman" w:hAnsi="Times New Roman"/>
          <w:i/>
          <w:iCs/>
          <w:color w:val="888888"/>
          <w:sz w:val="20"/>
          <w:szCs w:val="20"/>
        </w:rPr>
        <w:t xml:space="preserve"> — Cover: post_save invitation token signal, email sending, POST /api/auth/activate/ endpoint, /activate React page (password form), login page, AuthContext, ProtectedRoute, role-based redirect. Test full flow: create user in Admin → receive email → click link → set password → login → reach correct dashboard.</w:t>
      </w:r>
    </w:p>
    <w:p>
      <w:pPr>
        <w:pStyle w:val="Heading2"/>
      </w:pPr>
      <w:r>
        <w:rPr>
          <w:rFonts w:ascii="Times New Roman" w:cs="Times New Roman" w:eastAsia="Times New Roman" w:hAnsi="Times New Roman"/>
          <w:b/>
          <w:bCs/>
          <w:sz w:val="24"/>
          <w:szCs w:val="24"/>
        </w:rPr>
        <w:t xml:space="preserve">VI.  Sprint 3 — Project and Task Management</w:t>
      </w:r>
    </w:p>
    <w:p>
      <w:pPr>
        <w:pBdr>
          <w:left w:val="single" w:color="AAAAAA" w:sz="10"/>
        </w:pBdr>
        <w:spacing w:line="360" w:lineRule="auto" w:before="80" w:after="80"/>
        <w:ind w:left="500"/>
        <w:jc w:val="both"/>
      </w:pPr>
      <w:r>
        <w:rPr>
          <w:rFonts w:ascii="Times New Roman" w:cs="Times New Roman" w:eastAsia="Times New Roman" w:hAnsi="Times New Roman"/>
          <w:b/>
          <w:bCs/>
          <w:i/>
          <w:iCs/>
          <w:color w:val="555555"/>
          <w:sz w:val="22"/>
          <w:szCs w:val="22"/>
        </w:rPr>
        <w:t xml:space="preserve">[TO BE WRITTEN] Sprint 3</w:t>
      </w:r>
      <w:r>
        <w:rPr>
          <w:rFonts w:ascii="Times New Roman" w:cs="Times New Roman" w:eastAsia="Times New Roman" w:hAnsi="Times New Roman"/>
          <w:i/>
          <w:iCs/>
          <w:color w:val="888888"/>
          <w:sz w:val="20"/>
          <w:szCs w:val="20"/>
        </w:rPr>
        <w:t xml:space="preserve"> — Cover: Project and Task CRUD endpoints (Manager-only create/delete; Designer/Manager patch), designer assignment endpoint, role-scoped queryset filtering, and frontend pages for all three roles.</w:t>
      </w:r>
    </w:p>
    <w:p>
      <w:pPr>
        <w:pStyle w:val="Heading2"/>
      </w:pPr>
      <w:r>
        <w:rPr>
          <w:rFonts w:ascii="Times New Roman" w:cs="Times New Roman" w:eastAsia="Times New Roman" w:hAnsi="Times New Roman"/>
          <w:b/>
          <w:bCs/>
          <w:sz w:val="24"/>
          <w:szCs w:val="24"/>
        </w:rPr>
        <w:t xml:space="preserve">VII. Sprint 4 — Time Tracking and Client Feedback</w:t>
      </w:r>
    </w:p>
    <w:p>
      <w:pPr>
        <w:pBdr>
          <w:left w:val="single" w:color="AAAAAA" w:sz="10"/>
        </w:pBdr>
        <w:spacing w:line="360" w:lineRule="auto" w:before="80" w:after="80"/>
        <w:ind w:left="500"/>
        <w:jc w:val="both"/>
      </w:pPr>
      <w:r>
        <w:rPr>
          <w:rFonts w:ascii="Times New Roman" w:cs="Times New Roman" w:eastAsia="Times New Roman" w:hAnsi="Times New Roman"/>
          <w:b/>
          <w:bCs/>
          <w:i/>
          <w:iCs/>
          <w:color w:val="555555"/>
          <w:sz w:val="22"/>
          <w:szCs w:val="22"/>
        </w:rPr>
        <w:t xml:space="preserve">[TO BE WRITTEN] Sprint 4</w:t>
      </w:r>
      <w:r>
        <w:rPr>
          <w:rFonts w:ascii="Times New Roman" w:cs="Times New Roman" w:eastAsia="Times New Roman" w:hAnsi="Times New Roman"/>
          <w:i/>
          <w:iCs/>
          <w:color w:val="888888"/>
          <w:sz w:val="20"/>
          <w:szCs w:val="20"/>
        </w:rPr>
        <w:t xml:space="preserve"> — Cover: TimeLog CRUD, task status toggle (Todo → InProgress → Completed), client feedback submission, Pending → InProgress → Resolved resolution flow including auto-setting of resolved_at in the serialiser update().</w:t>
      </w:r>
    </w:p>
    <w:p>
      <w:pPr>
        <w:pStyle w:val="Heading2"/>
      </w:pPr>
      <w:r>
        <w:rPr>
          <w:rFonts w:ascii="Times New Roman" w:cs="Times New Roman" w:eastAsia="Times New Roman" w:hAnsi="Times New Roman"/>
          <w:b/>
          <w:bCs/>
          <w:sz w:val="24"/>
          <w:szCs w:val="24"/>
        </w:rPr>
        <w:t xml:space="preserve">VIII. Sprint 5 — BI Dashboards and File Uploads</w:t>
      </w:r>
    </w:p>
    <w:p>
      <w:pPr>
        <w:pBdr>
          <w:left w:val="single" w:color="AAAAAA" w:sz="10"/>
        </w:pBdr>
        <w:spacing w:line="360" w:lineRule="auto" w:before="80" w:after="80"/>
        <w:ind w:left="500"/>
        <w:jc w:val="both"/>
      </w:pPr>
      <w:r>
        <w:rPr>
          <w:rFonts w:ascii="Times New Roman" w:cs="Times New Roman" w:eastAsia="Times New Roman" w:hAnsi="Times New Roman"/>
          <w:b/>
          <w:bCs/>
          <w:i/>
          <w:iCs/>
          <w:color w:val="555555"/>
          <w:sz w:val="22"/>
          <w:szCs w:val="22"/>
        </w:rPr>
        <w:t xml:space="preserve">[TO BE WRITTEN] Sprint 5</w:t>
      </w:r>
      <w:r>
        <w:rPr>
          <w:rFonts w:ascii="Times New Roman" w:cs="Times New Roman" w:eastAsia="Times New Roman" w:hAnsi="Times New Roman"/>
          <w:i/>
          <w:iCs/>
          <w:color w:val="888888"/>
          <w:sz w:val="20"/>
          <w:szCs w:val="20"/>
        </w:rPr>
        <w:t xml:space="preserve"> — Cover: all analytics API endpoints (/ehr/, /budget-variance/, /profitability/, /scope-creep/, /kpi-summary/), Recharts dashboard (BarChart, KPI cards, profitability table), file upload endpoint (multipart/form-data), and the project message board.</w:t>
      </w:r>
    </w:p>
    <w:p>
      <w:pPr>
        <w:pStyle w:val="Heading2"/>
      </w:pPr>
      <w:r>
        <w:rPr>
          <w:rFonts w:ascii="Times New Roman" w:cs="Times New Roman" w:eastAsia="Times New Roman" w:hAnsi="Times New Roman"/>
          <w:b/>
          <w:bCs/>
          <w:sz w:val="24"/>
          <w:szCs w:val="24"/>
        </w:rPr>
        <w:t xml:space="preserve">IX.  Sprint 6 — Reports, Testing, and Deployment</w:t>
      </w:r>
    </w:p>
    <w:p>
      <w:pPr>
        <w:pBdr>
          <w:left w:val="single" w:color="AAAAAA" w:sz="10"/>
        </w:pBdr>
        <w:spacing w:line="360" w:lineRule="auto" w:before="80" w:after="80"/>
        <w:ind w:left="500"/>
        <w:jc w:val="both"/>
      </w:pPr>
      <w:r>
        <w:rPr>
          <w:rFonts w:ascii="Times New Roman" w:cs="Times New Roman" w:eastAsia="Times New Roman" w:hAnsi="Times New Roman"/>
          <w:b/>
          <w:bCs/>
          <w:i/>
          <w:iCs/>
          <w:color w:val="555555"/>
          <w:sz w:val="22"/>
          <w:szCs w:val="22"/>
        </w:rPr>
        <w:t xml:space="preserve">[TO BE WRITTEN] Sprint 6</w:t>
      </w:r>
      <w:r>
        <w:rPr>
          <w:rFonts w:ascii="Times New Roman" w:cs="Times New Roman" w:eastAsia="Times New Roman" w:hAnsi="Times New Roman"/>
          <w:i/>
          <w:iCs/>
          <w:color w:val="888888"/>
          <w:sz w:val="20"/>
          <w:szCs w:val="20"/>
        </w:rPr>
        <w:t xml:space="preserve"> — Cover: LineChart (cumulative hours), PieChart (revenue by client), PDF export (ReportLab), Excel export (openpyxl), dashboard filter controls, Django TestCase API tests, and full Render deployment (backend Web Service + frontend Static Site + managed PostgreSQL).</w:t>
      </w:r>
    </w:p>
    <w:p>
      <w:pPr>
        <w:pStyle w:val="Heading2"/>
      </w:pPr>
      <w:r>
        <w:rPr>
          <w:rFonts w:ascii="Times New Roman" w:cs="Times New Roman" w:eastAsia="Times New Roman" w:hAnsi="Times New Roman"/>
          <w:b/>
          <w:bCs/>
          <w:sz w:val="24"/>
          <w:szCs w:val="24"/>
        </w:rPr>
        <w:t xml:space="preserve">X.   Chapter Conclusion</w:t>
      </w:r>
    </w:p>
    <w:p>
      <w:pPr>
        <w:pBdr>
          <w:left w:val="single" w:color="AAAAAA" w:sz="10"/>
        </w:pBdr>
        <w:spacing w:line="360" w:lineRule="auto" w:before="80" w:after="80"/>
        <w:ind w:left="500"/>
        <w:jc w:val="both"/>
      </w:pPr>
      <w:r>
        <w:rPr>
          <w:rFonts w:ascii="Times New Roman" w:cs="Times New Roman" w:eastAsia="Times New Roman" w:hAnsi="Times New Roman"/>
          <w:b/>
          <w:bCs/>
          <w:i/>
          <w:iCs/>
          <w:color w:val="555555"/>
          <w:sz w:val="22"/>
          <w:szCs w:val="22"/>
        </w:rPr>
        <w:t xml:space="preserve">[TO BE WRITTEN] Chapter 3 Conclusion</w:t>
      </w:r>
      <w:r>
        <w:rPr>
          <w:rFonts w:ascii="Times New Roman" w:cs="Times New Roman" w:eastAsia="Times New Roman" w:hAnsi="Times New Roman"/>
          <w:i/>
          <w:iCs/>
          <w:color w:val="888888"/>
          <w:sz w:val="20"/>
          <w:szCs w:val="20"/>
        </w:rPr>
        <w:t xml:space="preserve"> — Summarise the design decisions and Sprint 1 outcomes. State that the full data model, architecture, and authentication foundation are in place. Confirm readiness for Sprint 2.</w:t>
      </w:r>
    </w:p>
    <w:p>
      <w:r>
        <w:br w:type="page"/>
      </w:r>
    </w:p>
    <w:p>
      <w:pPr>
        <w:pStyle w:val="Heading1"/>
      </w:pPr>
      <w:r>
        <w:rPr>
          <w:rFonts w:ascii="Times New Roman" w:cs="Times New Roman" w:eastAsia="Times New Roman" w:hAnsi="Times New Roman"/>
          <w:b/>
          <w:bCs/>
          <w:sz w:val="24"/>
          <w:szCs w:val="24"/>
        </w:rPr>
        <w:t xml:space="preserve">General Conclusion and Perspectives</w:t>
      </w:r>
    </w:p>
    <w:p>
      <w:pPr>
        <w:pStyle w:val="Heading2"/>
      </w:pPr>
      <w:r>
        <w:rPr>
          <w:rFonts w:ascii="Times New Roman" w:cs="Times New Roman" w:eastAsia="Times New Roman" w:hAnsi="Times New Roman"/>
          <w:b/>
          <w:bCs/>
          <w:sz w:val="24"/>
          <w:szCs w:val="24"/>
        </w:rPr>
        <w:t xml:space="preserve">I.  Summary of Work Completed</w:t>
      </w:r>
    </w:p>
    <w:p>
      <w:pPr>
        <w:spacing w:line="360" w:lineRule="auto" w:before="120" w:after="120"/>
        <w:jc w:val="both"/>
      </w:pPr>
      <w:r>
        <w:rPr>
          <w:rFonts w:ascii="Times New Roman" w:cs="Times New Roman" w:eastAsia="Times New Roman" w:hAnsi="Times New Roman"/>
          <w:sz w:val="24"/>
          <w:szCs w:val="24"/>
        </w:rPr>
        <w:t xml:space="preserve">This report documents the first phase of the Design Project Profitability Analytics System — a full-stack web application developed for Creative Media to address the agency's lack of digital project management and financial analytics capabilities.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The work completed to date covers the full foundation of the system: a clearly articulated problem statement grounded in the agency's operational context; a comprehensive review of BI principles, relevant literature, and existing tool analysis; a complete system design including the data model, three-tier architecture, nine UML diagrams, and REST API structure; and the Sprint 1 implementation of all Django models, JWT authentication, Django Admin configuration, and the React application scaffold.</w:t>
      </w:r>
    </w:p>
    <w:p>
      <w:pPr>
        <w:spacing w:line="360" w:lineRule="auto" w:before="120" w:after="120"/>
      </w:pPr>
    </w:p>
    <w:p>
      <w:pPr>
        <w:pBdr>
          <w:left w:val="single" w:color="AAAAAA" w:sz="10"/>
        </w:pBdr>
        <w:spacing w:line="360" w:lineRule="auto" w:before="80" w:after="80"/>
        <w:ind w:left="500"/>
        <w:jc w:val="both"/>
      </w:pPr>
      <w:r>
        <w:rPr>
          <w:rFonts w:ascii="Times New Roman" w:cs="Times New Roman" w:eastAsia="Times New Roman" w:hAnsi="Times New Roman"/>
          <w:b/>
          <w:bCs/>
          <w:i/>
          <w:iCs/>
          <w:color w:val="555555"/>
          <w:sz w:val="22"/>
          <w:szCs w:val="22"/>
        </w:rPr>
        <w:t xml:space="preserve">[TO BE WRITTEN] General Conclusion I (to complete at end of project)</w:t>
      </w:r>
      <w:r>
        <w:rPr>
          <w:rFonts w:ascii="Times New Roman" w:cs="Times New Roman" w:eastAsia="Times New Roman" w:hAnsi="Times New Roman"/>
          <w:i/>
          <w:iCs/>
          <w:color w:val="888888"/>
          <w:sz w:val="20"/>
          <w:szCs w:val="20"/>
        </w:rPr>
        <w:t xml:space="preserve"> — Extend with a summary of all six sprints once implementation is complete. Confirm whether each of the working hypotheses H1–H4 was validated by the completed system.</w:t>
      </w:r>
    </w:p>
    <w:p>
      <w:pPr>
        <w:pStyle w:val="Heading2"/>
      </w:pPr>
      <w:r>
        <w:rPr>
          <w:rFonts w:ascii="Times New Roman" w:cs="Times New Roman" w:eastAsia="Times New Roman" w:hAnsi="Times New Roman"/>
          <w:b/>
          <w:bCs/>
          <w:sz w:val="24"/>
          <w:szCs w:val="24"/>
        </w:rPr>
        <w:t xml:space="preserve">II.  Remaining Work and Timeline</w:t>
      </w:r>
    </w:p>
    <w:p>
      <w:pPr>
        <w:spacing w:line="360" w:lineRule="auto" w:before="120" w:after="120"/>
        <w:jc w:val="both"/>
      </w:pPr>
      <w:r>
        <w:rPr>
          <w:rFonts w:ascii="Times New Roman" w:cs="Times New Roman" w:eastAsia="Times New Roman" w:hAnsi="Times New Roman"/>
          <w:sz w:val="24"/>
          <w:szCs w:val="24"/>
        </w:rPr>
        <w:t xml:space="preserve">Five sprints remain in the development timeline. Sprint 2 will complete the user onboarding flow. Sprints 3 and 4 will implement the project/task management layer and the time tracking and feedback systems. Sprint 5 will build the BI dashboards and file management features. Sprint 6 will complete the chart suite, add PDF/Excel exports, run API tests, and deploy the complete system to Render.</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Upon completion, this report will be extended with a fourth chapter presenting the full system's results, test outcomes, deployment details, and a critical evaluation of the implemented metrics against the working hypotheses defined in Chapter 2.</w:t>
      </w:r>
    </w:p>
    <w:p>
      <w:pPr>
        <w:pStyle w:val="Heading2"/>
      </w:pPr>
      <w:r>
        <w:rPr>
          <w:rFonts w:ascii="Times New Roman" w:cs="Times New Roman" w:eastAsia="Times New Roman" w:hAnsi="Times New Roman"/>
          <w:b/>
          <w:bCs/>
          <w:sz w:val="24"/>
          <w:szCs w:val="24"/>
        </w:rPr>
        <w:t xml:space="preserve">III.  Anticipated Contributions and Perspectives</w:t>
      </w:r>
    </w:p>
    <w:p>
      <w:pPr>
        <w:spacing w:line="360" w:lineRule="auto" w:before="120" w:after="120"/>
        <w:jc w:val="both"/>
      </w:pPr>
      <w:r>
        <w:rPr>
          <w:rFonts w:ascii="Times New Roman" w:cs="Times New Roman" w:eastAsia="Times New Roman" w:hAnsi="Times New Roman"/>
          <w:sz w:val="24"/>
          <w:szCs w:val="24"/>
        </w:rPr>
        <w:t xml:space="preserve">The primary contribution of this project is a purpose-built, extensible analytics platform that provides Creative Media with visibility into dimensions of its business that were previously opaque: which projects are profitable, which clients generate the most revision cycles, how effectively each designer's capacity is being utilised, and how frequently scope creep occurs.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Beyond the immediate organisational impact, this system demonstrates how a Django REST API, a React frontend, and a managed PostgreSQL instance can be combined to deliver genuinely useful BI capabilities without requiring enterprise-scale infrastructure or proprietary SaaS subscriptions.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Future perspectives include: predictive analytics using historical time log data to automatically estimate task hours for similar future projects; mobile application support through the existing REST API; and a potential generalisation of the platform for use by other creative agencies beyond Creative Media.</w:t>
      </w:r>
    </w:p>
    <w:p>
      <w:r>
        <w:br w:type="page"/>
      </w:r>
    </w:p>
    <w:p>
      <w:pPr>
        <w:pStyle w:val="Heading1"/>
      </w:pPr>
      <w:r>
        <w:rPr>
          <w:rFonts w:ascii="Times New Roman" w:cs="Times New Roman" w:eastAsia="Times New Roman" w:hAnsi="Times New Roman"/>
          <w:b/>
          <w:bCs/>
          <w:sz w:val="24"/>
          <w:szCs w:val="24"/>
        </w:rPr>
        <w:t xml:space="preserve">References</w:t>
      </w:r>
    </w:p>
    <w:p>
      <w:pPr>
        <w:spacing w:line="360" w:lineRule="auto" w:before="120" w:after="120"/>
        <w:jc w:val="both"/>
      </w:pPr>
      <w:r>
        <w:rPr>
          <w:rFonts w:ascii="Times New Roman" w:cs="Times New Roman" w:eastAsia="Times New Roman" w:hAnsi="Times New Roman"/>
          <w:sz w:val="24"/>
          <w:szCs w:val="24"/>
        </w:rPr>
        <w:t xml:space="preserve">[1] Turban, E., Sharda, R., &amp; Delen, D. (2014). Business Intelligence and Analytics: Systems for Decision Support (10th ed.). Pearson.</w:t>
      </w:r>
    </w:p>
    <w:p>
      <w:pPr>
        <w:spacing w:line="360" w:lineRule="auto" w:before="120" w:after="120"/>
        <w:jc w:val="both"/>
      </w:pPr>
      <w:r>
        <w:rPr>
          <w:rFonts w:ascii="Times New Roman" w:cs="Times New Roman" w:eastAsia="Times New Roman" w:hAnsi="Times New Roman"/>
          <w:sz w:val="24"/>
          <w:szCs w:val="24"/>
        </w:rPr>
        <w:t xml:space="preserve">[2] PMI — Project Management Institute. (2021). A Guide to the Project Management Body of Knowledge (PMBOK® Guide) — 7th Edition. Project Management Institute.</w:t>
      </w:r>
    </w:p>
    <w:p>
      <w:pPr>
        <w:spacing w:line="360" w:lineRule="auto" w:before="120" w:after="120"/>
        <w:jc w:val="both"/>
      </w:pPr>
      <w:r>
        <w:rPr>
          <w:rFonts w:ascii="Times New Roman" w:cs="Times New Roman" w:eastAsia="Times New Roman" w:hAnsi="Times New Roman"/>
          <w:sz w:val="24"/>
          <w:szCs w:val="24"/>
        </w:rPr>
        <w:t xml:space="preserve">[3] Django Software Foundation. (2024). Django 5.0 Documentation. https://docs.djangoproject.com</w:t>
      </w:r>
    </w:p>
    <w:p>
      <w:pPr>
        <w:spacing w:line="360" w:lineRule="auto" w:before="120" w:after="120"/>
        <w:jc w:val="both"/>
      </w:pPr>
      <w:r>
        <w:rPr>
          <w:rFonts w:ascii="Times New Roman" w:cs="Times New Roman" w:eastAsia="Times New Roman" w:hAnsi="Times New Roman"/>
          <w:sz w:val="24"/>
          <w:szCs w:val="24"/>
        </w:rPr>
        <w:t xml:space="preserve">[4] Tom Christie. (2024). Django REST Framework Documentation. https://www.django-rest-framework.org</w:t>
      </w:r>
    </w:p>
    <w:p>
      <w:pPr>
        <w:spacing w:line="360" w:lineRule="auto" w:before="120" w:after="120"/>
        <w:jc w:val="both"/>
      </w:pPr>
      <w:r>
        <w:rPr>
          <w:rFonts w:ascii="Times New Roman" w:cs="Times New Roman" w:eastAsia="Times New Roman" w:hAnsi="Times New Roman"/>
          <w:sz w:val="24"/>
          <w:szCs w:val="24"/>
        </w:rPr>
        <w:t xml:space="preserve">[5] Meta Open Source. (2024). React 18 Documentation. https://react.dev</w:t>
      </w:r>
    </w:p>
    <w:p>
      <w:pPr>
        <w:spacing w:line="360" w:lineRule="auto" w:before="120" w:after="120"/>
        <w:jc w:val="both"/>
      </w:pPr>
      <w:r>
        <w:rPr>
          <w:rFonts w:ascii="Times New Roman" w:cs="Times New Roman" w:eastAsia="Times New Roman" w:hAnsi="Times New Roman"/>
          <w:sz w:val="24"/>
          <w:szCs w:val="24"/>
        </w:rPr>
        <w:t xml:space="preserve">[6] Microsoft. (2024). TypeScript Documentation. https://www.typescriptlang.org/docs</w:t>
      </w:r>
    </w:p>
    <w:p>
      <w:pPr>
        <w:spacing w:line="360" w:lineRule="auto" w:before="120" w:after="120"/>
        <w:jc w:val="both"/>
      </w:pPr>
      <w:r>
        <w:rPr>
          <w:rFonts w:ascii="Times New Roman" w:cs="Times New Roman" w:eastAsia="Times New Roman" w:hAnsi="Times New Roman"/>
          <w:sz w:val="24"/>
          <w:szCs w:val="24"/>
        </w:rPr>
        <w:t xml:space="preserve">[7] TanStack. (2024). TanStack React Query v5 Documentation. https://tanstack.com/query</w:t>
      </w:r>
    </w:p>
    <w:p>
      <w:pPr>
        <w:spacing w:line="360" w:lineRule="auto" w:before="120" w:after="120"/>
        <w:jc w:val="both"/>
      </w:pPr>
      <w:r>
        <w:rPr>
          <w:rFonts w:ascii="Times New Roman" w:cs="Times New Roman" w:eastAsia="Times New Roman" w:hAnsi="Times New Roman"/>
          <w:sz w:val="24"/>
          <w:szCs w:val="24"/>
        </w:rPr>
        <w:t xml:space="preserve">[8] PostgreSQL Global Development Group. (2024). PostgreSQL 16 Documentation. https://www.postgresql.org/docs/16</w:t>
      </w:r>
    </w:p>
    <w:p>
      <w:pPr>
        <w:spacing w:line="360" w:lineRule="auto" w:before="120" w:after="120"/>
        <w:jc w:val="both"/>
      </w:pPr>
      <w:r>
        <w:rPr>
          <w:rFonts w:ascii="Times New Roman" w:cs="Times New Roman" w:eastAsia="Times New Roman" w:hAnsi="Times New Roman"/>
          <w:sz w:val="24"/>
          <w:szCs w:val="24"/>
        </w:rPr>
        <w:t xml:space="preserve">[9] Recharts Team. (2024). Recharts Documentation. https://recharts.org</w:t>
      </w:r>
    </w:p>
    <w:p>
      <w:pPr>
        <w:spacing w:line="360" w:lineRule="auto" w:before="120" w:after="120"/>
        <w:jc w:val="both"/>
      </w:pPr>
      <w:r>
        <w:rPr>
          <w:rFonts w:ascii="Times New Roman" w:cs="Times New Roman" w:eastAsia="Times New Roman" w:hAnsi="Times New Roman"/>
          <w:sz w:val="24"/>
          <w:szCs w:val="24"/>
        </w:rPr>
        <w:t xml:space="preserve">[10] djangorestframework-simplejwt contributors. (2024). Simple JWT Documentation. https://django-rest-framework-simplejwt.readthedocs.io</w:t>
      </w:r>
    </w:p>
    <w:p>
      <w:pPr>
        <w:spacing w:line="360" w:lineRule="auto" w:before="120" w:after="120"/>
        <w:jc w:val="both"/>
      </w:pPr>
      <w:r>
        <w:rPr>
          <w:rFonts w:ascii="Times New Roman" w:cs="Times New Roman" w:eastAsia="Times New Roman" w:hAnsi="Times New Roman"/>
          <w:sz w:val="24"/>
          <w:szCs w:val="24"/>
        </w:rPr>
        <w:t xml:space="preserve">[11] Vitejs. (2024). Vite — Next Generation Frontend Tooling. https://vitejs.dev</w:t>
      </w:r>
    </w:p>
    <w:p>
      <w:pPr>
        <w:spacing w:line="360" w:lineRule="auto" w:before="120" w:after="120"/>
        <w:jc w:val="both"/>
      </w:pPr>
      <w:r>
        <w:rPr>
          <w:rFonts w:ascii="Times New Roman" w:cs="Times New Roman" w:eastAsia="Times New Roman" w:hAnsi="Times New Roman"/>
          <w:sz w:val="24"/>
          <w:szCs w:val="24"/>
        </w:rPr>
        <w:t xml:space="preserve">[12] Tailwind Labs. (2024). Tailwind CSS Documentation. https://tailwindcss.com/docs</w:t>
      </w:r>
    </w:p>
    <w:p>
      <w:pPr>
        <w:spacing w:line="360" w:lineRule="auto" w:before="120" w:after="120"/>
        <w:jc w:val="both"/>
      </w:pPr>
      <w:r>
        <w:rPr>
          <w:rFonts w:ascii="Times New Roman" w:cs="Times New Roman" w:eastAsia="Times New Roman" w:hAnsi="Times New Roman"/>
          <w:sz w:val="24"/>
          <w:szCs w:val="24"/>
        </w:rPr>
        <w:t xml:space="preserve">[13] Schwaber, K., &amp; Sutherland, J. (2020). The Scrum Guide. https://scrumguides.org</w:t>
      </w:r>
    </w:p>
    <w:sectPr>
      <w:footerReference w:type="default" r:id="rId8"/>
      <w:type w:val="nextPage"/>
      <w:pgSz w:w="11906" w:h="16838" w:orient="portrait"/>
      <w:pgMar w:top="1134" w:right="1134" w:bottom="1134" w:left="141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line="360" w:lineRule="auto"/>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before="360" w:after="180" w:line="360" w:lineRule="auto"/>
      <w:outlineLvl w:val="1"/>
    </w:pPr>
    <w:rPr>
      <w:rFonts w:ascii="Times New Roman" w:cs="Times New Roman" w:eastAsia="Times New Roman" w:hAnsi="Times New Roman"/>
      <w:b/>
      <w:bCs/>
      <w:color w:val="2E5496"/>
      <w:sz w:val="28"/>
      <w:szCs w:val="28"/>
    </w:rPr>
  </w:style>
  <w:style w:type="paragraph" w:styleId="Heading3">
    <w:name w:val="Heading 3"/>
    <w:basedOn w:val="Normal"/>
    <w:next w:val="Normal"/>
    <w:qFormat/>
    <w:pPr>
      <w:spacing w:before="240" w:after="120" w:line="360" w:lineRule="auto"/>
      <w:outlineLvl w:val="2"/>
    </w:pPr>
    <w:rPr>
      <w:rFonts w:ascii="Times New Roman" w:cs="Times New Roman" w:eastAsia="Times New Roman"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2026-02-26T08:53:59.754Z</dcterms:created>
  <dcterms:modified xsi:type="dcterms:W3CDTF">2026-02-26T08:53:59.755Z</dcterms:modified>
</cp:coreProperties>
</file>

<file path=docProps/custom.xml><?xml version="1.0" encoding="utf-8"?>
<Properties xmlns="http://schemas.openxmlformats.org/officeDocument/2006/custom-properties" xmlns:vt="http://schemas.openxmlformats.org/officeDocument/2006/docPropsVTypes"/>
</file>