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300" w:lineRule="auto" w:before="1300"/>
        <w:jc w:val="center"/>
        <w:bidi w:val="1"/>
      </w:pPr>
      <w:r>
        <w:rPr>
          <w:rFonts w:ascii="Alibaba" w:hAnsi="Alibaba" w:cs="Alibaba" w:eastAsia="Alibaba"/>
          <w:b/>
          <w:color w:val="123552"/>
          <w:sz w:val="52"/>
        </w:rPr>
        <w:t>کتابچهٔ کاربردی مهندسی هوش مصنوعی</w:t>
      </w:r>
    </w:p>
    <w:p>
      <w:pPr>
        <w:spacing w:after="120" w:line="300" w:lineRule="auto"/>
        <w:jc w:val="center"/>
        <w:bidi w:val="1"/>
      </w:pPr>
      <w:r>
        <w:rPr>
          <w:rFonts w:ascii="Alibaba" w:hAnsi="Alibaba" w:cs="Alibaba" w:eastAsia="Alibaba"/>
          <w:b w:val="0"/>
          <w:color w:val="465A69"/>
          <w:sz w:val="28"/>
        </w:rPr>
        <w:t>از مدل و کانتکست تا عامل، RAG، ارزیابی و استقرار تولیدی</w:t>
      </w:r>
    </w:p>
    <w:p>
      <w:pPr>
        <w:jc w:val="center"/>
      </w:pPr>
      <w:r>
        <w:drawing>
          <wp:inline xmlns:a="http://schemas.openxmlformats.org/drawingml/2006/main" xmlns:pic="http://schemas.openxmlformats.org/drawingml/2006/picture">
            <wp:extent cx="5303520" cy="3816048"/>
            <wp:docPr id="1" name="Picture 1" descr="نمودار مفهومی عامل هوش مصنوعی شامل مدل و Harness با اجزای ابزار، حافظه، کانتکست، sandbox و orchestration"/>
            <wp:cNvGraphicFramePr>
              <a:graphicFrameLocks noChangeAspect="1"/>
            </wp:cNvGraphicFramePr>
            <a:graphic>
              <a:graphicData uri="http://schemas.openxmlformats.org/drawingml/2006/picture">
                <pic:pic>
                  <pic:nvPicPr>
                    <pic:cNvPr id="0" name="codex-clipboard-ea0eb43f-d1a7-49b3-a5c9-1df76e659257.png"/>
                    <pic:cNvPicPr/>
                  </pic:nvPicPr>
                  <pic:blipFill>
                    <a:blip r:embed="rId10"/>
                    <a:stretch>
                      <a:fillRect/>
                    </a:stretch>
                  </pic:blipFill>
                  <pic:spPr>
                    <a:xfrm>
                      <a:off x="0" y="0"/>
                      <a:ext cx="5303520" cy="3816048"/>
                    </a:xfrm>
                    <a:prstGeom prst="rect"/>
                  </pic:spPr>
                </pic:pic>
              </a:graphicData>
            </a:graphic>
          </wp:inline>
        </w:drawing>
      </w:r>
    </w:p>
    <w:p>
      <w:pPr>
        <w:spacing w:after="120" w:line="300" w:lineRule="auto"/>
        <w:jc w:val="center"/>
        <w:bidi w:val="1"/>
      </w:pPr>
      <w:r>
        <w:rPr>
          <w:rFonts w:ascii="Alibaba" w:hAnsi="Alibaba" w:cs="Alibaba" w:eastAsia="Alibaba"/>
          <w:b w:val="0"/>
          <w:color w:val="5A5A5A"/>
          <w:sz w:val="18"/>
        </w:rPr>
        <w:t>تصویر مفهومی: عامل = مدل + Harness</w:t>
      </w:r>
    </w:p>
    <w:p>
      <w:pPr>
        <w:spacing w:after="120" w:line="300" w:lineRule="auto"/>
        <w:jc w:val="right"/>
        <w:bidi w:val="1"/>
      </w:pPr>
      <w:r>
        <w:rPr>
          <w:rFonts w:ascii="Alibaba" w:hAnsi="Alibaba" w:cs="Alibaba" w:eastAsia="Alibaba"/>
          <w:b/>
          <w:color w:val="1E3C5A"/>
          <w:sz w:val="22"/>
        </w:rPr>
        <w:t>این کتابچه</w:t>
      </w:r>
      <w:r>
        <w:rPr>
          <w:rFonts w:ascii="Alibaba" w:hAnsi="Alibaba" w:cs="Alibaba" w:eastAsia="Alibaba"/>
          <w:b w:val="0"/>
          <w:sz w:val="22"/>
        </w:rPr>
        <w:t xml:space="preserve"> برای توسعه‌دهندگان Backend و Frontend است که می‌خواهند قابلیت‌های هوش مصنوعی را به محصول واقعی اضافه کنند. پیام اصلی آن ساده است: مدل تنها بخشی از سیستم است؛ کیفیت محصول از طراحی کانتکست، ابزارها، حافظه، کنترل دسترسی، ارزیابی و مشاهده‌پذیری می‌آید.</w:t>
      </w:r>
    </w:p>
    <w:p>
      <w:pPr>
        <w:spacing w:after="120" w:line="300" w:lineRule="auto"/>
        <w:jc w:val="right"/>
        <w:bidi w:val="1"/>
      </w:pPr>
      <w:r>
        <w:rPr>
          <w:rFonts w:ascii="Alibaba" w:hAnsi="Alibaba" w:cs="Alibaba" w:eastAsia="Alibaba"/>
          <w:b/>
          <w:color w:val="1E3C5A"/>
          <w:sz w:val="22"/>
        </w:rPr>
        <w:t>روش استفاده:</w:t>
      </w:r>
      <w:r>
        <w:rPr>
          <w:rFonts w:ascii="Alibaba" w:hAnsi="Alibaba" w:cs="Alibaba" w:eastAsia="Alibaba"/>
          <w:b w:val="0"/>
          <w:sz w:val="22"/>
        </w:rPr>
        <w:t xml:space="preserve"> هر فصل را با یک مسئلهٔ محصولی بخوانید، مثال را به نمونهٔ خودتان تبدیل کنید و در پایان فصل، پیشنهاد اجرایی را به یک تسک قابل آزمون تبدیل کنید.</w:t>
      </w:r>
    </w:p>
    <w:p>
      <w:r>
        <w:br w:type="page"/>
      </w:r>
    </w:p>
    <w:p>
      <w:pPr>
        <w:spacing w:after="100" w:line="300" w:lineRule="auto" w:before="260"/>
        <w:jc w:val="right"/>
        <w:bidi w:val="1"/>
      </w:pPr>
      <w:r>
        <w:rPr>
          <w:rFonts w:ascii="Alibaba" w:hAnsi="Alibaba" w:cs="Alibaba" w:eastAsia="Alibaba"/>
          <w:b/>
          <w:color w:val="143755"/>
          <w:sz w:val="32"/>
        </w:rPr>
        <w:t>نقشهٔ راه کتابچه</w:t>
      </w:r>
    </w:p>
    <w:tbl>
      <w:tblPr>
        <w:tblStyle w:val="TableGrid"/>
        <w:tblW w:type="auto" w:w="0"/>
        <w:jc w:val="center"/>
        <w:tblLook w:firstColumn="1" w:firstRow="1" w:lastColumn="0" w:lastRow="0" w:noHBand="0" w:noVBand="1" w:val="04A0"/>
        <w:bidiVisual w:val="1"/>
      </w:tblPr>
      <w:tblGrid>
        <w:gridCol w:w="4986"/>
        <w:gridCol w:w="4986"/>
      </w:tblGrid>
      <w:tr>
        <w:trPr>
          <w:tblHeader w:val="true"/>
        </w:trPr>
        <w:tc>
          <w:tcPr>
            <w:tcW w:type="dxa" w:w="4986"/>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بخش</w:t>
            </w:r>
          </w:p>
        </w:tc>
        <w:tc>
          <w:tcPr>
            <w:tcW w:type="dxa" w:w="4986"/>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خروجی مورد انتظار</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۱. مبانی عامل و Harness</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تشخیص اینکه چه چیزی واقعاً کیفیت عامل را می‌سازد</w:t>
            </w:r>
          </w:p>
        </w:tc>
      </w:tr>
      <w:tr>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۲. کانتکست، حافظه و RAG</w:t>
            </w:r>
          </w:p>
        </w:tc>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ساخت پاسخ‌های مرتبط، پایدار و قابل کنترل</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۳. ابزار، MCP و ارکستراسیون</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اتصال امن مدل به عمل‌های واقعی</w:t>
            </w:r>
          </w:p>
        </w:tc>
      </w:tr>
      <w:tr>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۴. ایمنی، مشاهده‌پذیری و Eval</w:t>
            </w:r>
          </w:p>
        </w:tc>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اندازه‌گیری کیفیت و کاهش ریسک در تولید</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۵. چندرسانه‌ای و نقشهٔ اجرا</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انتخاب الگو و شروع یک پروژهٔ کوچک</w:t>
            </w:r>
          </w:p>
        </w:tc>
      </w:tr>
    </w:tbl>
    <w:p>
      <w:pPr>
        <w:spacing w:after="100" w:line="300" w:lineRule="auto" w:before="260"/>
        <w:jc w:val="right"/>
        <w:bidi w:val="1"/>
      </w:pPr>
      <w:r>
        <w:rPr>
          <w:rFonts w:ascii="Alibaba" w:hAnsi="Alibaba" w:cs="Alibaba" w:eastAsia="Alibaba"/>
          <w:b/>
          <w:color w:val="143755"/>
          <w:sz w:val="32"/>
        </w:rPr>
        <w:t>۱. مدل، عامل و Harness</w:t>
      </w:r>
    </w:p>
    <w:p>
      <w:pPr>
        <w:spacing w:after="120" w:line="300" w:lineRule="auto"/>
        <w:jc w:val="right"/>
        <w:bidi w:val="1"/>
      </w:pPr>
      <w:r>
        <w:rPr>
          <w:rFonts w:ascii="Alibaba" w:hAnsi="Alibaba" w:cs="Alibaba" w:eastAsia="Alibaba"/>
          <w:b w:val="0"/>
          <w:sz w:val="22"/>
        </w:rPr>
        <w:t>یک LLM موتور تولید و استدلال زبانی است؛ اما Agent سیستمی است که با هدف، وضعیت، ابزار، سیاست و حلقهٔ تصمیم‌گیری کار می‌کند. در عمل می‌توان گفت Agent = Model + Harness. Harness همان لایهٔ مهندسی اطراف مدل است: دستورها، ابزارها، حافظه، مدیریت کانتکست، sandbox، ارکستراسیون، ثبت رخداد و سروینگ.</w:t>
      </w:r>
    </w:p>
    <w:p>
      <w:pPr>
        <w:spacing w:after="120" w:line="300" w:lineRule="auto"/>
        <w:jc w:val="right"/>
        <w:bidi w:val="1"/>
      </w:pPr>
      <w:r>
        <w:rPr>
          <w:rFonts w:ascii="Alibaba" w:hAnsi="Alibaba" w:cs="Alibaba" w:eastAsia="Alibaba"/>
          <w:b w:val="0"/>
          <w:sz w:val="22"/>
        </w:rPr>
        <w:t>این نگاه توضیح می‌دهد چرا یک تسک یکسان در Claude Code، Cursor یا یک چت ساده، با وجود انتخاب مدل مشابه، خروجی متفاوت می‌دهد. هر محصول ابزارهای قابل دسترس، مجوزها، ساختار prompt، نحوهٔ فشرده‌سازی سابقه و راه بازخورد متفاوتی دارد. پس نتیجه را فقط به «باهوش‌تر بودن مدل» نسبت ندهید.</w:t>
      </w:r>
    </w:p>
    <w:p>
      <w:pPr>
        <w:spacing w:after="120" w:line="300" w:lineRule="auto"/>
        <w:jc w:val="right"/>
        <w:bidi w:val="1"/>
      </w:pPr>
      <w:r>
        <w:rPr>
          <w:rFonts w:ascii="Alibaba" w:hAnsi="Alibaba" w:cs="Alibaba" w:eastAsia="Alibaba"/>
          <w:b/>
          <w:color w:val="1E3C5A"/>
          <w:sz w:val="22"/>
        </w:rPr>
        <w:t>مثال واقعی:</w:t>
      </w:r>
      <w:r>
        <w:rPr>
          <w:rFonts w:ascii="Alibaba" w:hAnsi="Alibaba" w:cs="Alibaba" w:eastAsia="Alibaba"/>
          <w:b w:val="0"/>
          <w:sz w:val="22"/>
        </w:rPr>
        <w:t xml:space="preserve"> عامل پشتیبانی فروشگاه، برای پاسخ به «سفارشم کجاست؟» باید هویت مشتری را تأیید کند، سفارش را از API بخواند، وضعیت را به زبان ساده توضیح دهد و اگر تأخیر بحرانی بود تیکت بسازد. مدل به‌تنهایی هیچ‌یک از این کنترل‌ها را فراهم نمی‌کند؛ Harness آن‌ها را قابل اعتماد می‌سازد.</w:t>
      </w:r>
    </w:p>
    <w:p>
      <w:pPr>
        <w:pStyle w:val="ListBullet"/>
        <w:spacing w:after="120" w:line="300" w:lineRule="auto"/>
        <w:jc w:val="right"/>
        <w:bidi w:val="1"/>
      </w:pPr>
      <w:r>
        <w:rPr>
          <w:rFonts w:ascii="Alibaba" w:hAnsi="Alibaba" w:cs="Alibaba" w:eastAsia="Alibaba"/>
          <w:b w:val="0"/>
          <w:sz w:val="21"/>
        </w:rPr>
        <w:t>پیشنهاد اجرایی: پیش از تعویض مدل، برای هر ورودی نامطمئن، محدودیت ابزار، پاسخ مورد انتظار و مسیر خطا را روی کاغذ یا در یک نمودار بنویسید.</w:t>
      </w:r>
    </w:p>
    <w:p>
      <w:pPr>
        <w:pStyle w:val="ListBullet"/>
        <w:spacing w:after="120" w:line="300" w:lineRule="auto"/>
        <w:jc w:val="right"/>
        <w:bidi w:val="1"/>
      </w:pPr>
      <w:r>
        <w:rPr>
          <w:rFonts w:ascii="Alibaba" w:hAnsi="Alibaba" w:cs="Alibaba" w:eastAsia="Alibaba"/>
          <w:b w:val="0"/>
          <w:sz w:val="21"/>
        </w:rPr>
        <w:t>معیار موفقیت: درصد پایان موفق تسک، نرخ ابزار اشتباه، هزینه به‌ازای تسک و زمان تا پاسخ نهایی.</w:t>
      </w:r>
    </w:p>
    <w:p>
      <w:pPr>
        <w:spacing w:after="100" w:line="300" w:lineRule="auto" w:before="260"/>
        <w:jc w:val="right"/>
        <w:bidi w:val="1"/>
      </w:pPr>
      <w:r>
        <w:rPr>
          <w:rFonts w:ascii="Alibaba" w:hAnsi="Alibaba" w:cs="Alibaba" w:eastAsia="Alibaba"/>
          <w:b/>
          <w:color w:val="143755"/>
          <w:sz w:val="32"/>
        </w:rPr>
        <w:t>۲. Context Engineering</w:t>
      </w:r>
    </w:p>
    <w:p>
      <w:pPr>
        <w:spacing w:after="120" w:line="300" w:lineRule="auto"/>
        <w:jc w:val="right"/>
        <w:bidi w:val="1"/>
      </w:pPr>
      <w:r>
        <w:rPr>
          <w:rFonts w:ascii="Alibaba" w:hAnsi="Alibaba" w:cs="Alibaba" w:eastAsia="Alibaba"/>
          <w:b w:val="0"/>
          <w:sz w:val="22"/>
        </w:rPr>
        <w:t>Context Engineering یعنی انتخاب، سازمان‌دهی و تازه‌نگه‌داشتن اطلاعاتی که مدل در لحظهٔ تصمیم می‌بیند. این کار فراتر از نوشتن prompt است: باید بدانید کدام سیاست دائمی است، کدام داده برای همین درخواست لازم است، چه چیزی محرمانه است و چه چیزی باید خلاصه یا حذف شود.</w:t>
      </w:r>
    </w:p>
    <w:p>
      <w:pPr>
        <w:spacing w:after="120" w:line="300" w:lineRule="auto"/>
        <w:jc w:val="right"/>
        <w:bidi w:val="1"/>
      </w:pPr>
      <w:r>
        <w:rPr>
          <w:rFonts w:ascii="Alibaba" w:hAnsi="Alibaba" w:cs="Alibaba" w:eastAsia="Alibaba"/>
          <w:b w:val="0"/>
          <w:sz w:val="22"/>
        </w:rPr>
        <w:t>برای یک دستیار تحلیل قرارداد، کانتکست می‌تواند شامل نقش عامل، سیاست حقوقی تأییدشده، مشخصات قرارداد انتخاب‌شده، نتیجهٔ retrieval و قالب خروجی باشد. قرار دادن کل مخزن اسناد در prompt معمولاً هزینه را بالا می‌برد و دقت را کم می‌کند؛ «کم اما مرتبط» اغلب بهتر از «زیاد اما مبهم» است.</w:t>
      </w:r>
    </w:p>
    <w:p>
      <w:pPr>
        <w:spacing w:after="120" w:line="300" w:lineRule="auto"/>
        <w:jc w:val="right"/>
        <w:bidi w:val="1"/>
      </w:pPr>
      <w:r>
        <w:rPr>
          <w:rFonts w:ascii="Alibaba" w:hAnsi="Alibaba" w:cs="Alibaba" w:eastAsia="Alibaba"/>
          <w:b w:val="0"/>
          <w:sz w:val="22"/>
        </w:rPr>
        <w:t>Dynamic Filter در RAG یعنی قبل از بازیابی، دامنه را با metadata محدود کنیم؛ مثلاً فقط اسناد tenant همان شرکت، زبان فارسی، نسخهٔ معتبر و تاریخ بعد از ۱۴۰۴ را جست‌وجو کنیم. فیلتر باید در لایهٔ دسترسی نیز اعمال شود، نه فقط در prompt.</w:t>
      </w:r>
    </w:p>
    <w:p>
      <w:pPr>
        <w:spacing w:after="100" w:line="300" w:lineRule="auto" w:before="260"/>
        <w:jc w:val="right"/>
        <w:bidi w:val="1"/>
      </w:pPr>
      <w:r>
        <w:rPr>
          <w:rFonts w:ascii="Alibaba" w:hAnsi="Alibaba" w:cs="Alibaba" w:eastAsia="Alibaba"/>
          <w:b/>
          <w:color w:val="143755"/>
          <w:sz w:val="32"/>
        </w:rPr>
        <w:t>۳. انتخاب مدل</w:t>
      </w:r>
    </w:p>
    <w:p>
      <w:pPr>
        <w:spacing w:after="120" w:line="300" w:lineRule="auto"/>
        <w:jc w:val="right"/>
        <w:bidi w:val="1"/>
      </w:pPr>
      <w:r>
        <w:rPr>
          <w:rFonts w:ascii="Alibaba" w:hAnsi="Alibaba" w:cs="Alibaba" w:eastAsia="Alibaba"/>
          <w:b w:val="0"/>
          <w:sz w:val="22"/>
        </w:rPr>
        <w:t>انتخاب مدل یک تصمیم چندهدفه است: کیفیت، تأخیر، هزینه، زبان‌ها، پشتیبانی از ابزار، طول کانتکست، استقرار و ریسک داده. یک مدل بزرگ را برای همهٔ گام‌ها استفاده نکنید. مسیرهای ساده مانند طبقه‌بندی، استخراج فیلد و خلاصه‌سازی اولیه معمولاً با مدل کوچک‌تر ارزان‌تر و سریع‌تر اجرا می‌شوند.</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trPr>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گزینه</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وقتی مناسب است</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ریسک یا هزینه</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مدل بسته</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کیفیت آماده، ابزارهای managed، شروع سریع</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وابستگی فروشنده و ارسال داده به بیرون</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مدل متن باز</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استقرار خصوصی، کنترل وزن‌ها یا تنظیم خاص</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زیرساخت GPU، ارزیابی و عملیات بیشتر</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مدل کوچک</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کار تکراری و ساخت‌یافته با حجم بالا</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ضعف در استدلال یا edge case</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مدل بزرگ</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تصمیم پیچیده، کدنویسی، synthesis</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هزینه و تأخیر بالاتر</w:t>
            </w:r>
          </w:p>
        </w:tc>
      </w:tr>
    </w:tbl>
    <w:p>
      <w:pPr>
        <w:spacing w:after="120" w:line="300" w:lineRule="auto"/>
        <w:jc w:val="right"/>
        <w:bidi w:val="1"/>
      </w:pPr>
      <w:r>
        <w:rPr>
          <w:rFonts w:ascii="Alibaba" w:hAnsi="Alibaba" w:cs="Alibaba" w:eastAsia="Alibaba"/>
          <w:b w:val="0"/>
          <w:sz w:val="22"/>
        </w:rPr>
        <w:t>مثال: در پردازش فاکتور، OCR یا مدل دید داده را استخراج می‌کند، مدل کوچک اعتبارسنجی می‌کند و تنها موارد مغایر برای بررسی مدل قوی یا انسان ارسال می‌شوند. این طراحی از همان ابتدا قابل اندازه‌گیری است.</w:t>
      </w:r>
    </w:p>
    <w:p>
      <w:pPr>
        <w:spacing w:after="100" w:line="300" w:lineRule="auto" w:before="260"/>
        <w:jc w:val="right"/>
        <w:bidi w:val="1"/>
      </w:pPr>
      <w:r>
        <w:rPr>
          <w:rFonts w:ascii="Alibaba" w:hAnsi="Alibaba" w:cs="Alibaba" w:eastAsia="Alibaba"/>
          <w:b/>
          <w:color w:val="143755"/>
          <w:sz w:val="32"/>
        </w:rPr>
        <w:t>۴. Embedding و جست‌وجوی معنایی</w:t>
      </w:r>
    </w:p>
    <w:p>
      <w:pPr>
        <w:spacing w:after="120" w:line="300" w:lineRule="auto"/>
        <w:jc w:val="right"/>
        <w:bidi w:val="1"/>
      </w:pPr>
      <w:r>
        <w:rPr>
          <w:rFonts w:ascii="Alibaba" w:hAnsi="Alibaba" w:cs="Alibaba" w:eastAsia="Alibaba"/>
          <w:b w:val="0"/>
          <w:sz w:val="22"/>
        </w:rPr>
        <w:t>Embedding نمایش برداریِ متن، تصویر یا شیء است؛ مواردی با معنا یا کاربرد مشابه در فضای برداری به هم نزدیک می‌شوند. Semantic Search به جای تطبیق صرف کلمات، نزدیک‌ترین بردارها را پیدا می‌کند. با این حال، similarity به‌تنهایی حقیقت نیست: ممکن است متن نزدیک اما قدیمی یا غیرمجاز باشد.</w:t>
      </w:r>
    </w:p>
    <w:p>
      <w:pPr>
        <w:spacing w:after="120" w:line="300" w:lineRule="auto"/>
        <w:jc w:val="right"/>
        <w:bidi w:val="1"/>
      </w:pPr>
      <w:r>
        <w:rPr>
          <w:rFonts w:ascii="Alibaba" w:hAnsi="Alibaba" w:cs="Alibaba" w:eastAsia="Alibaba"/>
          <w:b w:val="0"/>
          <w:sz w:val="22"/>
        </w:rPr>
        <w:t>مثال: کاربر می‌پرسد «شرایط پس‌دادن کفش بازشده چیست؟» و سند از واژهٔ «مرجوعی محصول استفاده‌شده» استفاده کرده است. جست‌وجوی معنایی می‌تواند این فاصلهٔ واژگانی را پوشش دهد. برای اسناد حساس، نتیجه را با metadata، فیلتر نسخه و در صورت نیاز reranker تقویت کنید.</w:t>
      </w:r>
    </w:p>
    <w:p>
      <w:pPr>
        <w:spacing w:after="120" w:line="300" w:lineRule="auto"/>
        <w:jc w:val="right"/>
        <w:bidi w:val="1"/>
      </w:pPr>
      <w:r>
        <w:rPr>
          <w:rFonts w:ascii="Alibaba" w:hAnsi="Alibaba" w:cs="Alibaba" w:eastAsia="Alibaba"/>
          <w:b w:val="0"/>
          <w:sz w:val="22"/>
        </w:rPr>
        <w:t>Embedding علاوه بر RAG در توصیه‌گر (محصول مشابه)، تشخیص ناهنجاری (رویداد دور از الگوی عادی) و خوشه‌بندی تیکت‌ها کاربرد دارد. در همهٔ موارد، کیفیت با دادهٔ برچسب‌خورده و معیار محصول سنجیده می‌شود، نه فقط با فاصلهٔ cosine.</w:t>
      </w:r>
    </w:p>
    <w:p>
      <w:pPr>
        <w:spacing w:after="100" w:line="300" w:lineRule="auto" w:before="260"/>
        <w:jc w:val="right"/>
        <w:bidi w:val="1"/>
      </w:pPr>
      <w:r>
        <w:rPr>
          <w:rFonts w:ascii="Alibaba" w:hAnsi="Alibaba" w:cs="Alibaba" w:eastAsia="Alibaba"/>
          <w:b/>
          <w:color w:val="143755"/>
          <w:sz w:val="32"/>
        </w:rPr>
        <w:t>۵. Vector Database</w:t>
      </w:r>
    </w:p>
    <w:p>
      <w:pPr>
        <w:spacing w:after="120" w:line="300" w:lineRule="auto"/>
        <w:jc w:val="right"/>
        <w:bidi w:val="1"/>
      </w:pPr>
      <w:r>
        <w:rPr>
          <w:rFonts w:ascii="Alibaba" w:hAnsi="Alibaba" w:cs="Alibaba" w:eastAsia="Alibaba"/>
          <w:b w:val="0"/>
          <w:sz w:val="22"/>
        </w:rPr>
        <w:t>Vector Database بردار، متن اصلی و metadata را نگهداری و با فیلتر بازیابی می‌کند. انتخاب ابزار تابع مقیاس و معماری است: Chroma برای نمونه‌سازی محلی، pgvector برای تیمی که PostgreSQL دارد، Pinecone برای سرویس managed در مقیاس و Upstash برای الگوهای serverless رایج‌اند. قبل از انتخاب، نیازهای residency داده، فیلتر، ایندکس، هزینه و backup را مشخص کنید.</w:t>
      </w:r>
    </w:p>
    <w:p>
      <w:pPr>
        <w:spacing w:after="120" w:line="300" w:lineRule="auto"/>
        <w:jc w:val="right"/>
        <w:bidi w:val="1"/>
      </w:pPr>
      <w:r>
        <w:rPr>
          <w:rFonts w:ascii="Alibaba" w:hAnsi="Alibaba" w:cs="Alibaba" w:eastAsia="Alibaba"/>
          <w:b w:val="0"/>
          <w:sz w:val="22"/>
        </w:rPr>
        <w:t>مثال طراحی داده: هر chunk باید tenant_id، document_id، version، language، ACL، created_at و نوع سند داشته باشد. هنگام query نیز tenant_id و ACL از هویت احراز‌شده بیاید، نه از متن واردشدهٔ کاربر.</w:t>
      </w:r>
    </w:p>
    <w:p>
      <w:pPr>
        <w:spacing w:after="100" w:line="300" w:lineRule="auto" w:before="260"/>
        <w:jc w:val="right"/>
        <w:bidi w:val="1"/>
      </w:pPr>
      <w:r>
        <w:rPr>
          <w:rFonts w:ascii="Alibaba" w:hAnsi="Alibaba" w:cs="Alibaba" w:eastAsia="Alibaba"/>
          <w:b/>
          <w:color w:val="143755"/>
          <w:sz w:val="32"/>
        </w:rPr>
        <w:t>۶. RAG از ابتدا تا انتها</w:t>
      </w:r>
    </w:p>
    <w:p>
      <w:pPr>
        <w:spacing w:after="120" w:line="300" w:lineRule="auto"/>
        <w:jc w:val="right"/>
        <w:bidi w:val="1"/>
      </w:pPr>
      <w:r>
        <w:rPr>
          <w:rFonts w:ascii="Alibaba" w:hAnsi="Alibaba" w:cs="Alibaba" w:eastAsia="Alibaba"/>
          <w:b w:val="0"/>
          <w:sz w:val="22"/>
        </w:rPr>
        <w:t>RAG یا Retrieval Augmented Generation روشی است که پیش از پاسخ، دانش مرتبط را از منبع معتبر بازیابی می‌کند. زنجیرهٔ پایه: ingestion، پاک‌سازی، chunking، embedding، ذخیره‌سازی، retrieval، reranking، ساخت پاسخ با استناد و generation. RAG جایگزین دانش درست و مجوز دسترسی نیست؛ فقط کانتکست قابل استناد را به مدل نزدیک می‌کند.</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trPr>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مرحله</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تصمیم مهم</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مثال</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Chunking</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مرز معنایی، هم‌پوشانی، metadata</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هر بند راهنمای HR با عنوان و نسخه</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Embedding</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مدل مناسب زبان و دامنه</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آزمون فارسی و اصطلاحات سازمانی</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Retrieval</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top-k، فیلتر و rerank</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فقط سندهای منتشرشدهٔ همان tenant</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Generation</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الزام به استناد و پاسخِ ندانم</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ارجاع به شناسهٔ سیاست و تاریخ نسخه</w:t>
            </w:r>
          </w:p>
        </w:tc>
      </w:tr>
    </w:tbl>
    <w:p>
      <w:pPr>
        <w:spacing w:after="120" w:line="300" w:lineRule="auto"/>
        <w:jc w:val="right"/>
        <w:bidi w:val="1"/>
      </w:pPr>
      <w:r>
        <w:rPr>
          <w:rFonts w:ascii="Alibaba" w:hAnsi="Alibaba" w:cs="Alibaba" w:eastAsia="Alibaba"/>
          <w:b w:val="0"/>
          <w:sz w:val="22"/>
        </w:rPr>
        <w:t>خطای رایج: جوابِ روان اما بدون پشتوانه. راه‌حل: اگر evidence کافی نیست، عامل باید سؤال تکمیلی بپرسد یا صریحاً بگوید منبع معتبر پیدا نشد. پاسخ باید citation منبع و timestamp بازیابی را داشته باشد.</w:t>
      </w:r>
    </w:p>
    <w:p>
      <w:pPr>
        <w:spacing w:after="100" w:line="300" w:lineRule="auto" w:before="260"/>
        <w:jc w:val="right"/>
        <w:bidi w:val="1"/>
      </w:pPr>
      <w:r>
        <w:rPr>
          <w:rFonts w:ascii="Alibaba" w:hAnsi="Alibaba" w:cs="Alibaba" w:eastAsia="Alibaba"/>
          <w:b/>
          <w:color w:val="143755"/>
          <w:sz w:val="32"/>
        </w:rPr>
        <w:t>۷. حافظهٔ عامل</w:t>
      </w:r>
    </w:p>
    <w:p>
      <w:pPr>
        <w:spacing w:after="120" w:line="300" w:lineRule="auto"/>
        <w:jc w:val="right"/>
        <w:bidi w:val="1"/>
      </w:pPr>
      <w:r>
        <w:rPr>
          <w:rFonts w:ascii="Alibaba" w:hAnsi="Alibaba" w:cs="Alibaba" w:eastAsia="Alibaba"/>
          <w:b w:val="0"/>
          <w:sz w:val="22"/>
        </w:rPr>
        <w:t>برگرفته از PDF پیوست، حافظهٔ عامل را بهتر است به چهار لایه تفکیک کنیم. این تفکیک جلوی اشتباه رایج «هر چیزی را در vector DB بریزیم» را می‌گیرد.</w:t>
      </w:r>
    </w:p>
    <w:tbl>
      <w:tblPr>
        <w:tblStyle w:val="TableGrid"/>
        <w:tblW w:type="auto" w:w="0"/>
        <w:jc w:val="center"/>
        <w:tblLook w:firstColumn="1" w:firstRow="1" w:lastColumn="0" w:lastRow="0" w:noHBand="0" w:noVBand="1" w:val="04A0"/>
        <w:bidiVisual w:val="1"/>
      </w:tblPr>
      <w:tblGrid>
        <w:gridCol w:w="2493"/>
        <w:gridCol w:w="2493"/>
        <w:gridCol w:w="2493"/>
        <w:gridCol w:w="2493"/>
      </w:tblGrid>
      <w:tr>
        <w:trPr>
          <w:tblHeader w:val="true"/>
        </w:trPr>
        <w:tc>
          <w:tcPr>
            <w:tcW w:type="dxa" w:w="2493"/>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لایه</w:t>
            </w:r>
          </w:p>
        </w:tc>
        <w:tc>
          <w:tcPr>
            <w:tcW w:type="dxa" w:w="2493"/>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عمر</w:t>
            </w:r>
          </w:p>
        </w:tc>
        <w:tc>
          <w:tcPr>
            <w:tcW w:type="dxa" w:w="2493"/>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وظیفه</w:t>
            </w:r>
          </w:p>
        </w:tc>
        <w:tc>
          <w:tcPr>
            <w:tcW w:type="dxa" w:w="2493"/>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نمونه</w:t>
            </w:r>
          </w:p>
        </w:tc>
      </w:tr>
      <w:tr>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Working memory</w:t>
            </w:r>
          </w:p>
        </w:tc>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یک تسک یا مکالمه</w:t>
            </w:r>
          </w:p>
        </w:tc>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وضعیت گام‌های فعلی</w:t>
            </w:r>
          </w:p>
        </w:tc>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شناسه سفارش و ابزارهای فراخوانی‌شده</w:t>
            </w:r>
          </w:p>
        </w:tc>
      </w:tr>
      <w:tr>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Context memory</w:t>
            </w:r>
          </w:p>
        </w:tc>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یک اجرای طولانی</w:t>
            </w:r>
          </w:p>
        </w:tc>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cache و کانتکست فعال</w:t>
            </w:r>
          </w:p>
        </w:tc>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خلاصهٔ گفتگو و KV cache</w:t>
            </w:r>
          </w:p>
        </w:tc>
      </w:tr>
      <w:tr>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RAG</w:t>
            </w:r>
          </w:p>
        </w:tc>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تا عمر سند</w:t>
            </w:r>
          </w:p>
        </w:tc>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دانش بازیابی‌شدنی</w:t>
            </w:r>
          </w:p>
        </w:tc>
        <w:tc>
          <w:tcPr>
            <w:tcW w:type="dxa" w:w="2493"/>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راهنمای مرجوعی نسخهٔ ۳</w:t>
            </w:r>
          </w:p>
        </w:tc>
      </w:tr>
      <w:tr>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Organizational memory</w:t>
            </w:r>
          </w:p>
        </w:tc>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پایدار و مشترک</w:t>
            </w:r>
          </w:p>
        </w:tc>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تصمیم و دانش عملیاتی</w:t>
            </w:r>
          </w:p>
        </w:tc>
        <w:tc>
          <w:tcPr>
            <w:tcW w:type="dxa" w:w="2493"/>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تصمیم معماری و علت آن</w:t>
            </w:r>
          </w:p>
        </w:tc>
      </w:tr>
    </w:tbl>
    <w:p>
      <w:pPr>
        <w:spacing w:after="120" w:line="300" w:lineRule="auto"/>
        <w:jc w:val="right"/>
        <w:bidi w:val="1"/>
      </w:pPr>
      <w:r>
        <w:rPr>
          <w:rFonts w:ascii="Alibaba" w:hAnsi="Alibaba" w:cs="Alibaba" w:eastAsia="Alibaba"/>
          <w:b w:val="0"/>
          <w:sz w:val="22"/>
        </w:rPr>
        <w:t>حافظهٔ سازمانی باید چندعاملی و بین‌sessionها قابل استفاده باشد، اما با حاکمیت داده: مالک، زمان اعتبار، سطح دسترسی، منبع، سازوکار اصلاح و audit trail. یک «خلاصهٔ خوب» بدون این اطلاعات به‌مرور به دانشی مبهم و بالقوه خطرناک تبدیل می‌شود.</w:t>
      </w:r>
    </w:p>
    <w:p>
      <w:pPr>
        <w:spacing w:after="120" w:line="300" w:lineRule="auto"/>
        <w:jc w:val="right"/>
        <w:bidi w:val="1"/>
      </w:pPr>
      <w:r>
        <w:rPr>
          <w:rFonts w:ascii="Alibaba" w:hAnsi="Alibaba" w:cs="Alibaba" w:eastAsia="Alibaba"/>
          <w:b w:val="0"/>
          <w:sz w:val="22"/>
        </w:rPr>
        <w:t>مثال واقعی: تیم عملیات تصمیم می‌گیرد برای مشتریان VIP فقط عامل انسانی امکان لغو سفارش داشته باشد. این یک preference شخصی نیست؛ یک تصمیم سازمانی با مالک و تاریخ انقضاست. آن را ساخت‌یافته ذخیره کنید، نه فقط در تاریخچهٔ یک چت.</w:t>
      </w:r>
    </w:p>
    <w:p>
      <w:pPr>
        <w:spacing w:after="100" w:line="300" w:lineRule="auto" w:before="260"/>
        <w:jc w:val="right"/>
        <w:bidi w:val="1"/>
      </w:pPr>
      <w:r>
        <w:rPr>
          <w:rFonts w:ascii="Alibaba" w:hAnsi="Alibaba" w:cs="Alibaba" w:eastAsia="Alibaba"/>
          <w:b/>
          <w:color w:val="143755"/>
          <w:sz w:val="32"/>
        </w:rPr>
        <w:t>۸. الگوی ReAct و Tool Calling</w:t>
      </w:r>
    </w:p>
    <w:p>
      <w:pPr>
        <w:spacing w:after="120" w:line="300" w:lineRule="auto"/>
        <w:jc w:val="right"/>
        <w:bidi w:val="1"/>
      </w:pPr>
      <w:r>
        <w:rPr>
          <w:rFonts w:ascii="Alibaba" w:hAnsi="Alibaba" w:cs="Alibaba" w:eastAsia="Alibaba"/>
          <w:b w:val="0"/>
          <w:sz w:val="22"/>
        </w:rPr>
        <w:t>ReAct به عامل اجازه می‌دهد میان «فکر کردن»، «عمل با ابزار» و «مشاهدهٔ نتیجه» حلقه بزند. Tool/Function Calling قرارداد ساخت‌یافتهٔ این عمل است: مدل نام ابزار و آرگومان‌ها را پیشنهاد می‌کند، اما برنامه باید schema، مجوز و نتیجه را کنترل کند.</w:t>
      </w:r>
    </w:p>
    <w:p>
      <w:pPr>
        <w:spacing w:after="120" w:line="300" w:lineRule="auto"/>
        <w:jc w:val="right"/>
        <w:bidi w:val="1"/>
      </w:pPr>
      <w:r>
        <w:rPr>
          <w:rFonts w:ascii="Alibaba" w:hAnsi="Alibaba" w:cs="Alibaba" w:eastAsia="Alibaba"/>
          <w:b w:val="0"/>
          <w:sz w:val="22"/>
        </w:rPr>
        <w:t>مثال: ابزار get_order(order_id) فقط یک شناسهٔ معتبر می‌پذیرد. عامل ابتدا order_id را از کاربر می‌گیرد، API را فراخوانی می‌کند، نتیجه را می‌بیند و بعد پاسخ می‌دهد. هرگز متن تولیدشدهٔ مدل را مستقیماً به SQL، shell یا API حساس وصل نکنید.</w:t>
      </w:r>
    </w:p>
    <w:p>
      <w:pPr>
        <w:pStyle w:val="ListBullet"/>
        <w:spacing w:after="120" w:line="300" w:lineRule="auto"/>
        <w:jc w:val="right"/>
        <w:bidi w:val="1"/>
      </w:pPr>
      <w:r>
        <w:rPr>
          <w:rFonts w:ascii="Alibaba" w:hAnsi="Alibaba" w:cs="Alibaba" w:eastAsia="Alibaba"/>
          <w:b w:val="0"/>
          <w:sz w:val="21"/>
        </w:rPr>
        <w:t>برای هر ابزار: نام دقیق، شرح محدود، schema سخت‌گیرانه، timeout، idempotency، سطح مجوز و پیام خطای قابل فهم تعریف کنید.</w:t>
      </w:r>
    </w:p>
    <w:p>
      <w:pPr>
        <w:pStyle w:val="ListBullet"/>
        <w:spacing w:after="120" w:line="300" w:lineRule="auto"/>
        <w:jc w:val="right"/>
        <w:bidi w:val="1"/>
      </w:pPr>
      <w:r>
        <w:rPr>
          <w:rFonts w:ascii="Alibaba" w:hAnsi="Alibaba" w:cs="Alibaba" w:eastAsia="Alibaba"/>
          <w:b w:val="0"/>
          <w:sz w:val="21"/>
        </w:rPr>
        <w:t>برای عمل مخرب مثل حذف یا پرداخت: پیش‌نمایش، تأیید صریح کاربر و ثبت audit را الزامی کنید.</w:t>
      </w:r>
    </w:p>
    <w:p>
      <w:pPr>
        <w:spacing w:after="100" w:line="300" w:lineRule="auto" w:before="260"/>
        <w:jc w:val="right"/>
        <w:bidi w:val="1"/>
      </w:pPr>
      <w:r>
        <w:rPr>
          <w:rFonts w:ascii="Alibaba" w:hAnsi="Alibaba" w:cs="Alibaba" w:eastAsia="Alibaba"/>
          <w:b/>
          <w:color w:val="143755"/>
          <w:sz w:val="32"/>
        </w:rPr>
        <w:t>۹. MCP</w:t>
      </w:r>
    </w:p>
    <w:p>
      <w:pPr>
        <w:spacing w:after="120" w:line="300" w:lineRule="auto"/>
        <w:jc w:val="right"/>
        <w:bidi w:val="1"/>
      </w:pPr>
      <w:r>
        <w:rPr>
          <w:rFonts w:ascii="Alibaba" w:hAnsi="Alibaba" w:cs="Alibaba" w:eastAsia="Alibaba"/>
          <w:b w:val="0"/>
          <w:sz w:val="22"/>
        </w:rPr>
        <w:t>Model Context Protocol یک پروتکل باز برای اتصال client/host به serverهای ارائه‌دهندهٔ ابزار، resource و prompt است. MCP Server قابلیت‌ها را ارائه می‌کند؛ MCP Client یا host اتصال، مجوز و کانتکست را مدیریت می‌کند. هدف، جایگزینی اتصال اختصاصی برای هر اپلیکیشن با یک قرارداد قابل استفادهٔ مجدد است.</w:t>
      </w:r>
    </w:p>
    <w:p>
      <w:pPr>
        <w:spacing w:after="120" w:line="300" w:lineRule="auto"/>
        <w:jc w:val="right"/>
        <w:bidi w:val="1"/>
      </w:pPr>
      <w:r>
        <w:rPr>
          <w:rFonts w:ascii="Alibaba" w:hAnsi="Alibaba" w:cs="Alibaba" w:eastAsia="Alibaba"/>
          <w:b w:val="0"/>
          <w:sz w:val="22"/>
        </w:rPr>
        <w:t>مثال: یک server مالی ابزار read_invoice و create_payment_draft را عرضه می‌کند. client باید توضیح ابزار، دادهٔ ورودی و مجوز را به مدل برساند؛ اما خود server همچنان باید هویت و ACL را مستقل از مدل بررسی کند. «مدل گفت مجازم» هیچ‌گاه جای مجوز واقعی نیست.</w:t>
      </w:r>
    </w:p>
    <w:p>
      <w:pPr>
        <w:spacing w:after="100" w:line="300" w:lineRule="auto" w:before="260"/>
        <w:jc w:val="right"/>
        <w:bidi w:val="1"/>
      </w:pPr>
      <w:r>
        <w:rPr>
          <w:rFonts w:ascii="Alibaba" w:hAnsi="Alibaba" w:cs="Alibaba" w:eastAsia="Alibaba"/>
          <w:b/>
          <w:color w:val="143755"/>
          <w:sz w:val="32"/>
        </w:rPr>
        <w:t>۱۰. Multi Agent Orchestration و Workflow Patterns</w:t>
      </w:r>
    </w:p>
    <w:p>
      <w:pPr>
        <w:spacing w:after="120" w:line="300" w:lineRule="auto"/>
        <w:jc w:val="right"/>
        <w:bidi w:val="1"/>
      </w:pPr>
      <w:r>
        <w:rPr>
          <w:rFonts w:ascii="Alibaba" w:hAnsi="Alibaba" w:cs="Alibaba" w:eastAsia="Alibaba"/>
          <w:b w:val="0"/>
          <w:sz w:val="22"/>
        </w:rPr>
        <w:t>چندعاملی زمانی مفید است که نقش‌ها، دسترسی‌ها یا نوع کار واقعاً جدا باشند؛ مثلاً پژوهشگر، استخراج‌کنندهٔ داده و بازبین. برای یک کار ساده، چندعامل معمولاً هزینه، تأخیر و سطح خطا را افزایش می‌دهد. اغلب workflow قطعی با مراحل مشخص، از تیمی از عامل‌های خودمختار بهتر است.</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trPr>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الگو</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زمان استفاده</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نمونه</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Router</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انتخاب مسیر بر اساس نوع درخواست</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ارسال تیکت به HR یا فنی</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Planner Executor</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تسک چندمرحله‌ای با وابستگی</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برنامهٔ تحلیل بازار و اجرای جست‌وجو</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Critic Revision</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کیفیت متن یا کد مهم است</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بازبینی پاسخ پیش از ارسال</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Human in the loop</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ریسک بالا یا تصمیم برگشت‌ناپذیر</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تأیید بازپرداخت یا تغییر قرارداد</w:t>
            </w:r>
          </w:p>
        </w:tc>
      </w:tr>
    </w:tbl>
    <w:p>
      <w:pPr>
        <w:spacing w:after="120" w:line="300" w:lineRule="auto"/>
        <w:jc w:val="right"/>
        <w:bidi w:val="1"/>
      </w:pPr>
      <w:r>
        <w:rPr>
          <w:rFonts w:ascii="Alibaba" w:hAnsi="Alibaba" w:cs="Alibaba" w:eastAsia="Alibaba"/>
          <w:b w:val="0"/>
          <w:sz w:val="22"/>
        </w:rPr>
        <w:t>پیشنهاد: ابتدا یک جریان تک‌عاملِ قابل مشاهده بسازید. سپس فقط گلوگاه مشخص را به عامل یا سرویس دیگر واگذار کنید. برای هر handoff، قرارداد ورودی/خروجی، مالکیت داده و شرط پایان تعریف کنید.</w:t>
      </w:r>
    </w:p>
    <w:p>
      <w:pPr>
        <w:spacing w:after="100" w:line="300" w:lineRule="auto" w:before="260"/>
        <w:jc w:val="right"/>
        <w:bidi w:val="1"/>
      </w:pPr>
      <w:r>
        <w:rPr>
          <w:rFonts w:ascii="Alibaba" w:hAnsi="Alibaba" w:cs="Alibaba" w:eastAsia="Alibaba"/>
          <w:b/>
          <w:color w:val="143755"/>
          <w:sz w:val="32"/>
        </w:rPr>
        <w:t>۱۱. Sandbox و امنیت اجرا</w:t>
      </w:r>
    </w:p>
    <w:p>
      <w:pPr>
        <w:spacing w:after="120" w:line="300" w:lineRule="auto"/>
        <w:jc w:val="right"/>
        <w:bidi w:val="1"/>
      </w:pPr>
      <w:r>
        <w:rPr>
          <w:rFonts w:ascii="Alibaba" w:hAnsi="Alibaba" w:cs="Alibaba" w:eastAsia="Alibaba"/>
          <w:b w:val="0"/>
          <w:sz w:val="22"/>
        </w:rPr>
        <w:t>Sandbox محیطی محدود برای اجرای کد، دستور یا ابزار است تا یک درخواست یا خروجی غیرقابل‌اعتماد به سیستم اصلی آسیب نزند. اصل حداقل اختیار را پیاده کنید: filesystem جدا، شبکهٔ محدود، محدودیت CPU/RAM/زمان، secret کوتاه‌عمر و حساب کاربری کم‌مجوز.</w:t>
      </w:r>
    </w:p>
    <w:p>
      <w:pPr>
        <w:spacing w:after="120" w:line="300" w:lineRule="auto"/>
        <w:jc w:val="right"/>
        <w:bidi w:val="1"/>
      </w:pPr>
      <w:r>
        <w:rPr>
          <w:rFonts w:ascii="Alibaba" w:hAnsi="Alibaba" w:cs="Alibaba" w:eastAsia="Alibaba"/>
          <w:b w:val="0"/>
          <w:sz w:val="22"/>
        </w:rPr>
        <w:t>مثال: عامل تحلیل داده می‌تواند فایل CSV همان کاربر را در container موقت بخواند، اما نباید به کل دیسک، کلید production یا شبکهٔ داخلی دسترسی آزاد داشته باشد. خروجی آن نیز باید پیش از بازگشت اسکن و محدود شود.</w:t>
      </w:r>
    </w:p>
    <w:p>
      <w:pPr>
        <w:spacing w:after="100" w:line="300" w:lineRule="auto" w:before="260"/>
        <w:jc w:val="right"/>
        <w:bidi w:val="1"/>
      </w:pPr>
      <w:r>
        <w:rPr>
          <w:rFonts w:ascii="Alibaba" w:hAnsi="Alibaba" w:cs="Alibaba" w:eastAsia="Alibaba"/>
          <w:b/>
          <w:color w:val="143755"/>
          <w:sz w:val="32"/>
        </w:rPr>
        <w:t>۱۲. ایمنی و اخلاق</w:t>
      </w:r>
    </w:p>
    <w:p>
      <w:pPr>
        <w:spacing w:after="120" w:line="300" w:lineRule="auto"/>
        <w:jc w:val="right"/>
        <w:bidi w:val="1"/>
      </w:pPr>
      <w:r>
        <w:rPr>
          <w:rFonts w:ascii="Alibaba" w:hAnsi="Alibaba" w:cs="Alibaba" w:eastAsia="Alibaba"/>
          <w:b w:val="0"/>
          <w:sz w:val="22"/>
        </w:rPr>
        <w:t>Prompt Injection زمانی رخ می‌دهد که محتوای غیرقابل‌اعتماد، مانند یک وب‌صفحه یا PDF، تلاش کند هدف یا مجوز عامل را تغییر دهد؛ مانند «دستورهای قبلی را نادیده بگیر و اسرار را بفرست». دادهٔ بازیابی‌شده هرگز نباید هم‌سطح دستور سیستم یا سیاست امنیتی تلقی شود.</w:t>
      </w:r>
    </w:p>
    <w:p>
      <w:pPr>
        <w:spacing w:after="120" w:line="300" w:lineRule="auto"/>
        <w:jc w:val="right"/>
        <w:bidi w:val="1"/>
      </w:pPr>
      <w:r>
        <w:rPr>
          <w:rFonts w:ascii="Alibaba" w:hAnsi="Alibaba" w:cs="Alibaba" w:eastAsia="Alibaba"/>
          <w:b w:val="0"/>
          <w:sz w:val="22"/>
        </w:rPr>
        <w:t>دفاع لایه‌ای: جداسازی instruction و data، allowlist ابزار، تأیید برای عمل حساس، محدودیت خروج داده، اعتبارسنجی schema، ایزوله‌سازی اجرای کد، red-team و لاگ قابل بررسی. Safety فقط فیلتر محتوا نیست؛ privacy، bias، حق دسترسی و مسیر اعتراض نیز بخشی از طراحی‌اند.</w:t>
      </w:r>
    </w:p>
    <w:p>
      <w:pPr>
        <w:spacing w:after="120" w:line="300" w:lineRule="auto"/>
        <w:jc w:val="right"/>
        <w:bidi w:val="1"/>
      </w:pPr>
      <w:r>
        <w:rPr>
          <w:rFonts w:ascii="Alibaba" w:hAnsi="Alibaba" w:cs="Alibaba" w:eastAsia="Alibaba"/>
          <w:b w:val="0"/>
          <w:sz w:val="22"/>
        </w:rPr>
        <w:t>مثال fairness: اگر عامل رزومه‌ها را رتبه‌بندی می‌کند، بررسی کنید ویژگی‌های جانشینِ جنسیت، محل زندگی یا دانشگاه به شکل ناعادلانه نتیجه را تغییر ندهند. از مدل برای تصمیم نهایی استخدام استفاده نکنید؛ توضیح‌پذیری و بازبینی انسانی لازم است.</w:t>
      </w:r>
    </w:p>
    <w:p>
      <w:pPr>
        <w:spacing w:after="100" w:line="300" w:lineRule="auto" w:before="260"/>
        <w:jc w:val="right"/>
        <w:bidi w:val="1"/>
      </w:pPr>
      <w:r>
        <w:rPr>
          <w:rFonts w:ascii="Alibaba" w:hAnsi="Alibaba" w:cs="Alibaba" w:eastAsia="Alibaba"/>
          <w:b/>
          <w:color w:val="143755"/>
          <w:sz w:val="32"/>
        </w:rPr>
        <w:t>۱۳. Observability</w:t>
      </w:r>
    </w:p>
    <w:p>
      <w:pPr>
        <w:spacing w:after="120" w:line="300" w:lineRule="auto"/>
        <w:jc w:val="right"/>
        <w:bidi w:val="1"/>
      </w:pPr>
      <w:r>
        <w:rPr>
          <w:rFonts w:ascii="Alibaba" w:hAnsi="Alibaba" w:cs="Alibaba" w:eastAsia="Alibaba"/>
          <w:b w:val="0"/>
          <w:sz w:val="22"/>
        </w:rPr>
        <w:t>بدون tracing نمی‌دانید عامل چرا پاسخ بدی داده است. یک trace باید درخواست، نسخهٔ prompt، مدل، retrievalها، ابزارها، مدت هر گام، token، هزینه، خطا و نتیجه را به یک شناسهٔ واحد وصل کند. دادهٔ حساس را mask کنید و برای نگه‌داری لاگ سیاست داشته باشید.</w:t>
      </w:r>
    </w:p>
    <w:tbl>
      <w:tblPr>
        <w:tblStyle w:val="TableGrid"/>
        <w:tblW w:type="auto" w:w="0"/>
        <w:jc w:val="center"/>
        <w:tblLook w:firstColumn="1" w:firstRow="1" w:lastColumn="0" w:lastRow="0" w:noHBand="0" w:noVBand="1" w:val="04A0"/>
        <w:bidiVisual w:val="1"/>
      </w:tblPr>
      <w:tblGrid>
        <w:gridCol w:w="4986"/>
        <w:gridCol w:w="4986"/>
      </w:tblGrid>
      <w:tr>
        <w:trPr>
          <w:tblHeader w:val="true"/>
        </w:trPr>
        <w:tc>
          <w:tcPr>
            <w:tcW w:type="dxa" w:w="4986"/>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سیگنال</w:t>
            </w:r>
          </w:p>
        </w:tc>
        <w:tc>
          <w:tcPr>
            <w:tcW w:type="dxa" w:w="4986"/>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پرسش عملیاتی</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کیفیت</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آیا پاسخ با منبع درست و ابزار درست به پایان رسید؟</w:t>
            </w:r>
          </w:p>
        </w:tc>
      </w:tr>
      <w:tr>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Latency</w:t>
            </w:r>
          </w:p>
        </w:tc>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کدام گام: مدل، retrieval یا API کند است؟</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Cost</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هزینهٔ هر تسک و عامل اصلی هزینه چیست؟</w:t>
            </w:r>
          </w:p>
        </w:tc>
      </w:tr>
      <w:tr>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Reliability</w:t>
            </w:r>
          </w:p>
        </w:tc>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نرخ timeout، retry و شکست ابزار چقدر است؟</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Safety</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چند درخواست مشکوک یا ردشده داشته‌ایم؟</w:t>
            </w:r>
          </w:p>
        </w:tc>
      </w:tr>
    </w:tbl>
    <w:p>
      <w:pPr>
        <w:spacing w:after="120" w:line="300" w:lineRule="auto"/>
        <w:jc w:val="right"/>
        <w:bidi w:val="1"/>
      </w:pPr>
      <w:r>
        <w:rPr>
          <w:rFonts w:ascii="Alibaba" w:hAnsi="Alibaba" w:cs="Alibaba" w:eastAsia="Alibaba"/>
          <w:b w:val="0"/>
          <w:sz w:val="22"/>
        </w:rPr>
        <w:t>مثال: اگر پاسخ‌ها ناگهان طولانی‌تر و گران‌تر شدند، trace نشان می‌دهد آیا top-k RAG زیاد شده، prompt رشد کرده یا retry ابزار رخ داده است. این از حدس‌زدن بهتر است.</w:t>
      </w:r>
    </w:p>
    <w:p>
      <w:pPr>
        <w:spacing w:after="100" w:line="300" w:lineRule="auto" w:before="260"/>
        <w:jc w:val="right"/>
        <w:bidi w:val="1"/>
      </w:pPr>
      <w:r>
        <w:rPr>
          <w:rFonts w:ascii="Alibaba" w:hAnsi="Alibaba" w:cs="Alibaba" w:eastAsia="Alibaba"/>
          <w:b/>
          <w:color w:val="143755"/>
          <w:sz w:val="32"/>
        </w:rPr>
        <w:t>۱۴. Eval Engineering</w:t>
      </w:r>
    </w:p>
    <w:p>
      <w:pPr>
        <w:spacing w:after="120" w:line="300" w:lineRule="auto"/>
        <w:jc w:val="right"/>
        <w:bidi w:val="1"/>
      </w:pPr>
      <w:r>
        <w:rPr>
          <w:rFonts w:ascii="Alibaba" w:hAnsi="Alibaba" w:cs="Alibaba" w:eastAsia="Alibaba"/>
          <w:b w:val="0"/>
          <w:sz w:val="22"/>
        </w:rPr>
        <w:t>قوی‌تر شدن مدل یا تغییر prompt را با احساس ارزیابی نکنید. Eval Engineering مجموعه‌ای از دادهٔ نماینده، معیار روشن، runner تکرارپذیر و آستانهٔ انتشار است. هر تغییر در مدل، ابزار، retrieval یا policy باید در برابر baseline سنجیده شود.</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trPr>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نوع Eval</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چه چیزی می‌سنجد</w:t>
            </w:r>
          </w:p>
        </w:tc>
        <w:tc>
          <w:tcPr>
            <w:tcW w:type="dxa" w:w="3324"/>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مثال</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Deterministic</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قانون دقیق و قابل تکرار</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JSON معتبر، عدم افشای PII، پاسخ با citation</w:t>
            </w:r>
          </w:p>
        </w:tc>
      </w:tr>
      <w:tr>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Model based</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کیفیت معنایی با judge model</w:t>
            </w:r>
          </w:p>
        </w:tc>
        <w:tc>
          <w:tcPr>
            <w:tcW w:type="dxa" w:w="3324"/>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آیا پاسخ به سؤال و evidence وفادار است؟</w:t>
            </w:r>
          </w:p>
        </w:tc>
      </w:tr>
      <w:tr>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Human</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ابهام، لحن و معیارهای حساس</w:t>
            </w:r>
          </w:p>
        </w:tc>
        <w:tc>
          <w:tcPr>
            <w:tcW w:type="dxa" w:w="3324"/>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بازبینی پاسخ‌های پرریسک توسط متخصص</w:t>
            </w:r>
          </w:p>
        </w:tc>
      </w:tr>
    </w:tbl>
    <w:p>
      <w:pPr>
        <w:spacing w:after="120" w:line="300" w:lineRule="auto"/>
        <w:jc w:val="right"/>
        <w:bidi w:val="1"/>
      </w:pPr>
      <w:r>
        <w:rPr>
          <w:rFonts w:ascii="Alibaba" w:hAnsi="Alibaba" w:cs="Alibaba" w:eastAsia="Alibaba"/>
          <w:b w:val="0"/>
          <w:sz w:val="22"/>
        </w:rPr>
        <w:t>DeepEval چارچوبی برای ساخت و اجرای ارزیابی‌های LLM است و RAGAS بر کیفیت pipelineهای RAG مانند faithfulness و context relevance تمرکز دارد. از این ابزارها برای استانداردسازی استفاده کنید، اما نمونه‌های واقعی محصول و بازبینی انسانی را جایگزین نکنید.</w:t>
      </w:r>
    </w:p>
    <w:p>
      <w:pPr>
        <w:spacing w:after="120" w:line="300" w:lineRule="auto"/>
        <w:jc w:val="right"/>
        <w:bidi w:val="1"/>
      </w:pPr>
      <w:r>
        <w:rPr>
          <w:rFonts w:ascii="Alibaba" w:hAnsi="Alibaba" w:cs="Alibaba" w:eastAsia="Alibaba"/>
          <w:b w:val="0"/>
          <w:sz w:val="22"/>
        </w:rPr>
        <w:t>نمونهٔ suite: ۵۰ سؤال رایج، ۲۰ سؤال بدون پاسخ در دانش، ۱۰ prompt-injection، ۱۰ مورد با مجوز متقاطع و ۱۰ edge case فارسی. معیارهای release: پاسخ صحیح، citation معتبر، عدم نشت داده و p95 latency زیر هدف.</w:t>
      </w:r>
    </w:p>
    <w:p>
      <w:pPr>
        <w:spacing w:after="100" w:line="300" w:lineRule="auto" w:before="260"/>
        <w:jc w:val="right"/>
        <w:bidi w:val="1"/>
      </w:pPr>
      <w:r>
        <w:rPr>
          <w:rFonts w:ascii="Alibaba" w:hAnsi="Alibaba" w:cs="Alibaba" w:eastAsia="Alibaba"/>
          <w:b/>
          <w:color w:val="143755"/>
          <w:sz w:val="32"/>
        </w:rPr>
        <w:t>۱۵. MultiModal AI</w:t>
      </w:r>
    </w:p>
    <w:p>
      <w:pPr>
        <w:spacing w:after="120" w:line="300" w:lineRule="auto"/>
        <w:jc w:val="right"/>
        <w:bidi w:val="1"/>
      </w:pPr>
      <w:r>
        <w:rPr>
          <w:rFonts w:ascii="Alibaba" w:hAnsi="Alibaba" w:cs="Alibaba" w:eastAsia="Alibaba"/>
          <w:b w:val="0"/>
          <w:sz w:val="22"/>
        </w:rPr>
        <w:t>مدل‌های چندرسانه‌ای متن، تصویر، صوت و ویدئو را می‌فهمند یا تولید می‌کنند. کاربردها شامل OCR و درک فاکتور، تولید تصویر محصول، خلاصهٔ ویدئوی جلسه، Speech-to-Text برای تماس و Text-to-Speech برای دسترسی‌پذیری است. ورودی چندرسانه‌ای نیز می‌تواند حامل دادهٔ محرمانه یا دستور مخرب باشد؛ همان کنترل دسترسی و حریم خصوصی را اعمال کنید.</w:t>
      </w:r>
    </w:p>
    <w:p>
      <w:pPr>
        <w:spacing w:after="120" w:line="300" w:lineRule="auto"/>
        <w:jc w:val="right"/>
        <w:bidi w:val="1"/>
      </w:pPr>
      <w:r>
        <w:rPr>
          <w:rFonts w:ascii="Alibaba" w:hAnsi="Alibaba" w:cs="Alibaba" w:eastAsia="Alibaba"/>
          <w:b w:val="0"/>
          <w:sz w:val="22"/>
        </w:rPr>
        <w:t>مثال کاربردی: در مرکز تماس، گفتار به متن تبدیل می‌شود، agent خلاصه و دسته‌بندی می‌کند، موارد پرریسک را برای کارشناس علامت می‌زند و پاسخ تأییدشده با TTS خوانده می‌شود. برای کنترل کیفیت، نرخ خطای گفتار، نام‌های اشتباه و رضایت کاربر را اندازه بگیرید.</w:t>
      </w:r>
    </w:p>
    <w:p>
      <w:pPr>
        <w:spacing w:after="100" w:line="300" w:lineRule="auto" w:before="260"/>
        <w:jc w:val="right"/>
        <w:bidi w:val="1"/>
      </w:pPr>
      <w:r>
        <w:rPr>
          <w:rFonts w:ascii="Alibaba" w:hAnsi="Alibaba" w:cs="Alibaba" w:eastAsia="Alibaba"/>
          <w:b/>
          <w:color w:val="143755"/>
          <w:sz w:val="32"/>
        </w:rPr>
        <w:t>۱۶. نقشهٔ اجرای ۳۰ روزه</w:t>
      </w:r>
    </w:p>
    <w:tbl>
      <w:tblPr>
        <w:tblStyle w:val="TableGrid"/>
        <w:tblW w:type="auto" w:w="0"/>
        <w:jc w:val="center"/>
        <w:tblLook w:firstColumn="1" w:firstRow="1" w:lastColumn="0" w:lastRow="0" w:noHBand="0" w:noVBand="1" w:val="04A0"/>
        <w:bidiVisual w:val="1"/>
      </w:tblPr>
      <w:tblGrid>
        <w:gridCol w:w="4986"/>
        <w:gridCol w:w="4986"/>
      </w:tblGrid>
      <w:tr>
        <w:trPr>
          <w:tblHeader w:val="true"/>
        </w:trPr>
        <w:tc>
          <w:tcPr>
            <w:tcW w:type="dxa" w:w="4986"/>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بازه</w:t>
            </w:r>
          </w:p>
        </w:tc>
        <w:tc>
          <w:tcPr>
            <w:tcW w:type="dxa" w:w="4986"/>
            <w:shd w:fill="163B5C"/>
            <w:tcMar>
              <w:top w:w="110" w:type="dxa"/>
              <w:start w:w="110" w:type="dxa"/>
              <w:bottom w:w="110" w:type="dxa"/>
              <w:end w:w="110" w:type="dxa"/>
            </w:tcMar>
            <w:vAlign w:val="center"/>
          </w:tcPr>
          <w:p>
            <w:pPr>
              <w:spacing w:after="120" w:line="300" w:lineRule="auto"/>
              <w:jc w:val="center"/>
              <w:bidi w:val="1"/>
            </w:pPr>
            <w:r>
              <w:rPr>
                <w:rFonts w:ascii="Alibaba" w:hAnsi="Alibaba" w:cs="Alibaba" w:eastAsia="Alibaba"/>
                <w:b/>
                <w:color w:val="FFFFFF"/>
                <w:sz w:val="20"/>
              </w:rPr>
              <w:t>خروجی</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هفتهٔ ۱</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یک مسئلهٔ کوچک، معیار موفقیت، دادهٔ نمونه و مدل پایه</w:t>
            </w:r>
          </w:p>
        </w:tc>
      </w:tr>
      <w:tr>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هفتهٔ ۲</w:t>
            </w:r>
          </w:p>
        </w:tc>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RAG یا ابزار امن، logging و یک مسیر خطا</w:t>
            </w:r>
          </w:p>
        </w:tc>
      </w:tr>
      <w:tr>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هفتهٔ ۳</w:t>
            </w:r>
          </w:p>
        </w:tc>
        <w:tc>
          <w:tcPr>
            <w:tcW w:type="dxa" w:w="4986"/>
            <w:tcMar>
              <w:top w:w="110" w:type="dxa"/>
              <w:start w:w="110" w:type="dxa"/>
              <w:bottom w:w="110" w:type="dxa"/>
              <w:end w:w="110" w:type="dxa"/>
            </w:tcMar>
            <w:vAlign w:val="center"/>
          </w:tcPr>
          <w:p>
            <w:pPr>
              <w:spacing w:after="120" w:line="300" w:lineRule="auto"/>
              <w:jc w:val="right"/>
              <w:bidi w:val="1"/>
            </w:pPr>
            <w:r>
              <w:rPr>
                <w:rFonts w:ascii="Alibaba" w:hAnsi="Alibaba" w:cs="Alibaba" w:eastAsia="Alibaba"/>
                <w:b w:val="0"/>
                <w:sz w:val="19"/>
              </w:rPr>
              <w:t>suite ارزیابی، تست تزریق prompt و کنترل دسترسی</w:t>
            </w:r>
          </w:p>
        </w:tc>
      </w:tr>
      <w:tr>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هفتهٔ ۴</w:t>
            </w:r>
          </w:p>
        </w:tc>
        <w:tc>
          <w:tcPr>
            <w:tcW w:type="dxa" w:w="4986"/>
            <w:tcMar>
              <w:top w:w="110" w:type="dxa"/>
              <w:start w:w="110" w:type="dxa"/>
              <w:bottom w:w="110" w:type="dxa"/>
              <w:end w:w="110" w:type="dxa"/>
            </w:tcMar>
            <w:vAlign w:val="center"/>
            <w:shd w:fill="EEF4F8"/>
          </w:tcPr>
          <w:p>
            <w:pPr>
              <w:spacing w:after="120" w:line="300" w:lineRule="auto"/>
              <w:jc w:val="right"/>
              <w:bidi w:val="1"/>
            </w:pPr>
            <w:r>
              <w:rPr>
                <w:rFonts w:ascii="Alibaba" w:hAnsi="Alibaba" w:cs="Alibaba" w:eastAsia="Alibaba"/>
                <w:b w:val="0"/>
                <w:sz w:val="19"/>
              </w:rPr>
              <w:t>pilot محدود، داشبورد هزینه/کیفیت و تصمیم برای بهبود</w:t>
            </w:r>
          </w:p>
        </w:tc>
      </w:tr>
    </w:tbl>
    <w:p>
      <w:pPr>
        <w:spacing w:after="120" w:line="300" w:lineRule="auto"/>
        <w:jc w:val="right"/>
        <w:bidi w:val="1"/>
      </w:pPr>
      <w:r>
        <w:rPr>
          <w:rFonts w:ascii="Alibaba" w:hAnsi="Alibaba" w:cs="Alibaba" w:eastAsia="Alibaba"/>
          <w:b w:val="0"/>
          <w:sz w:val="22"/>
        </w:rPr>
        <w:t>بهترین نقطهٔ شروع، مسئله‌ای با ارزش مشخص و دامنهٔ محدود است؛ مثلاً پاسخ‌گویی به سیاست‌های داخلی با citation. سپس با دادهٔ واقعی، trace و eval تصمیم بگیرید آیا RAG، ابزار جدید، حافظه یا مدل قوی‌تر واقعاً ارزش افزوده دارد.</w:t>
      </w:r>
    </w:p>
    <w:p>
      <w:pPr>
        <w:spacing w:after="100" w:line="300" w:lineRule="auto" w:before="260"/>
        <w:jc w:val="right"/>
        <w:bidi w:val="1"/>
      </w:pPr>
      <w:r>
        <w:rPr>
          <w:rFonts w:ascii="Alibaba" w:hAnsi="Alibaba" w:cs="Alibaba" w:eastAsia="Alibaba"/>
          <w:b/>
          <w:color w:val="143755"/>
          <w:sz w:val="32"/>
        </w:rPr>
        <w:t>چک‌لیست پیش از استقرار</w:t>
      </w:r>
    </w:p>
    <w:p>
      <w:pPr>
        <w:pStyle w:val="ListBullet"/>
        <w:spacing w:after="120" w:line="300" w:lineRule="auto"/>
        <w:jc w:val="right"/>
        <w:bidi w:val="1"/>
      </w:pPr>
      <w:r>
        <w:rPr>
          <w:rFonts w:ascii="Alibaba" w:hAnsi="Alibaba" w:cs="Alibaba" w:eastAsia="Alibaba"/>
          <w:b w:val="0"/>
          <w:sz w:val="21"/>
        </w:rPr>
        <w:t>هدف کسب‌وکار، گروه کاربر و حالت شکست مشخص است.</w:t>
      </w:r>
    </w:p>
    <w:p>
      <w:pPr>
        <w:pStyle w:val="ListBullet"/>
        <w:spacing w:after="120" w:line="300" w:lineRule="auto"/>
        <w:jc w:val="right"/>
        <w:bidi w:val="1"/>
      </w:pPr>
      <w:r>
        <w:rPr>
          <w:rFonts w:ascii="Alibaba" w:hAnsi="Alibaba" w:cs="Alibaba" w:eastAsia="Alibaba"/>
          <w:b w:val="0"/>
          <w:sz w:val="21"/>
        </w:rPr>
        <w:t>هر ابزار schema، مجوز، timeout و audit دارد.</w:t>
      </w:r>
    </w:p>
    <w:p>
      <w:pPr>
        <w:pStyle w:val="ListBullet"/>
        <w:spacing w:after="120" w:line="300" w:lineRule="auto"/>
        <w:jc w:val="right"/>
        <w:bidi w:val="1"/>
      </w:pPr>
      <w:r>
        <w:rPr>
          <w:rFonts w:ascii="Alibaba" w:hAnsi="Alibaba" w:cs="Alibaba" w:eastAsia="Alibaba"/>
          <w:b w:val="0"/>
          <w:sz w:val="21"/>
        </w:rPr>
        <w:t>دادهٔ retrieval با tenant و ACL فیلتر می‌شود.</w:t>
      </w:r>
    </w:p>
    <w:p>
      <w:pPr>
        <w:pStyle w:val="ListBullet"/>
        <w:spacing w:after="120" w:line="300" w:lineRule="auto"/>
        <w:jc w:val="right"/>
        <w:bidi w:val="1"/>
      </w:pPr>
      <w:r>
        <w:rPr>
          <w:rFonts w:ascii="Alibaba" w:hAnsi="Alibaba" w:cs="Alibaba" w:eastAsia="Alibaba"/>
          <w:b w:val="0"/>
          <w:sz w:val="21"/>
        </w:rPr>
        <w:t>پاسخ‌های بدون evidence یا خارج از دامنه به‌درستی مدیریت می‌شوند.</w:t>
      </w:r>
    </w:p>
    <w:p>
      <w:pPr>
        <w:pStyle w:val="ListBullet"/>
        <w:spacing w:after="120" w:line="300" w:lineRule="auto"/>
        <w:jc w:val="right"/>
        <w:bidi w:val="1"/>
      </w:pPr>
      <w:r>
        <w:rPr>
          <w:rFonts w:ascii="Alibaba" w:hAnsi="Alibaba" w:cs="Alibaba" w:eastAsia="Alibaba"/>
          <w:b w:val="0"/>
          <w:sz w:val="21"/>
        </w:rPr>
        <w:t>مجموعهٔ Eval شامل نمونهٔ واقعی، edge case و حملهٔ injection است.</w:t>
      </w:r>
    </w:p>
    <w:p>
      <w:pPr>
        <w:pStyle w:val="ListBullet"/>
        <w:spacing w:after="120" w:line="300" w:lineRule="auto"/>
        <w:jc w:val="right"/>
        <w:bidi w:val="1"/>
      </w:pPr>
      <w:r>
        <w:rPr>
          <w:rFonts w:ascii="Alibaba" w:hAnsi="Alibaba" w:cs="Alibaba" w:eastAsia="Alibaba"/>
          <w:b w:val="0"/>
          <w:sz w:val="21"/>
        </w:rPr>
        <w:t>Trace، هزینه، latency و نرخ شکست در تولید دیده می‌شوند.</w:t>
      </w:r>
    </w:p>
    <w:p>
      <w:pPr>
        <w:pStyle w:val="ListBullet"/>
        <w:spacing w:after="120" w:line="300" w:lineRule="auto"/>
        <w:jc w:val="right"/>
        <w:bidi w:val="1"/>
      </w:pPr>
      <w:r>
        <w:rPr>
          <w:rFonts w:ascii="Alibaba" w:hAnsi="Alibaba" w:cs="Alibaba" w:eastAsia="Alibaba"/>
          <w:b w:val="0"/>
          <w:sz w:val="21"/>
        </w:rPr>
        <w:t>مسیر تأیید انسانی برای عمل‌های پرریسک وجود دارد.</w:t>
      </w:r>
    </w:p>
    <w:p>
      <w:pPr>
        <w:spacing w:after="100" w:line="300" w:lineRule="auto" w:before="260"/>
        <w:jc w:val="right"/>
        <w:bidi w:val="1"/>
      </w:pPr>
      <w:r>
        <w:rPr>
          <w:rFonts w:ascii="Alibaba" w:hAnsi="Alibaba" w:cs="Alibaba" w:eastAsia="Alibaba"/>
          <w:b/>
          <w:color w:val="143755"/>
          <w:sz w:val="32"/>
        </w:rPr>
        <w:t>منابع و مطالعهٔ بیشتر</w:t>
      </w:r>
    </w:p>
    <w:p>
      <w:pPr>
        <w:spacing w:after="120" w:line="300" w:lineRule="auto"/>
        <w:jc w:val="right"/>
        <w:bidi w:val="1"/>
      </w:pPr>
      <w:r>
        <w:rPr>
          <w:rFonts w:ascii="Alibaba" w:hAnsi="Alibaba" w:cs="Alibaba" w:eastAsia="Alibaba"/>
          <w:b w:val="0"/>
          <w:color w:val="1E466E"/>
          <w:sz w:val="19"/>
        </w:rPr>
        <w:t>OpenAI Platform Docs — https://platform.openai.com/docs</w:t>
      </w:r>
    </w:p>
    <w:p>
      <w:pPr>
        <w:spacing w:after="120" w:line="300" w:lineRule="auto"/>
        <w:jc w:val="right"/>
        <w:bidi w:val="1"/>
      </w:pPr>
      <w:r>
        <w:rPr>
          <w:rFonts w:ascii="Alibaba" w:hAnsi="Alibaba" w:cs="Alibaba" w:eastAsia="Alibaba"/>
          <w:b w:val="0"/>
          <w:color w:val="1E466E"/>
          <w:sz w:val="19"/>
        </w:rPr>
        <w:t>Anthropic Prompt Engineering and Tool Use — https://docs.anthropic.com/en/docs/build-with-claude/prompt-engineering/overview</w:t>
      </w:r>
    </w:p>
    <w:p>
      <w:pPr>
        <w:spacing w:after="120" w:line="300" w:lineRule="auto"/>
        <w:jc w:val="right"/>
        <w:bidi w:val="1"/>
      </w:pPr>
      <w:r>
        <w:rPr>
          <w:rFonts w:ascii="Alibaba" w:hAnsi="Alibaba" w:cs="Alibaba" w:eastAsia="Alibaba"/>
          <w:b w:val="0"/>
          <w:color w:val="1E466E"/>
          <w:sz w:val="19"/>
        </w:rPr>
        <w:t>Model Context Protocol Specification — https://modelcontextprotocol.io/specification/draft/server/index</w:t>
      </w:r>
    </w:p>
    <w:p>
      <w:pPr>
        <w:spacing w:after="120" w:line="300" w:lineRule="auto"/>
        <w:jc w:val="right"/>
        <w:bidi w:val="1"/>
      </w:pPr>
      <w:r>
        <w:rPr>
          <w:rFonts w:ascii="Alibaba" w:hAnsi="Alibaba" w:cs="Alibaba" w:eastAsia="Alibaba"/>
          <w:b w:val="0"/>
          <w:color w:val="1E466E"/>
          <w:sz w:val="19"/>
        </w:rPr>
        <w:t>DeepEval Documentation — https://docs.deepeval.com/</w:t>
      </w:r>
    </w:p>
    <w:p>
      <w:pPr>
        <w:spacing w:after="120" w:line="300" w:lineRule="auto"/>
        <w:jc w:val="right"/>
        <w:bidi w:val="1"/>
      </w:pPr>
      <w:r>
        <w:rPr>
          <w:rFonts w:ascii="Alibaba" w:hAnsi="Alibaba" w:cs="Alibaba" w:eastAsia="Alibaba"/>
          <w:b w:val="0"/>
          <w:color w:val="1E466E"/>
          <w:sz w:val="19"/>
        </w:rPr>
        <w:t>RAGAS Documentation — https://docs.ragas.io/</w:t>
      </w:r>
    </w:p>
    <w:p>
      <w:pPr>
        <w:spacing w:after="120" w:line="300" w:lineRule="auto"/>
        <w:jc w:val="right"/>
        <w:bidi w:val="1"/>
      </w:pPr>
      <w:r>
        <w:rPr>
          <w:rFonts w:ascii="Alibaba" w:hAnsi="Alibaba" w:cs="Alibaba" w:eastAsia="Alibaba"/>
          <w:b w:val="0"/>
          <w:color w:val="1E466E"/>
          <w:sz w:val="19"/>
        </w:rPr>
        <w:t>پست‌های LinkedIn ارسال‌شده توسط کاربر — https://www.linkedin.com/feed/update/urn:li:activity:7512084252914585600</w:t>
      </w:r>
    </w:p>
    <w:p>
      <w:pPr>
        <w:spacing w:after="120" w:line="300" w:lineRule="auto"/>
        <w:jc w:val="right"/>
        <w:bidi w:val="1"/>
      </w:pPr>
      <w:r>
        <w:rPr>
          <w:rFonts w:ascii="Alibaba" w:hAnsi="Alibaba" w:cs="Alibaba" w:eastAsia="Alibaba"/>
          <w:b w:val="0"/>
          <w:sz w:val="22"/>
        </w:rPr>
        <w:t>یادداشت: مطالب PDF پیوست دربارهٔ لایه‌های حافظه در فصل ۷ جمع‌بندی و به طراحی عملیاتی تبدیل شده است. لینک‌های LinkedIn ارسالی به عنوان فهرست مطالعهٔ تکمیلی حفظ شده‌اند؛ محتوای فنی کتابچه بر منابع رسمی و اصول پایدار مهندسی تکیه دارد.</w:t>
      </w:r>
    </w:p>
    <w:p>
      <w:r>
        <w:br w:type="page"/>
      </w:r>
    </w:p>
    <w:p>
      <w:pPr>
        <w:spacing w:line="324" w:lineRule="auto" w:after="160" w:before="240"/>
        <w:jc w:val="right"/>
        <w:bidi w:val="1"/>
      </w:pPr>
      <w:r>
        <w:rPr>
          <w:rFonts w:ascii="Alibaba" w:hAnsi="Alibaba" w:cs="Alibaba" w:eastAsia="Alibaba"/>
          <w:b/>
          <w:sz w:val="32"/>
        </w:rPr>
        <w:t>کارگاه 1  صورت بندی مسئلهٔ AI</w:t>
      </w:r>
    </w:p>
    <w:p>
      <w:pPr>
        <w:spacing w:line="324" w:lineRule="auto" w:after="140"/>
        <w:jc w:val="right"/>
        <w:bidi w:val="1"/>
      </w:pPr>
      <w:r>
        <w:rPr>
          <w:rFonts w:ascii="Alibaba" w:hAnsi="Alibaba" w:cs="Alibaba" w:eastAsia="Alibaba"/>
          <w:b w:val="0"/>
          <w:sz w:val="22"/>
        </w:rPr>
        <w:t>هدف آموزشی: پیش از انتخاب مدل، مسئله را به یک تصمیم قابل اندازه‌گیری تبدیل کنید: کاربر چه کسی است، چه کاری را با چه کیفیتی و در چه زمانی انجام می‌دهد، و شکست چه هزینه‌ای دارد.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دستیار منابع انسانی که از روی سیاست‌های داخلی به پرسش مرخصی پاسخ می‌دهد.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پاسخ باید به سند معتبر، نسخه و سطح دسترسی متصل باشد؛ پاسخ آزاد بدون منبع، مسئلهٔ محصول را حل نمی‌کند.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صورت بندی مسئلهٔ AI</w:t>
      </w:r>
    </w:p>
    <w:p>
      <w:pPr>
        <w:spacing w:line="324" w:lineRule="auto" w:after="140"/>
        <w:jc w:val="right"/>
        <w:bidi w:val="1"/>
      </w:pPr>
      <w:r>
        <w:rPr>
          <w:rFonts w:ascii="Alibaba" w:hAnsi="Alibaba" w:cs="Alibaba" w:eastAsia="Alibaba"/>
          <w:b w:val="0"/>
          <w:sz w:val="22"/>
        </w:rPr>
        <w:t>گام اول: پیش از انتخاب مدل، مسئله را به یک تصمیم قابل اندازه‌گیری تبدیل کنید: کاربر چه کسی است، چه کاری را با چه کیفیتی و در چه زمانی انجام می‌دهد، و شکست چه هزینه‌ای دارد.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دستیار منابع انسانی که از روی سیاست‌های داخلی به پرسش مرخصی پاسخ می‌دهد.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پاسخ باید به سند معتبر، نسخه و سطح دسترسی متصل باشد؛ پاسخ آزاد بدون منبع، مسئلهٔ محصول را حل نمی‌کند.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  معماری محصول عامل محور</w:t>
      </w:r>
    </w:p>
    <w:p>
      <w:pPr>
        <w:spacing w:line="324" w:lineRule="auto" w:after="140"/>
        <w:jc w:val="right"/>
        <w:bidi w:val="1"/>
      </w:pPr>
      <w:r>
        <w:rPr>
          <w:rFonts w:ascii="Alibaba" w:hAnsi="Alibaba" w:cs="Alibaba" w:eastAsia="Alibaba"/>
          <w:b w:val="0"/>
          <w:sz w:val="22"/>
        </w:rPr>
        <w:t>هدف آموزشی: معماری عامل از رابط کاربر، orchestration، مدل، ابزار، حافظه، retrieval، policy و observability تشکیل می‌شود. مرز این اجزا را روشن کنید تا تغییر مدل، کل محصول را نشکند.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کاربر در پنل فروش سؤال می‌پرسد، router نوع درخواست را تشخیص می‌دهد و ابزار سفارش یا دانش‌نامه را انتخاب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قرارداد بین اجزا باید ساخت‌یافته باشد: شناسهٔ درخواست، tenant، زبان، مجوز، وضعیت و خطا.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معماری محصول عامل محور</w:t>
      </w:r>
    </w:p>
    <w:p>
      <w:pPr>
        <w:spacing w:line="324" w:lineRule="auto" w:after="140"/>
        <w:jc w:val="right"/>
        <w:bidi w:val="1"/>
      </w:pPr>
      <w:r>
        <w:rPr>
          <w:rFonts w:ascii="Alibaba" w:hAnsi="Alibaba" w:cs="Alibaba" w:eastAsia="Alibaba"/>
          <w:b w:val="0"/>
          <w:sz w:val="22"/>
        </w:rPr>
        <w:t>گام اول: معماری عامل از رابط کاربر، orchestration، مدل، ابزار، حافظه، retrieval، policy و observability تشکیل می‌شود. مرز این اجزا را روشن کنید تا تغییر مدل، کل محصول را نشکند.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کاربر در پنل فروش سؤال می‌پرسد، router نوع درخواست را تشخیص می‌دهد و ابزار سفارش یا دانش‌نامه را انتخاب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قرارداد بین اجزا باید ساخت‌یافته باشد: شناسهٔ درخواست، tenant، زبان، مجوز، وضعیت و خطا.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  Harness Engineering در عمل</w:t>
      </w:r>
    </w:p>
    <w:p>
      <w:pPr>
        <w:spacing w:line="324" w:lineRule="auto" w:after="140"/>
        <w:jc w:val="right"/>
        <w:bidi w:val="1"/>
      </w:pPr>
      <w:r>
        <w:rPr>
          <w:rFonts w:ascii="Alibaba" w:hAnsi="Alibaba" w:cs="Alibaba" w:eastAsia="Alibaba"/>
          <w:b w:val="0"/>
          <w:sz w:val="22"/>
        </w:rPr>
        <w:t>هدف آموزشی: Harness مجموعهٔ انتخاب‌های مهندسی است که رفتار یک مدل را به یک خدمت قابل اتکا تبدیل می‌کند. کیفیت دستور، ابزار، محدودیت، loop، بازخورد و مسیر fallback معمولاً مهم‌تر از تغییر جزئی مدل است.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دو محیط با مدل مشابه، یکی فقط prompt دارد و دیگری ابزار، test، retrieval و کنترل مجوز؛ دومی در تسک واقعی پایدارتر است.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هر تغییر Harness را مانند کد تولیدی version و eval کنید؛ اثر آن ممکن است از اثر تغییر مدل بیشتر باشد.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Harness Engineering در عمل</w:t>
      </w:r>
    </w:p>
    <w:p>
      <w:pPr>
        <w:spacing w:line="324" w:lineRule="auto" w:after="140"/>
        <w:jc w:val="right"/>
        <w:bidi w:val="1"/>
      </w:pPr>
      <w:r>
        <w:rPr>
          <w:rFonts w:ascii="Alibaba" w:hAnsi="Alibaba" w:cs="Alibaba" w:eastAsia="Alibaba"/>
          <w:b w:val="0"/>
          <w:sz w:val="22"/>
        </w:rPr>
        <w:t>گام اول: Harness مجموعهٔ انتخاب‌های مهندسی است که رفتار یک مدل را به یک خدمت قابل اتکا تبدیل می‌کند. کیفیت دستور، ابزار، محدودیت، loop، بازخورد و مسیر fallback معمولاً مهم‌تر از تغییر جزئی مدل است.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دو محیط با مدل مشابه، یکی فقط prompt دارد و دیگری ابزار، test، retrieval و کنترل مجوز؛ دومی در تسک واقعی پایدارتر است.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هر تغییر Harness را مانند کد تولیدی version و eval کنید؛ اثر آن ممکن است از اثر تغییر مدل بیشتر باشد.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4  طراحی System Prompt</w:t>
      </w:r>
    </w:p>
    <w:p>
      <w:pPr>
        <w:spacing w:line="324" w:lineRule="auto" w:after="140"/>
        <w:jc w:val="right"/>
        <w:bidi w:val="1"/>
      </w:pPr>
      <w:r>
        <w:rPr>
          <w:rFonts w:ascii="Alibaba" w:hAnsi="Alibaba" w:cs="Alibaba" w:eastAsia="Alibaba"/>
          <w:b w:val="0"/>
          <w:sz w:val="22"/>
        </w:rPr>
        <w:t>هدف آموزشی: System prompt باید نقش، هدف، محدوده، سیاست عدم قطعیت، قالب پاسخ و قواعد ابزار را روشن کند. نباید آن را مخزن تمام دانش کسب‌وکار کنید.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عامل خدمات مشتری باید بداند فقط دربارهٔ سفارش‌های همان کاربر صحبت کند، برای لغو تأیید بگیرد و برای وضعیت نامعلوم ابزار را صدا بزند.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دستور را کوتاه، اولویت‌بندی‌شده و قابل آزمون نگه دارید؛ مثال‌های کم اما نماینده، از فهرست‌های مبهم بهترند.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طراحی System Prompt</w:t>
      </w:r>
    </w:p>
    <w:p>
      <w:pPr>
        <w:spacing w:line="324" w:lineRule="auto" w:after="140"/>
        <w:jc w:val="right"/>
        <w:bidi w:val="1"/>
      </w:pPr>
      <w:r>
        <w:rPr>
          <w:rFonts w:ascii="Alibaba" w:hAnsi="Alibaba" w:cs="Alibaba" w:eastAsia="Alibaba"/>
          <w:b w:val="0"/>
          <w:sz w:val="22"/>
        </w:rPr>
        <w:t>گام اول: System prompt باید نقش، هدف، محدوده، سیاست عدم قطعیت، قالب پاسخ و قواعد ابزار را روشن کند. نباید آن را مخزن تمام دانش کسب‌وکار کنید.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عامل خدمات مشتری باید بداند فقط دربارهٔ سفارش‌های همان کاربر صحبت کند، برای لغو تأیید بگیرد و برای وضعیت نامعلوم ابزار را صدا بزند.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دستور را کوتاه، اولویت‌بندی‌شده و قابل آزمون نگه دارید؛ مثال‌های کم اما نماینده، از فهرست‌های مبهم بهترند.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5  Context Window و بودجهٔ توکن</w:t>
      </w:r>
    </w:p>
    <w:p>
      <w:pPr>
        <w:spacing w:line="324" w:lineRule="auto" w:after="140"/>
        <w:jc w:val="right"/>
        <w:bidi w:val="1"/>
      </w:pPr>
      <w:r>
        <w:rPr>
          <w:rFonts w:ascii="Alibaba" w:hAnsi="Alibaba" w:cs="Alibaba" w:eastAsia="Alibaba"/>
          <w:b w:val="0"/>
          <w:sz w:val="22"/>
        </w:rPr>
        <w:t>هدف آموزشی: هر token هزینه و latency دارد و کانتکست بلند الزاماً دقت را بیشتر نمی‌کند. اطلاعات را بر اساس ارزش تصمیم‌گیری و تازگی انتخاب کنید.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تحلیل قرارداد، متن قرارداد، بند مورد پرسش و سیاست نسخه‌دار لازم است؛ تاریخچهٔ نامرتبط گفتگو باید خلاصه یا حذف 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برای هر route سقف token، استراتژی خلاصه‌سازی و هشدار نزدیک‌شدن به limit تعیین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Context Window و بودجهٔ توکن</w:t>
      </w:r>
    </w:p>
    <w:p>
      <w:pPr>
        <w:spacing w:line="324" w:lineRule="auto" w:after="140"/>
        <w:jc w:val="right"/>
        <w:bidi w:val="1"/>
      </w:pPr>
      <w:r>
        <w:rPr>
          <w:rFonts w:ascii="Alibaba" w:hAnsi="Alibaba" w:cs="Alibaba" w:eastAsia="Alibaba"/>
          <w:b w:val="0"/>
          <w:sz w:val="22"/>
        </w:rPr>
        <w:t>گام اول: هر token هزینه و latency دارد و کانتکست بلند الزاماً دقت را بیشتر نمی‌کند. اطلاعات را بر اساس ارزش تصمیم‌گیری و تازگی انتخاب کنید.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تحلیل قرارداد، متن قرارداد، بند مورد پرسش و سیاست نسخه‌دار لازم است؛ تاریخچهٔ نامرتبط گفتگو باید خلاصه یا حذف 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برای هر route سقف token، استراتژی خلاصه‌سازی و هشدار نزدیک‌شدن به limit تعیین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6  Context Compaction</w:t>
      </w:r>
    </w:p>
    <w:p>
      <w:pPr>
        <w:spacing w:line="324" w:lineRule="auto" w:after="140"/>
        <w:jc w:val="right"/>
        <w:bidi w:val="1"/>
      </w:pPr>
      <w:r>
        <w:rPr>
          <w:rFonts w:ascii="Alibaba" w:hAnsi="Alibaba" w:cs="Alibaba" w:eastAsia="Alibaba"/>
          <w:b w:val="0"/>
          <w:sz w:val="22"/>
        </w:rPr>
        <w:t>هدف آموزشی: فشرده‌سازی کانتکست یعنی تبدیل تاریخچهٔ پرحجم به خلاصه‌ای که هدف، تصمیم‌ها، حقایق و کارهای باز را حفظ می‌کند. خلاصه نباید حدس را به حقیقت تبدیل 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پس از ده پیام پیگیری سفارش، خلاصه شامل order_id، وضعیت آخر، وعدهٔ تحویل و اقدام باز است؛ متن‌های تکراری حذف می‌شوند.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خلاصه را همراه با منبع و زمان نگه دارید و در تغییر موضوع، اجازه ندهید دانش قدیمی به پاسخ جدید نشت کند.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Context Compaction</w:t>
      </w:r>
    </w:p>
    <w:p>
      <w:pPr>
        <w:spacing w:line="324" w:lineRule="auto" w:after="140"/>
        <w:jc w:val="right"/>
        <w:bidi w:val="1"/>
      </w:pPr>
      <w:r>
        <w:rPr>
          <w:rFonts w:ascii="Alibaba" w:hAnsi="Alibaba" w:cs="Alibaba" w:eastAsia="Alibaba"/>
          <w:b w:val="0"/>
          <w:sz w:val="22"/>
        </w:rPr>
        <w:t>گام اول: فشرده‌سازی کانتکست یعنی تبدیل تاریخچهٔ پرحجم به خلاصه‌ای که هدف، تصمیم‌ها، حقایق و کارهای باز را حفظ می‌کند. خلاصه نباید حدس را به حقیقت تبدیل 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پس از ده پیام پیگیری سفارش، خلاصه شامل order_id، وضعیت آخر، وعدهٔ تحویل و اقدام باز است؛ متن‌های تکراری حذف می‌شوند.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خلاصه را همراه با منبع و زمان نگه دارید و در تغییر موضوع، اجازه ندهید دانش قدیمی به پاسخ جدید نشت کند.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7  حافظهٔ کاری و وضعیت</w:t>
      </w:r>
    </w:p>
    <w:p>
      <w:pPr>
        <w:spacing w:line="324" w:lineRule="auto" w:after="140"/>
        <w:jc w:val="right"/>
        <w:bidi w:val="1"/>
      </w:pPr>
      <w:r>
        <w:rPr>
          <w:rFonts w:ascii="Alibaba" w:hAnsi="Alibaba" w:cs="Alibaba" w:eastAsia="Alibaba"/>
          <w:b w:val="0"/>
          <w:sz w:val="22"/>
        </w:rPr>
        <w:t>هدف آموزشی: Working memory وضعیت موقتی یک workflow است، نه آرشیو دانش. آن را ساخت‌یافته نگه دارید تا عامل بداند چه کرده و گام بعدی چیست.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ثبت‌نام وام، مراحل مدارک، اعتبارسنجی، رضایت کاربر و نتیجهٔ هر ابزار در state ذخیره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state باید idempotent، قابل بازیابی بعد از خطا و جدا از متن آزاد مدل باشد.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حافظهٔ کاری و وضعیت</w:t>
      </w:r>
    </w:p>
    <w:p>
      <w:pPr>
        <w:spacing w:line="324" w:lineRule="auto" w:after="140"/>
        <w:jc w:val="right"/>
        <w:bidi w:val="1"/>
      </w:pPr>
      <w:r>
        <w:rPr>
          <w:rFonts w:ascii="Alibaba" w:hAnsi="Alibaba" w:cs="Alibaba" w:eastAsia="Alibaba"/>
          <w:b w:val="0"/>
          <w:sz w:val="22"/>
        </w:rPr>
        <w:t>گام اول: Working memory وضعیت موقتی یک workflow است، نه آرشیو دانش. آن را ساخت‌یافته نگه دارید تا عامل بداند چه کرده و گام بعدی چیست.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ثبت‌نام وام، مراحل مدارک، اعتبارسنجی، رضایت کاربر و نتیجهٔ هر ابزار در state ذخیره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state باید idempotent، قابل بازیابی بعد از خطا و جدا از متن آزاد مدل باشد.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8  حافظهٔ سازمانی</w:t>
      </w:r>
    </w:p>
    <w:p>
      <w:pPr>
        <w:spacing w:line="324" w:lineRule="auto" w:after="140"/>
        <w:jc w:val="right"/>
        <w:bidi w:val="1"/>
      </w:pPr>
      <w:r>
        <w:rPr>
          <w:rFonts w:ascii="Alibaba" w:hAnsi="Alibaba" w:cs="Alibaba" w:eastAsia="Alibaba"/>
          <w:b w:val="0"/>
          <w:sz w:val="22"/>
        </w:rPr>
        <w:t>هدف آموزشی: حافظهٔ سازمانی برای تصمیم‌ها، رویه‌ها و دانشی است که باید بین عامل‌ها و sessionها پایدار بماند. این حافظه نیازمند مالک، اعتبار، ACL و audit است.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تصمیم «بازپرداخت بالای یک سقف فقط با تأیید مدیر» باید با تاریخ اثرگذاری و مالک سیاست ذخیره 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هر record را قابل اصلاح و منقضی‌شدن طراحی کنید؛ دانش بدون تاریخ و مالک به‌سرعت خطرناک می‌شود.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حافظهٔ سازمانی</w:t>
      </w:r>
    </w:p>
    <w:p>
      <w:pPr>
        <w:spacing w:line="324" w:lineRule="auto" w:after="140"/>
        <w:jc w:val="right"/>
        <w:bidi w:val="1"/>
      </w:pPr>
      <w:r>
        <w:rPr>
          <w:rFonts w:ascii="Alibaba" w:hAnsi="Alibaba" w:cs="Alibaba" w:eastAsia="Alibaba"/>
          <w:b w:val="0"/>
          <w:sz w:val="22"/>
        </w:rPr>
        <w:t>گام اول: حافظهٔ سازمانی برای تصمیم‌ها، رویه‌ها و دانشی است که باید بین عامل‌ها و sessionها پایدار بماند. این حافظه نیازمند مالک، اعتبار، ACL و audit است.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تصمیم «بازپرداخت بالای یک سقف فقط با تأیید مدیر» باید با تاریخ اثرگذاری و مالک سیاست ذخیره 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هر record را قابل اصلاح و منقضی‌شدن طراحی کنید؛ دانش بدون تاریخ و مالک به‌سرعت خطرناک می‌شود.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9  Chunking اسناد</w:t>
      </w:r>
    </w:p>
    <w:p>
      <w:pPr>
        <w:spacing w:line="324" w:lineRule="auto" w:after="140"/>
        <w:jc w:val="right"/>
        <w:bidi w:val="1"/>
      </w:pPr>
      <w:r>
        <w:rPr>
          <w:rFonts w:ascii="Alibaba" w:hAnsi="Alibaba" w:cs="Alibaba" w:eastAsia="Alibaba"/>
          <w:b w:val="0"/>
          <w:sz w:val="22"/>
        </w:rPr>
        <w:t>هدف آموزشی: Chunk خوب یک واحد معنایی قابل بازیابی است. شکست در میانهٔ جدول، بند حقوقی یا شرط استثنا می‌تواند پاسخ نادرست تولید 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handbook شرکت، هر بند سیاست با عنوان، شماره، نسخه و ارجاع به بند بالادستی ذخیره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اندازهٔ chunk را با eval بسنجید؛ chunk بزرگ دقت retrieval را کم و chunk بسیار کوچک زمینه را ناقص می‌کند.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Chunking اسناد</w:t>
      </w:r>
    </w:p>
    <w:p>
      <w:pPr>
        <w:spacing w:line="324" w:lineRule="auto" w:after="140"/>
        <w:jc w:val="right"/>
        <w:bidi w:val="1"/>
      </w:pPr>
      <w:r>
        <w:rPr>
          <w:rFonts w:ascii="Alibaba" w:hAnsi="Alibaba" w:cs="Alibaba" w:eastAsia="Alibaba"/>
          <w:b w:val="0"/>
          <w:sz w:val="22"/>
        </w:rPr>
        <w:t>گام اول: Chunk خوب یک واحد معنایی قابل بازیابی است. شکست در میانهٔ جدول، بند حقوقی یا شرط استثنا می‌تواند پاسخ نادرست تولید 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handbook شرکت، هر بند سیاست با عنوان، شماره، نسخه و ارجاع به بند بالادستی ذخیره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اندازهٔ chunk را با eval بسنجید؛ chunk بزرگ دقت retrieval را کم و chunk بسیار کوچک زمینه را ناقص می‌کند.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10  Metadata و Dynamic Filters</w:t>
      </w:r>
    </w:p>
    <w:p>
      <w:pPr>
        <w:spacing w:line="324" w:lineRule="auto" w:after="140"/>
        <w:jc w:val="right"/>
        <w:bidi w:val="1"/>
      </w:pPr>
      <w:r>
        <w:rPr>
          <w:rFonts w:ascii="Alibaba" w:hAnsi="Alibaba" w:cs="Alibaba" w:eastAsia="Alibaba"/>
          <w:b w:val="0"/>
          <w:sz w:val="22"/>
        </w:rPr>
        <w:t>هدف آموزشی: Metadata امکان محدود کردن retrieval را بر اساس tenant، ACL، زبان، نسخه، تاریخ و نوع سند می‌دهد. این کنترل باید قبل از ورود داده به prompt رخ دهد.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برای پرسش کاربر شرکت الف، فقط اسناد منتشرشده و مجاز همان شرکت بازیابی می‌شوند.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فیلتر امنیتی را از ورودی کاربر نگیرید؛ آن را از هویت احراز شده و policy سرور بسازید.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Metadata و Dynamic Filters</w:t>
      </w:r>
    </w:p>
    <w:p>
      <w:pPr>
        <w:spacing w:line="324" w:lineRule="auto" w:after="140"/>
        <w:jc w:val="right"/>
        <w:bidi w:val="1"/>
      </w:pPr>
      <w:r>
        <w:rPr>
          <w:rFonts w:ascii="Alibaba" w:hAnsi="Alibaba" w:cs="Alibaba" w:eastAsia="Alibaba"/>
          <w:b w:val="0"/>
          <w:sz w:val="22"/>
        </w:rPr>
        <w:t>گام اول: Metadata امکان محدود کردن retrieval را بر اساس tenant، ACL، زبان، نسخه، تاریخ و نوع سند می‌دهد. این کنترل باید قبل از ورود داده به prompt رخ دهد.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برای پرسش کاربر شرکت الف، فقط اسناد منتشرشده و مجاز همان شرکت بازیابی می‌شوند.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فیلتر امنیتی را از ورودی کاربر نگیرید؛ آن را از هویت احراز شده و policy سرور بسازید.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11  Hybrid Search و Reranking</w:t>
      </w:r>
    </w:p>
    <w:p>
      <w:pPr>
        <w:spacing w:line="324" w:lineRule="auto" w:after="140"/>
        <w:jc w:val="right"/>
        <w:bidi w:val="1"/>
      </w:pPr>
      <w:r>
        <w:rPr>
          <w:rFonts w:ascii="Alibaba" w:hAnsi="Alibaba" w:cs="Alibaba" w:eastAsia="Alibaba"/>
          <w:b w:val="0"/>
          <w:sz w:val="22"/>
        </w:rPr>
        <w:t>هدف آموزشی: جست‌وجوی برداری برای معنا و جست‌وجوی واژه‌ای برای شناسه‌ها و عبارت‌های دقیق مکمل‌اند. reranker می‌تواند بهترین نتایج را دقیق‌تر مرتب 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کد خطای E403 با BM25 پیدا می‌شود و توضیح «دسترسی ممنوع» با semantic search؛ سپس reranker ترتیب را اصلاح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top-k را بی‌دلیل زیاد نکنید؛ سندهای بیشتر می‌توانند نویز و هزینه را بالا ببرند.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Hybrid Search و Reranking</w:t>
      </w:r>
    </w:p>
    <w:p>
      <w:pPr>
        <w:spacing w:line="324" w:lineRule="auto" w:after="140"/>
        <w:jc w:val="right"/>
        <w:bidi w:val="1"/>
      </w:pPr>
      <w:r>
        <w:rPr>
          <w:rFonts w:ascii="Alibaba" w:hAnsi="Alibaba" w:cs="Alibaba" w:eastAsia="Alibaba"/>
          <w:b w:val="0"/>
          <w:sz w:val="22"/>
        </w:rPr>
        <w:t>گام اول: جست‌وجوی برداری برای معنا و جست‌وجوی واژه‌ای برای شناسه‌ها و عبارت‌های دقیق مکمل‌اند. reranker می‌تواند بهترین نتایج را دقیق‌تر مرتب 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کد خطای E403 با BM25 پیدا می‌شود و توضیح «دسترسی ممنوع» با semantic search؛ سپس reranker ترتیب را اصلاح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top-k را بی‌دلیل زیاد نکنید؛ سندهای بیشتر می‌توانند نویز و هزینه را بالا ببرند.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12  پاسخ مبتنی بر Citation</w:t>
      </w:r>
    </w:p>
    <w:p>
      <w:pPr>
        <w:spacing w:line="324" w:lineRule="auto" w:after="140"/>
        <w:jc w:val="right"/>
        <w:bidi w:val="1"/>
      </w:pPr>
      <w:r>
        <w:rPr>
          <w:rFonts w:ascii="Alibaba" w:hAnsi="Alibaba" w:cs="Alibaba" w:eastAsia="Alibaba"/>
          <w:b w:val="0"/>
          <w:sz w:val="22"/>
        </w:rPr>
        <w:t>هدف آموزشی: Citation یعنی پاسخ به سند، بخش و نسخهٔ قابل بازبینی وصل باشد. citation تزئینی نیست؛ کاربر باید بتواند ادعا را بررسی 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عامل سیاست سفر می‌گوید «طبق سیاست سفر نسخه ۴، بخش هزینهٔ اقامت» و لینک یا شناسهٔ منبع را نشان می‌دهد.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اگر evidence وجود ندارد، پاسخ باید محدودیت را بیان کند یا سؤال تکمیلی بپرسد.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پاسخ مبتنی بر Citation</w:t>
      </w:r>
    </w:p>
    <w:p>
      <w:pPr>
        <w:spacing w:line="324" w:lineRule="auto" w:after="140"/>
        <w:jc w:val="right"/>
        <w:bidi w:val="1"/>
      </w:pPr>
      <w:r>
        <w:rPr>
          <w:rFonts w:ascii="Alibaba" w:hAnsi="Alibaba" w:cs="Alibaba" w:eastAsia="Alibaba"/>
          <w:b w:val="0"/>
          <w:sz w:val="22"/>
        </w:rPr>
        <w:t>گام اول: Citation یعنی پاسخ به سند، بخش و نسخهٔ قابل بازبینی وصل باشد. citation تزئینی نیست؛ کاربر باید بتواند ادعا را بررسی 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عامل سیاست سفر می‌گوید «طبق سیاست سفر نسخه ۴، بخش هزینهٔ اقامت» و لینک یا شناسهٔ منبع را نشان می‌دهد.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اگر evidence وجود ندارد، پاسخ باید محدودیت را بیان کند یا سؤال تکمیلی بپرسد.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13  ارزیابی Retrieval</w:t>
      </w:r>
    </w:p>
    <w:p>
      <w:pPr>
        <w:spacing w:line="324" w:lineRule="auto" w:after="140"/>
        <w:jc w:val="right"/>
        <w:bidi w:val="1"/>
      </w:pPr>
      <w:r>
        <w:rPr>
          <w:rFonts w:ascii="Alibaba" w:hAnsi="Alibaba" w:cs="Alibaba" w:eastAsia="Alibaba"/>
          <w:b w:val="0"/>
          <w:sz w:val="22"/>
        </w:rPr>
        <w:t>هدف آموزشی: پیش از eval پاسخ نهایی، retrieval را جدا ارزیابی کنید: آیا سند درست در top-k آمده است؟ آیا فیلتر درست اجرا شده؟ آیا chunk مفید است؟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از ۱۰۰ پرسش واقعی، برای هر کدام سند طلایی تعیین کنید و recall@k و hit rate را بسنجید.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پاسخ خوب با retrieval بد پایدار نیست؛ این دو لایه را با یک عدد کلی پنهان نکنید.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ارزیابی Retrieval</w:t>
      </w:r>
    </w:p>
    <w:p>
      <w:pPr>
        <w:spacing w:line="324" w:lineRule="auto" w:after="140"/>
        <w:jc w:val="right"/>
        <w:bidi w:val="1"/>
      </w:pPr>
      <w:r>
        <w:rPr>
          <w:rFonts w:ascii="Alibaba" w:hAnsi="Alibaba" w:cs="Alibaba" w:eastAsia="Alibaba"/>
          <w:b w:val="0"/>
          <w:sz w:val="22"/>
        </w:rPr>
        <w:t>گام اول: پیش از eval پاسخ نهایی، retrieval را جدا ارزیابی کنید: آیا سند درست در top-k آمده است؟ آیا فیلتر درست اجرا شده؟ آیا chunk مفید است؟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از ۱۰۰ پرسش واقعی، برای هر کدام سند طلایی تعیین کنید و recall@k و hit rate را بسنجید.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پاسخ خوب با retrieval بد پایدار نیست؛ این دو لایه را با یک عدد کلی پنهان نکنید.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14  انتخاب Embedding Model</w:t>
      </w:r>
    </w:p>
    <w:p>
      <w:pPr>
        <w:spacing w:line="324" w:lineRule="auto" w:after="140"/>
        <w:jc w:val="right"/>
        <w:bidi w:val="1"/>
      </w:pPr>
      <w:r>
        <w:rPr>
          <w:rFonts w:ascii="Alibaba" w:hAnsi="Alibaba" w:cs="Alibaba" w:eastAsia="Alibaba"/>
          <w:b w:val="0"/>
          <w:sz w:val="22"/>
        </w:rPr>
        <w:t>هدف آموزشی: مدل embedding باید برای زبان، دامنه، طول متن و هزینه مناسب باشد. مدل مشهور اما نامناسب برای فارسی یا اصطلاحات تخصصی، retrieval را تضعیف می‌کند.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بانک، واژه‌های «ضامن»، «تسهیلات» و «وثیقه» را با مجموعهٔ ارزیابی واقعی بسنجید.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تغییر embedding یعنی re-index؛ نسخهٔ مدل و تاریخ index را ذخیره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انتخاب Embedding Model</w:t>
      </w:r>
    </w:p>
    <w:p>
      <w:pPr>
        <w:spacing w:line="324" w:lineRule="auto" w:after="140"/>
        <w:jc w:val="right"/>
        <w:bidi w:val="1"/>
      </w:pPr>
      <w:r>
        <w:rPr>
          <w:rFonts w:ascii="Alibaba" w:hAnsi="Alibaba" w:cs="Alibaba" w:eastAsia="Alibaba"/>
          <w:b w:val="0"/>
          <w:sz w:val="22"/>
        </w:rPr>
        <w:t>گام اول: مدل embedding باید برای زبان، دامنه، طول متن و هزینه مناسب باشد. مدل مشهور اما نامناسب برای فارسی یا اصطلاحات تخصصی، retrieval را تضعیف می‌کند.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بانک، واژه‌های «ضامن»، «تسهیلات» و «وثیقه» را با مجموعهٔ ارزیابی واقعی بسنجید.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تغییر embedding یعنی re-index؛ نسخهٔ مدل و تاریخ index را ذخیره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15  Vector Database در تولید</w:t>
      </w:r>
    </w:p>
    <w:p>
      <w:pPr>
        <w:spacing w:line="324" w:lineRule="auto" w:after="140"/>
        <w:jc w:val="right"/>
        <w:bidi w:val="1"/>
      </w:pPr>
      <w:r>
        <w:rPr>
          <w:rFonts w:ascii="Alibaba" w:hAnsi="Alibaba" w:cs="Alibaba" w:eastAsia="Alibaba"/>
          <w:b w:val="0"/>
          <w:sz w:val="22"/>
        </w:rPr>
        <w:t>هدف آموزشی: پایگاه برداری بخشی از سیستم داده است، نه یک black box. backup، migration، deletion، retention و کنترل دسترسی آن را از روز اول در نظر بگیرید.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محصول چندمستاجری، همهٔ vectorها tenant_id دارند و حذف حساب باید داده و embedding را نیز پاک 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انتخاب pgvector، Chroma، Pinecone یا Upstash را با نیاز عملیاتی و نه صرفاً محبوبیت انجام دهید.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Vector Database در تولید</w:t>
      </w:r>
    </w:p>
    <w:p>
      <w:pPr>
        <w:spacing w:line="324" w:lineRule="auto" w:after="140"/>
        <w:jc w:val="right"/>
        <w:bidi w:val="1"/>
      </w:pPr>
      <w:r>
        <w:rPr>
          <w:rFonts w:ascii="Alibaba" w:hAnsi="Alibaba" w:cs="Alibaba" w:eastAsia="Alibaba"/>
          <w:b w:val="0"/>
          <w:sz w:val="22"/>
        </w:rPr>
        <w:t>گام اول: پایگاه برداری بخشی از سیستم داده است، نه یک black box. backup، migration، deletion، retention و کنترل دسترسی آن را از روز اول در نظر بگیرید.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محصول چندمستاجری، همهٔ vectorها tenant_id دارند و حذف حساب باید داده و embedding را نیز پاک 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انتخاب pgvector، Chroma، Pinecone یا Upstash را با نیاز عملیاتی و نه صرفاً محبوبیت انجام دهید.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16  Function Calling</w:t>
      </w:r>
    </w:p>
    <w:p>
      <w:pPr>
        <w:spacing w:line="324" w:lineRule="auto" w:after="140"/>
        <w:jc w:val="right"/>
        <w:bidi w:val="1"/>
      </w:pPr>
      <w:r>
        <w:rPr>
          <w:rFonts w:ascii="Alibaba" w:hAnsi="Alibaba" w:cs="Alibaba" w:eastAsia="Alibaba"/>
          <w:b w:val="0"/>
          <w:sz w:val="22"/>
        </w:rPr>
        <w:t>هدف آموزشی: Function calling قرارداد بین مدل و برنامه است. مدل فقط پیشنهاد می‌دهد؛ سرور schema، نوع، محدوده و مجوز آرگومان‌ها را اعتبارسنجی می‌کند.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تابع create_refund مبلغ، order_id و reason را می‌گیرد؛ سرور سقف مبلغ و مالکیت سفارش را بررسی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دادهٔ tool result را هم غیرقابل‌اعتماد بدانید و از آن برای تغییر policy استفاده نکنید.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Function Calling</w:t>
      </w:r>
    </w:p>
    <w:p>
      <w:pPr>
        <w:spacing w:line="324" w:lineRule="auto" w:after="140"/>
        <w:jc w:val="right"/>
        <w:bidi w:val="1"/>
      </w:pPr>
      <w:r>
        <w:rPr>
          <w:rFonts w:ascii="Alibaba" w:hAnsi="Alibaba" w:cs="Alibaba" w:eastAsia="Alibaba"/>
          <w:b w:val="0"/>
          <w:sz w:val="22"/>
        </w:rPr>
        <w:t>گام اول: Function calling قرارداد بین مدل و برنامه است. مدل فقط پیشنهاد می‌دهد؛ سرور schema، نوع، محدوده و مجوز آرگومان‌ها را اعتبارسنجی می‌کند.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تابع create_refund مبلغ، order_id و reason را می‌گیرد؛ سرور سقف مبلغ و مالکیت سفارش را بررسی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دادهٔ tool result را هم غیرقابل‌اعتماد بدانید و از آن برای تغییر policy استفاده نکنید.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17  طراحی ابزار مؤثر</w:t>
      </w:r>
    </w:p>
    <w:p>
      <w:pPr>
        <w:spacing w:line="324" w:lineRule="auto" w:after="140"/>
        <w:jc w:val="right"/>
        <w:bidi w:val="1"/>
      </w:pPr>
      <w:r>
        <w:rPr>
          <w:rFonts w:ascii="Alibaba" w:hAnsi="Alibaba" w:cs="Alibaba" w:eastAsia="Alibaba"/>
          <w:b w:val="0"/>
          <w:sz w:val="22"/>
        </w:rPr>
        <w:t>هدف آموزشی: ابزار خوب وظیفهٔ کوچک، نام روشن، خروجی ساخت‌یافته و خطای عملیاتی دارد. ابزار غول‌پیکر که ده عمل می‌کند، انتخاب و debug را دشوار می‌سازد.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به جای manage_order، ابزارهای get_order، list_order_items و create_cancel_draft بسازید.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شرح ابزار باید شرط استفاده و عدم استفاده را هم بگوید؛ از نام‌های مبهم مانند execute استفاده نکنید.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طراحی ابزار مؤثر</w:t>
      </w:r>
    </w:p>
    <w:p>
      <w:pPr>
        <w:spacing w:line="324" w:lineRule="auto" w:after="140"/>
        <w:jc w:val="right"/>
        <w:bidi w:val="1"/>
      </w:pPr>
      <w:r>
        <w:rPr>
          <w:rFonts w:ascii="Alibaba" w:hAnsi="Alibaba" w:cs="Alibaba" w:eastAsia="Alibaba"/>
          <w:b w:val="0"/>
          <w:sz w:val="22"/>
        </w:rPr>
        <w:t>گام اول: ابزار خوب وظیفهٔ کوچک، نام روشن، خروجی ساخت‌یافته و خطای عملیاتی دارد. ابزار غول‌پیکر که ده عمل می‌کند، انتخاب و debug را دشوار می‌سازد.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به جای manage_order، ابزارهای get_order، list_order_items و create_cancel_draft بسازید.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شرح ابزار باید شرط استفاده و عدم استفاده را هم بگوید؛ از نام‌های مبهم مانند execute استفاده نکنید.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18  Idempotency و Retry</w:t>
      </w:r>
    </w:p>
    <w:p>
      <w:pPr>
        <w:spacing w:line="324" w:lineRule="auto" w:after="140"/>
        <w:jc w:val="right"/>
        <w:bidi w:val="1"/>
      </w:pPr>
      <w:r>
        <w:rPr>
          <w:rFonts w:ascii="Alibaba" w:hAnsi="Alibaba" w:cs="Alibaba" w:eastAsia="Alibaba"/>
          <w:b w:val="0"/>
          <w:sz w:val="22"/>
        </w:rPr>
        <w:t>هدف آموزشی: عامل‌ها ممکن است retry کنند، بنابراین عمل‌های نوشتنی باید idempotency key و رفتار تکرار روشن داشته باشند.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ساخت تیکت، کلید بر اساس request_id باعث می‌شود retry دو تیکت یکسان نسازد.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timeout همیشه به معنی شکست نیست؛ قبل از تکرار، وضعیت عملیات را بخوانید.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Idempotency و Retry</w:t>
      </w:r>
    </w:p>
    <w:p>
      <w:pPr>
        <w:spacing w:line="324" w:lineRule="auto" w:after="140"/>
        <w:jc w:val="right"/>
        <w:bidi w:val="1"/>
      </w:pPr>
      <w:r>
        <w:rPr>
          <w:rFonts w:ascii="Alibaba" w:hAnsi="Alibaba" w:cs="Alibaba" w:eastAsia="Alibaba"/>
          <w:b w:val="0"/>
          <w:sz w:val="22"/>
        </w:rPr>
        <w:t>گام اول: عامل‌ها ممکن است retry کنند، بنابراین عمل‌های نوشتنی باید idempotency key و رفتار تکرار روشن داشته باشند.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ساخت تیکت، کلید بر اساس request_id باعث می‌شود retry دو تیکت یکسان نسازد.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timeout همیشه به معنی شکست نیست؛ قبل از تکرار، وضعیت عملیات را بخوانید.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19  Model Context Protocol</w:t>
      </w:r>
    </w:p>
    <w:p>
      <w:pPr>
        <w:spacing w:line="324" w:lineRule="auto" w:after="140"/>
        <w:jc w:val="right"/>
        <w:bidi w:val="1"/>
      </w:pPr>
      <w:r>
        <w:rPr>
          <w:rFonts w:ascii="Alibaba" w:hAnsi="Alibaba" w:cs="Alibaba" w:eastAsia="Alibaba"/>
          <w:b w:val="0"/>
          <w:sz w:val="22"/>
        </w:rPr>
        <w:t>هدف آموزشی: MCP اتصال استاندارد میان host/client و serverهای ابزار و resource را ساده می‌کند؛ اما استاندارد بودن جایگزین امنیت نیست.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یک MCP server مالی ابزار خواندن فاکتور و ساخت پیش‌نویس پرداخت دارد، ولی خود server مجوز را enforce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فهرست serverها و قابلیت‌هایشان را allowlist کنید و برای ابزارهای پرریسک approval داشته باشید.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Model Context Protocol</w:t>
      </w:r>
    </w:p>
    <w:p>
      <w:pPr>
        <w:spacing w:line="324" w:lineRule="auto" w:after="140"/>
        <w:jc w:val="right"/>
        <w:bidi w:val="1"/>
      </w:pPr>
      <w:r>
        <w:rPr>
          <w:rFonts w:ascii="Alibaba" w:hAnsi="Alibaba" w:cs="Alibaba" w:eastAsia="Alibaba"/>
          <w:b w:val="0"/>
          <w:sz w:val="22"/>
        </w:rPr>
        <w:t>گام اول: MCP اتصال استاندارد میان host/client و serverهای ابزار و resource را ساده می‌کند؛ اما استاندارد بودن جایگزین امنیت نیست.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یک MCP server مالی ابزار خواندن فاکتور و ساخت پیش‌نویس پرداخت دارد، ولی خود server مجوز را enforce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فهرست serverها و قابلیت‌هایشان را allowlist کنید و برای ابزارهای پرریسک approval داشته باشید.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20  Router و دسته بندی درخواست</w:t>
      </w:r>
    </w:p>
    <w:p>
      <w:pPr>
        <w:spacing w:line="324" w:lineRule="auto" w:after="140"/>
        <w:jc w:val="right"/>
        <w:bidi w:val="1"/>
      </w:pPr>
      <w:r>
        <w:rPr>
          <w:rFonts w:ascii="Alibaba" w:hAnsi="Alibaba" w:cs="Alibaba" w:eastAsia="Alibaba"/>
          <w:b w:val="0"/>
          <w:sz w:val="22"/>
        </w:rPr>
        <w:t>هدف آموزشی: Router پیش از agent مشخص می‌کند درخواست به کدام workflow برود. این کار هزینه و خطا را کاهش می‌دهد.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اپ سلامت، پرسش عمومی به دانش‌نامه می‌رود اما علامت خطر به انسان یا مسیر emergency ارجاع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برای routeهای مبهم، مسیر امن‌تر و سؤال روشن‌کننده داشته باشید.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Router و دسته بندی درخواست</w:t>
      </w:r>
    </w:p>
    <w:p>
      <w:pPr>
        <w:spacing w:line="324" w:lineRule="auto" w:after="140"/>
        <w:jc w:val="right"/>
        <w:bidi w:val="1"/>
      </w:pPr>
      <w:r>
        <w:rPr>
          <w:rFonts w:ascii="Alibaba" w:hAnsi="Alibaba" w:cs="Alibaba" w:eastAsia="Alibaba"/>
          <w:b w:val="0"/>
          <w:sz w:val="22"/>
        </w:rPr>
        <w:t>گام اول: Router پیش از agent مشخص می‌کند درخواست به کدام workflow برود. این کار هزینه و خطا را کاهش می‌دهد.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اپ سلامت، پرسش عمومی به دانش‌نامه می‌رود اما علامت خطر به انسان یا مسیر emergency ارجاع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برای routeهای مبهم، مسیر امن‌تر و سؤال روشن‌کننده داشته باشید.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21  Planning و Execution</w:t>
      </w:r>
    </w:p>
    <w:p>
      <w:pPr>
        <w:spacing w:line="324" w:lineRule="auto" w:after="140"/>
        <w:jc w:val="right"/>
        <w:bidi w:val="1"/>
      </w:pPr>
      <w:r>
        <w:rPr>
          <w:rFonts w:ascii="Alibaba" w:hAnsi="Alibaba" w:cs="Alibaba" w:eastAsia="Alibaba"/>
          <w:b w:val="0"/>
          <w:sz w:val="22"/>
        </w:rPr>
        <w:t>هدف آموزشی: Planner هدف را به گام تبدیل می‌کند و executor گام‌ها را با ابزار انجام می‌دهد. برنامه باید قابل بازبینی باشد و از تولید عمل‌های بی‌پایان جلوگیری 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عامل تحقیق بازار ابتدا کشورها، منابع و معیارها را برنامه‌ریزی، سپس هر مورد را با ابزار جست‌وجو بررسی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سقف گام، زمان، هزینه و شرط توقف روشن کنید؛ برنامهٔ طولانی بدون checkpoint ریسک دارد.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Planning و Execution</w:t>
      </w:r>
    </w:p>
    <w:p>
      <w:pPr>
        <w:spacing w:line="324" w:lineRule="auto" w:after="140"/>
        <w:jc w:val="right"/>
        <w:bidi w:val="1"/>
      </w:pPr>
      <w:r>
        <w:rPr>
          <w:rFonts w:ascii="Alibaba" w:hAnsi="Alibaba" w:cs="Alibaba" w:eastAsia="Alibaba"/>
          <w:b w:val="0"/>
          <w:sz w:val="22"/>
        </w:rPr>
        <w:t>گام اول: Planner هدف را به گام تبدیل می‌کند و executor گام‌ها را با ابزار انجام می‌دهد. برنامه باید قابل بازبینی باشد و از تولید عمل‌های بی‌پایان جلوگیری 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عامل تحقیق بازار ابتدا کشورها، منابع و معیارها را برنامه‌ریزی، سپس هر مورد را با ابزار جست‌وجو بررسی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سقف گام، زمان، هزینه و شرط توقف روشن کنید؛ برنامهٔ طولانی بدون checkpoint ریسک دارد.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22  Multi Agent Orchestration</w:t>
      </w:r>
    </w:p>
    <w:p>
      <w:pPr>
        <w:spacing w:line="324" w:lineRule="auto" w:after="140"/>
        <w:jc w:val="right"/>
        <w:bidi w:val="1"/>
      </w:pPr>
      <w:r>
        <w:rPr>
          <w:rFonts w:ascii="Alibaba" w:hAnsi="Alibaba" w:cs="Alibaba" w:eastAsia="Alibaba"/>
          <w:b w:val="0"/>
          <w:sz w:val="22"/>
        </w:rPr>
        <w:t>هدف آموزشی: چندعامل برای جداسازی نقش، تخصص یا privilege مناسب است، نه برای نمایش پیچیدگی. ارتباط بین عامل‌ها یک API داخلی محسوب می‌شود.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پژوهشگر منبع می‌آورد، extractor دادهٔ ساخت‌یافته می‌دهد و reviewer ناسازگاری را گزارش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برای هر handoff schema، مالکیت داده، deadline و معیار پذیرش بنویسید.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Multi Agent Orchestration</w:t>
      </w:r>
    </w:p>
    <w:p>
      <w:pPr>
        <w:spacing w:line="324" w:lineRule="auto" w:after="140"/>
        <w:jc w:val="right"/>
        <w:bidi w:val="1"/>
      </w:pPr>
      <w:r>
        <w:rPr>
          <w:rFonts w:ascii="Alibaba" w:hAnsi="Alibaba" w:cs="Alibaba" w:eastAsia="Alibaba"/>
          <w:b w:val="0"/>
          <w:sz w:val="22"/>
        </w:rPr>
        <w:t>گام اول: چندعامل برای جداسازی نقش، تخصص یا privilege مناسب است، نه برای نمایش پیچیدگی. ارتباط بین عامل‌ها یک API داخلی محسوب می‌شود.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پژوهشگر منبع می‌آورد، extractor دادهٔ ساخت‌یافته می‌دهد و reviewer ناسازگاری را گزارش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برای هر handoff schema، مالکیت داده، deadline و معیار پذیرش بنویسید.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23  Human in the Loop</w:t>
      </w:r>
    </w:p>
    <w:p>
      <w:pPr>
        <w:spacing w:line="324" w:lineRule="auto" w:after="140"/>
        <w:jc w:val="right"/>
        <w:bidi w:val="1"/>
      </w:pPr>
      <w:r>
        <w:rPr>
          <w:rFonts w:ascii="Alibaba" w:hAnsi="Alibaba" w:cs="Alibaba" w:eastAsia="Alibaba"/>
          <w:b w:val="0"/>
          <w:sz w:val="22"/>
        </w:rPr>
        <w:t>هدف آموزشی: وقتی اثر تصمیم قابل برگشت نیست یا ابهام حقوقی و مالی دارد، انسان باید نقطهٔ کنترل باشد. انسان نباید صرفاً مهر تأییدِ بی‌اطلاع باشد.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عامل پیش‌نویس بازپرداخت را با evidence و علت آماده می‌کند؛ مدیر قبل از اجرا آن را می‌بیند و تأیید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صف بازبینی، SLA، context کافی و ثبت علت تصمیم انسانی را طراحی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Human in the Loop</w:t>
      </w:r>
    </w:p>
    <w:p>
      <w:pPr>
        <w:spacing w:line="324" w:lineRule="auto" w:after="140"/>
        <w:jc w:val="right"/>
        <w:bidi w:val="1"/>
      </w:pPr>
      <w:r>
        <w:rPr>
          <w:rFonts w:ascii="Alibaba" w:hAnsi="Alibaba" w:cs="Alibaba" w:eastAsia="Alibaba"/>
          <w:b w:val="0"/>
          <w:sz w:val="22"/>
        </w:rPr>
        <w:t>گام اول: وقتی اثر تصمیم قابل برگشت نیست یا ابهام حقوقی و مالی دارد، انسان باید نقطهٔ کنترل باشد. انسان نباید صرفاً مهر تأییدِ بی‌اطلاع باشد.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عامل پیش‌نویس بازپرداخت را با evidence و علت آماده می‌کند؛ مدیر قبل از اجرا آن را می‌بیند و تأیید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صف بازبینی، SLA، context کافی و ثبت علت تصمیم انسانی را طراحی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24  Sandboxing</w:t>
      </w:r>
    </w:p>
    <w:p>
      <w:pPr>
        <w:spacing w:line="324" w:lineRule="auto" w:after="140"/>
        <w:jc w:val="right"/>
        <w:bidi w:val="1"/>
      </w:pPr>
      <w:r>
        <w:rPr>
          <w:rFonts w:ascii="Alibaba" w:hAnsi="Alibaba" w:cs="Alibaba" w:eastAsia="Alibaba"/>
          <w:b w:val="0"/>
          <w:sz w:val="22"/>
        </w:rPr>
        <w:t>هدف آموزشی: Sandbox اجرای کد یا ابزار را از سیستم اصلی جدا می‌کند. محدودیت فایل، شبکه، زمان، CPU و secret باید قابل enforce باشند.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تحلیلگر CSV در container موقت اجرا می‌شود و فقط همان فایل آپلودشده را می‌خواند.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هرگز اجرای shell تولیدشده توسط مدل را با دسترسی production اجرا نکنید.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Sandboxing</w:t>
      </w:r>
    </w:p>
    <w:p>
      <w:pPr>
        <w:spacing w:line="324" w:lineRule="auto" w:after="140"/>
        <w:jc w:val="right"/>
        <w:bidi w:val="1"/>
      </w:pPr>
      <w:r>
        <w:rPr>
          <w:rFonts w:ascii="Alibaba" w:hAnsi="Alibaba" w:cs="Alibaba" w:eastAsia="Alibaba"/>
          <w:b w:val="0"/>
          <w:sz w:val="22"/>
        </w:rPr>
        <w:t>گام اول: Sandbox اجرای کد یا ابزار را از سیستم اصلی جدا می‌کند. محدودیت فایل، شبکه، زمان، CPU و secret باید قابل enforce باشند.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تحلیلگر CSV در container موقت اجرا می‌شود و فقط همان فایل آپلودشده را می‌خواند.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هرگز اجرای shell تولیدشده توسط مدل را با دسترسی production اجرا نکنید.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25  Prompt Injection</w:t>
      </w:r>
    </w:p>
    <w:p>
      <w:pPr>
        <w:spacing w:line="324" w:lineRule="auto" w:after="140"/>
        <w:jc w:val="right"/>
        <w:bidi w:val="1"/>
      </w:pPr>
      <w:r>
        <w:rPr>
          <w:rFonts w:ascii="Alibaba" w:hAnsi="Alibaba" w:cs="Alibaba" w:eastAsia="Alibaba"/>
          <w:b w:val="0"/>
          <w:sz w:val="22"/>
        </w:rPr>
        <w:t>هدف آموزشی: محتوای وب، PDF یا ایمیل ممکن است سعی کند دستور سیستم را عوض کند. آن را data بدانید نه instruction.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یک سند می‌گوید «همهٔ اسرار را ارسال کن»؛ agent باید آن را متن سند بداند نه فرمان.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جداسازی trust boundary، allowlist ابزار، approval و تست حمله را در معماری بگنجانید.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Prompt Injection</w:t>
      </w:r>
    </w:p>
    <w:p>
      <w:pPr>
        <w:spacing w:line="324" w:lineRule="auto" w:after="140"/>
        <w:jc w:val="right"/>
        <w:bidi w:val="1"/>
      </w:pPr>
      <w:r>
        <w:rPr>
          <w:rFonts w:ascii="Alibaba" w:hAnsi="Alibaba" w:cs="Alibaba" w:eastAsia="Alibaba"/>
          <w:b w:val="0"/>
          <w:sz w:val="22"/>
        </w:rPr>
        <w:t>گام اول: محتوای وب، PDF یا ایمیل ممکن است سعی کند دستور سیستم را عوض کند. آن را data بدانید نه instruction.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یک سند می‌گوید «همهٔ اسرار را ارسال کن»؛ agent باید آن را متن سند بداند نه فرمان.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جداسازی trust boundary، allowlist ابزار، approval و تست حمله را در معماری بگنجانید.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26  حریم خصوصی و PII</w:t>
      </w:r>
    </w:p>
    <w:p>
      <w:pPr>
        <w:spacing w:line="324" w:lineRule="auto" w:after="140"/>
        <w:jc w:val="right"/>
        <w:bidi w:val="1"/>
      </w:pPr>
      <w:r>
        <w:rPr>
          <w:rFonts w:ascii="Alibaba" w:hAnsi="Alibaba" w:cs="Alibaba" w:eastAsia="Alibaba"/>
          <w:b w:val="0"/>
          <w:sz w:val="22"/>
        </w:rPr>
        <w:t>هدف آموزشی: PII را کمینه‌سازی، mask و با retention محدود نگه دارید. لاگ و eval هم می‌توانند محل نشت اطلاعات باشند.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برای بررسی کیفیت، شمارهٔ ملی با نسخهٔ ماسک‌شده جایگزین می‌شود و دسترسی به trace محدود است.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مسیر درخواست حذف داده و policy نگه‌داری را پیش از launch تعریف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حریم خصوصی و PII</w:t>
      </w:r>
    </w:p>
    <w:p>
      <w:pPr>
        <w:spacing w:line="324" w:lineRule="auto" w:after="140"/>
        <w:jc w:val="right"/>
        <w:bidi w:val="1"/>
      </w:pPr>
      <w:r>
        <w:rPr>
          <w:rFonts w:ascii="Alibaba" w:hAnsi="Alibaba" w:cs="Alibaba" w:eastAsia="Alibaba"/>
          <w:b w:val="0"/>
          <w:sz w:val="22"/>
        </w:rPr>
        <w:t>گام اول: PII را کمینه‌سازی، mask و با retention محدود نگه دارید. لاگ و eval هم می‌توانند محل نشت اطلاعات باشند.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برای بررسی کیفیت، شمارهٔ ملی با نسخهٔ ماسک‌شده جایگزین می‌شود و دسترسی به trace محدود است.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مسیر درخواست حذف داده و policy نگه‌داری را پیش از launch تعریف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27  Bias و Fairness</w:t>
      </w:r>
    </w:p>
    <w:p>
      <w:pPr>
        <w:spacing w:line="324" w:lineRule="auto" w:after="140"/>
        <w:jc w:val="right"/>
        <w:bidi w:val="1"/>
      </w:pPr>
      <w:r>
        <w:rPr>
          <w:rFonts w:ascii="Alibaba" w:hAnsi="Alibaba" w:cs="Alibaba" w:eastAsia="Alibaba"/>
          <w:b w:val="0"/>
          <w:sz w:val="22"/>
        </w:rPr>
        <w:t>هدف آموزشی: مدل ممکن است سوگیری دادهٔ تاریخی را بازتولید کند. در تصمیم‌های اثرگذار، معیار fairness، نمونه‌گیری گروه‌ها و حق بازبینی اهمیت دارد.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رتبه‌بندی رزومه، نتایج گروه‌های مختلف و دلیل رد یا قبول را با متخصص انسانی تحلیل کنید.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از خروجی مدل به عنوان تصمیم نهایی در حوزه‌های پرریسک استفاده نکنید.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Bias و Fairness</w:t>
      </w:r>
    </w:p>
    <w:p>
      <w:pPr>
        <w:spacing w:line="324" w:lineRule="auto" w:after="140"/>
        <w:jc w:val="right"/>
        <w:bidi w:val="1"/>
      </w:pPr>
      <w:r>
        <w:rPr>
          <w:rFonts w:ascii="Alibaba" w:hAnsi="Alibaba" w:cs="Alibaba" w:eastAsia="Alibaba"/>
          <w:b w:val="0"/>
          <w:sz w:val="22"/>
        </w:rPr>
        <w:t>گام اول: مدل ممکن است سوگیری دادهٔ تاریخی را بازتولید کند. در تصمیم‌های اثرگذار، معیار fairness، نمونه‌گیری گروه‌ها و حق بازبینی اهمیت دارد.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رتبه‌بندی رزومه، نتایج گروه‌های مختلف و دلیل رد یا قبول را با متخصص انسانی تحلیل کنید.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از خروجی مدل به عنوان تصمیم نهایی در حوزه‌های پرریسک استفاده نکنید.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28  Tracing</w:t>
      </w:r>
    </w:p>
    <w:p>
      <w:pPr>
        <w:spacing w:line="324" w:lineRule="auto" w:after="140"/>
        <w:jc w:val="right"/>
        <w:bidi w:val="1"/>
      </w:pPr>
      <w:r>
        <w:rPr>
          <w:rFonts w:ascii="Alibaba" w:hAnsi="Alibaba" w:cs="Alibaba" w:eastAsia="Alibaba"/>
          <w:b w:val="0"/>
          <w:sz w:val="22"/>
        </w:rPr>
        <w:t>هدف آموزشی: Trace یک درخواست را از ورودی تا retrieval، tool call، مدل و خروجی دنبال می‌کند. بدون آن root cause کیفیت یا هزینه مبهم می‌ماند.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وقتی پاسخ دیر می‌رسد، trace مشخص می‌کند مشکل API بیرونی، reranker یا طول prompt بوده است.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request_id را در تمام سرویس‌ها propagate و دادهٔ حساس را mask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Tracing</w:t>
      </w:r>
    </w:p>
    <w:p>
      <w:pPr>
        <w:spacing w:line="324" w:lineRule="auto" w:after="140"/>
        <w:jc w:val="right"/>
        <w:bidi w:val="1"/>
      </w:pPr>
      <w:r>
        <w:rPr>
          <w:rFonts w:ascii="Alibaba" w:hAnsi="Alibaba" w:cs="Alibaba" w:eastAsia="Alibaba"/>
          <w:b w:val="0"/>
          <w:sz w:val="22"/>
        </w:rPr>
        <w:t>گام اول: Trace یک درخواست را از ورودی تا retrieval، tool call، مدل و خروجی دنبال می‌کند. بدون آن root cause کیفیت یا هزینه مبهم می‌ماند.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وقتی پاسخ دیر می‌رسد، trace مشخص می‌کند مشکل API بیرونی، reranker یا طول prompt بوده است.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request_id را در تمام سرویس‌ها propagate و دادهٔ حساس را mask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29  Cost و Latency</w:t>
      </w:r>
    </w:p>
    <w:p>
      <w:pPr>
        <w:spacing w:line="324" w:lineRule="auto" w:after="140"/>
        <w:jc w:val="right"/>
        <w:bidi w:val="1"/>
      </w:pPr>
      <w:r>
        <w:rPr>
          <w:rFonts w:ascii="Alibaba" w:hAnsi="Alibaba" w:cs="Alibaba" w:eastAsia="Alibaba"/>
          <w:b w:val="0"/>
          <w:sz w:val="22"/>
        </w:rPr>
        <w:t>هدف آموزشی: هزینه و latency جزو کیفیت محصول‌اند. اندازهٔ prompt، تعداد ابزار، top-k، retry و مدل انتخابی همه اثر دارند.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برای پرسش سادهٔ وضعیت سفارش، استفاده از مدل بزرگ و چهار retrieval غیرضروری است.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بودجهٔ هر route، p95 latency و alert برای جهش مصرف تعریف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Cost و Latency</w:t>
      </w:r>
    </w:p>
    <w:p>
      <w:pPr>
        <w:spacing w:line="324" w:lineRule="auto" w:after="140"/>
        <w:jc w:val="right"/>
        <w:bidi w:val="1"/>
      </w:pPr>
      <w:r>
        <w:rPr>
          <w:rFonts w:ascii="Alibaba" w:hAnsi="Alibaba" w:cs="Alibaba" w:eastAsia="Alibaba"/>
          <w:b w:val="0"/>
          <w:sz w:val="22"/>
        </w:rPr>
        <w:t>گام اول: هزینه و latency جزو کیفیت محصول‌اند. اندازهٔ prompt، تعداد ابزار، top-k، retry و مدل انتخابی همه اثر دارند.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برای پرسش سادهٔ وضعیت سفارش، استفاده از مدل بزرگ و چهار retrieval غیرضروری است.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بودجهٔ هر route، p95 latency و alert برای جهش مصرف تعریف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30  Production Monitoring</w:t>
      </w:r>
    </w:p>
    <w:p>
      <w:pPr>
        <w:spacing w:line="324" w:lineRule="auto" w:after="140"/>
        <w:jc w:val="right"/>
        <w:bidi w:val="1"/>
      </w:pPr>
      <w:r>
        <w:rPr>
          <w:rFonts w:ascii="Alibaba" w:hAnsi="Alibaba" w:cs="Alibaba" w:eastAsia="Alibaba"/>
          <w:b w:val="0"/>
          <w:sz w:val="22"/>
        </w:rPr>
        <w:t>هدف آموزشی: Monitoring باید نشانه‌های فنی و کسب‌وکاری را کنار هم نشان دهد: خطا، success rate، رضایت، conversion و escalation.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اگر نرخ پاسخ بالا است ولی کاربران سریع به اپراتور می‌روند، شاید پاسخ مفید یا قابل اعتماد نیست.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dashboard را بر اساس تصمیم عملیاتی طراحی کنید، نه صرفاً نمودارهای زیبا.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Production Monitoring</w:t>
      </w:r>
    </w:p>
    <w:p>
      <w:pPr>
        <w:spacing w:line="324" w:lineRule="auto" w:after="140"/>
        <w:jc w:val="right"/>
        <w:bidi w:val="1"/>
      </w:pPr>
      <w:r>
        <w:rPr>
          <w:rFonts w:ascii="Alibaba" w:hAnsi="Alibaba" w:cs="Alibaba" w:eastAsia="Alibaba"/>
          <w:b w:val="0"/>
          <w:sz w:val="22"/>
        </w:rPr>
        <w:t>گام اول: Monitoring باید نشانه‌های فنی و کسب‌وکاری را کنار هم نشان دهد: خطا، success rate، رضایت، conversion و escalation.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اگر نرخ پاسخ بالا است ولی کاربران سریع به اپراتور می‌روند، شاید پاسخ مفید یا قابل اعتماد نیست.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dashboard را بر اساس تصمیم عملیاتی طراحی کنید، نه صرفاً نمودارهای زیبا.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31  Deterministic Evals</w:t>
      </w:r>
    </w:p>
    <w:p>
      <w:pPr>
        <w:spacing w:line="324" w:lineRule="auto" w:after="140"/>
        <w:jc w:val="right"/>
        <w:bidi w:val="1"/>
      </w:pPr>
      <w:r>
        <w:rPr>
          <w:rFonts w:ascii="Alibaba" w:hAnsi="Alibaba" w:cs="Alibaba" w:eastAsia="Alibaba"/>
          <w:b w:val="0"/>
          <w:sz w:val="22"/>
        </w:rPr>
        <w:t>هدف آموزشی: برخی کیفیت‌ها کاملاً قابل rule هستند: JSON معتبر، عدم افشای PII، وجود citation و اجرای مجاز ابزار.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برای هر پاسخ پرداخت، schema و شرط «بدون انجام عمل قبل از تأیید» را به‌صورت تست قطعی اجرا کنید.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این تست‌ها سریع و ارزان‌اند و باید در CI اجرا شوند.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Deterministic Evals</w:t>
      </w:r>
    </w:p>
    <w:p>
      <w:pPr>
        <w:spacing w:line="324" w:lineRule="auto" w:after="140"/>
        <w:jc w:val="right"/>
        <w:bidi w:val="1"/>
      </w:pPr>
      <w:r>
        <w:rPr>
          <w:rFonts w:ascii="Alibaba" w:hAnsi="Alibaba" w:cs="Alibaba" w:eastAsia="Alibaba"/>
          <w:b w:val="0"/>
          <w:sz w:val="22"/>
        </w:rPr>
        <w:t>گام اول: برخی کیفیت‌ها کاملاً قابل rule هستند: JSON معتبر، عدم افشای PII، وجود citation و اجرای مجاز ابزار.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برای هر پاسخ پرداخت، schema و شرط «بدون انجام عمل قبل از تأیید» را به‌صورت تست قطعی اجرا کنید.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این تست‌ها سریع و ارزان‌اند و باید در CI اجرا شوند.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32  Model Based Evals</w:t>
      </w:r>
    </w:p>
    <w:p>
      <w:pPr>
        <w:spacing w:line="324" w:lineRule="auto" w:after="140"/>
        <w:jc w:val="right"/>
        <w:bidi w:val="1"/>
      </w:pPr>
      <w:r>
        <w:rPr>
          <w:rFonts w:ascii="Alibaba" w:hAnsi="Alibaba" w:cs="Alibaba" w:eastAsia="Alibaba"/>
          <w:b w:val="0"/>
          <w:sz w:val="22"/>
        </w:rPr>
        <w:t>هدف آموزشی: Judge model می‌تواند ارتباط، وضوح و وفاداری معنایی را امتیاز دهد، ولی خود judge خطا و bias دارد.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دو پاسخ به پرسش سیاست را با rubric مشخص دربارهٔ citation، completeness و عدم‌ادعا مقایسه کنید.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rubric، مدل judge و نمونه‌های disagreement را ثبت و با انسان calibrate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Model Based Evals</w:t>
      </w:r>
    </w:p>
    <w:p>
      <w:pPr>
        <w:spacing w:line="324" w:lineRule="auto" w:after="140"/>
        <w:jc w:val="right"/>
        <w:bidi w:val="1"/>
      </w:pPr>
      <w:r>
        <w:rPr>
          <w:rFonts w:ascii="Alibaba" w:hAnsi="Alibaba" w:cs="Alibaba" w:eastAsia="Alibaba"/>
          <w:b w:val="0"/>
          <w:sz w:val="22"/>
        </w:rPr>
        <w:t>گام اول: Judge model می‌تواند ارتباط، وضوح و وفاداری معنایی را امتیاز دهد، ولی خود judge خطا و bias دارد.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دو پاسخ به پرسش سیاست را با rubric مشخص دربارهٔ citation، completeness و عدم‌ادعا مقایسه کنید.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rubric، مدل judge و نمونه‌های disagreement را ثبت و با انسان calibrate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33  Human Evals</w:t>
      </w:r>
    </w:p>
    <w:p>
      <w:pPr>
        <w:spacing w:line="324" w:lineRule="auto" w:after="140"/>
        <w:jc w:val="right"/>
        <w:bidi w:val="1"/>
      </w:pPr>
      <w:r>
        <w:rPr>
          <w:rFonts w:ascii="Alibaba" w:hAnsi="Alibaba" w:cs="Alibaba" w:eastAsia="Alibaba"/>
          <w:b w:val="0"/>
          <w:sz w:val="22"/>
        </w:rPr>
        <w:t>هدف آموزشی: انسان برای لحن، زمینهٔ محصول، ریسک و موارد مبهم معیار نهایی است. نمونه‌گیری هوشمند از تولید، ارزیابی را مقرون‌به‌صرفه می‌کند.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کارشناس پشتیبانی پاسخ‌های کم‌اطمینان و پرهزینه را هفته‌ای بازبینی می‌کند.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دستورالعمل امتیازدهی، آموزش ارزیاب و سنجش توافق بین ارزیاب‌ها ضروری است.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Human Evals</w:t>
      </w:r>
    </w:p>
    <w:p>
      <w:pPr>
        <w:spacing w:line="324" w:lineRule="auto" w:after="140"/>
        <w:jc w:val="right"/>
        <w:bidi w:val="1"/>
      </w:pPr>
      <w:r>
        <w:rPr>
          <w:rFonts w:ascii="Alibaba" w:hAnsi="Alibaba" w:cs="Alibaba" w:eastAsia="Alibaba"/>
          <w:b w:val="0"/>
          <w:sz w:val="22"/>
        </w:rPr>
        <w:t>گام اول: انسان برای لحن، زمینهٔ محصول، ریسک و موارد مبهم معیار نهایی است. نمونه‌گیری هوشمند از تولید، ارزیابی را مقرون‌به‌صرفه می‌کند.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کارشناس پشتیبانی پاسخ‌های کم‌اطمینان و پرهزینه را هفته‌ای بازبینی می‌کند.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دستورالعمل امتیازدهی، آموزش ارزیاب و سنجش توافق بین ارزیاب‌ها ضروری است.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34  DeepEval و RAGAS</w:t>
      </w:r>
    </w:p>
    <w:p>
      <w:pPr>
        <w:spacing w:line="324" w:lineRule="auto" w:after="140"/>
        <w:jc w:val="right"/>
        <w:bidi w:val="1"/>
      </w:pPr>
      <w:r>
        <w:rPr>
          <w:rFonts w:ascii="Alibaba" w:hAnsi="Alibaba" w:cs="Alibaba" w:eastAsia="Alibaba"/>
          <w:b w:val="0"/>
          <w:sz w:val="22"/>
        </w:rPr>
        <w:t>هدف آموزشی: این چارچوب‌ها اجرای منظم eval را تسهیل می‌کنند. معیارها باید با هدف محصول نگاشت شوند، نه اینکه صرفاً عددی برای گزارش تولید شود.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برای دستیار RAG، faithfulness، context precision و answer relevance در کنار نرخ حل مسئله سنجیده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هر metric را با مثال خوب و بد و آستانهٔ عملیاتی تعریف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DeepEval و RAGAS</w:t>
      </w:r>
    </w:p>
    <w:p>
      <w:pPr>
        <w:spacing w:line="324" w:lineRule="auto" w:after="140"/>
        <w:jc w:val="right"/>
        <w:bidi w:val="1"/>
      </w:pPr>
      <w:r>
        <w:rPr>
          <w:rFonts w:ascii="Alibaba" w:hAnsi="Alibaba" w:cs="Alibaba" w:eastAsia="Alibaba"/>
          <w:b w:val="0"/>
          <w:sz w:val="22"/>
        </w:rPr>
        <w:t>گام اول: این چارچوب‌ها اجرای منظم eval را تسهیل می‌کنند. معیارها باید با هدف محصول نگاشت شوند، نه اینکه صرفاً عددی برای گزارش تولید شود.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برای دستیار RAG، faithfulness، context precision و answer relevance در کنار نرخ حل مسئله سنجیده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هر metric را با مثال خوب و بد و آستانهٔ عملیاتی تعریف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35  Image Understanding</w:t>
      </w:r>
    </w:p>
    <w:p>
      <w:pPr>
        <w:spacing w:line="324" w:lineRule="auto" w:after="140"/>
        <w:jc w:val="right"/>
        <w:bidi w:val="1"/>
      </w:pPr>
      <w:r>
        <w:rPr>
          <w:rFonts w:ascii="Alibaba" w:hAnsi="Alibaba" w:cs="Alibaba" w:eastAsia="Alibaba"/>
          <w:b w:val="0"/>
          <w:sz w:val="22"/>
        </w:rPr>
        <w:t>هدف آموزشی: درک تصویر برای OCR، بررسی فرم، طبقه‌بندی کالا و تحلیل صحنه کاربرد دارد. کیفیت ورودی، چرخش، نور و دادهٔ حساس بر نتیجه اثر می‌گذارد.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در پردازش فاکتور، مدل مبلغ و تاریخ را استخراج می‌کند و ruleهای حسابداری آن را اعتبارسنجی می‌کنند.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روی تصاویر واقعی و چالش‌دار، نه فقط نمونه‌های تمیز، eval انجام دهید.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Image Understanding</w:t>
      </w:r>
    </w:p>
    <w:p>
      <w:pPr>
        <w:spacing w:line="324" w:lineRule="auto" w:after="140"/>
        <w:jc w:val="right"/>
        <w:bidi w:val="1"/>
      </w:pPr>
      <w:r>
        <w:rPr>
          <w:rFonts w:ascii="Alibaba" w:hAnsi="Alibaba" w:cs="Alibaba" w:eastAsia="Alibaba"/>
          <w:b w:val="0"/>
          <w:sz w:val="22"/>
        </w:rPr>
        <w:t>گام اول: درک تصویر برای OCR، بررسی فرم، طبقه‌بندی کالا و تحلیل صحنه کاربرد دارد. کیفیت ورودی، چرخش، نور و دادهٔ حساس بر نتیجه اثر می‌گذارد.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در پردازش فاکتور، مدل مبلغ و تاریخ را استخراج می‌کند و ruleهای حسابداری آن را اعتبارسنجی می‌کنند.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روی تصاویر واقعی و چالش‌دار، نه فقط نمونه‌های تمیز، eval انجام دهید.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36  Image Generation</w:t>
      </w:r>
    </w:p>
    <w:p>
      <w:pPr>
        <w:spacing w:line="324" w:lineRule="auto" w:after="140"/>
        <w:jc w:val="right"/>
        <w:bidi w:val="1"/>
      </w:pPr>
      <w:r>
        <w:rPr>
          <w:rFonts w:ascii="Alibaba" w:hAnsi="Alibaba" w:cs="Alibaba" w:eastAsia="Alibaba"/>
          <w:b w:val="0"/>
          <w:sz w:val="22"/>
        </w:rPr>
        <w:t>هدف آموزشی: تولید تصویر می‌تواند برای mockup، illustration و محتوای محصول مفید باشد، اما هویت برند، حقوق محتوا و ادعای واقع‌گرایی نیاز به کنترل دارند.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فروشگاه برای مقالهٔ آموزشی تصویر مفهومی می‌سازد، نه تصویر گمراه‌کنندهٔ محصول واقعی.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برای خروجی منتشرشونده، review انسانی و محدودیت محتوایی اعمال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Image Generation</w:t>
      </w:r>
    </w:p>
    <w:p>
      <w:pPr>
        <w:spacing w:line="324" w:lineRule="auto" w:after="140"/>
        <w:jc w:val="right"/>
        <w:bidi w:val="1"/>
      </w:pPr>
      <w:r>
        <w:rPr>
          <w:rFonts w:ascii="Alibaba" w:hAnsi="Alibaba" w:cs="Alibaba" w:eastAsia="Alibaba"/>
          <w:b w:val="0"/>
          <w:sz w:val="22"/>
        </w:rPr>
        <w:t>گام اول: تولید تصویر می‌تواند برای mockup، illustration و محتوای محصول مفید باشد، اما هویت برند، حقوق محتوا و ادعای واقع‌گرایی نیاز به کنترل دارند.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فروشگاه برای مقالهٔ آموزشی تصویر مفهومی می‌سازد، نه تصویر گمراه‌کنندهٔ محصول واقعی.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برای خروجی منتشرشونده، review انسانی و محدودیت محتوایی اعمال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37  Speech to Text</w:t>
      </w:r>
    </w:p>
    <w:p>
      <w:pPr>
        <w:spacing w:line="324" w:lineRule="auto" w:after="140"/>
        <w:jc w:val="right"/>
        <w:bidi w:val="1"/>
      </w:pPr>
      <w:r>
        <w:rPr>
          <w:rFonts w:ascii="Alibaba" w:hAnsi="Alibaba" w:cs="Alibaba" w:eastAsia="Alibaba"/>
          <w:b w:val="0"/>
          <w:sz w:val="22"/>
        </w:rPr>
        <w:t>هدف آموزشی: STT صوت را به متن قابل جست‌وجو و تحلیل تبدیل می‌کند. لهجه، نویز، نام‌ها و کلمات تخصصی منابع خطا هستند.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تماس پشتیبانی transcribe می‌شود، نکات مهم استخراج و برای اپراتور خلاصه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confidence، زمان‌بندی گوینده و مسیر اصلاح انسان را نگه دارید.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Speech to Text</w:t>
      </w:r>
    </w:p>
    <w:p>
      <w:pPr>
        <w:spacing w:line="324" w:lineRule="auto" w:after="140"/>
        <w:jc w:val="right"/>
        <w:bidi w:val="1"/>
      </w:pPr>
      <w:r>
        <w:rPr>
          <w:rFonts w:ascii="Alibaba" w:hAnsi="Alibaba" w:cs="Alibaba" w:eastAsia="Alibaba"/>
          <w:b w:val="0"/>
          <w:sz w:val="22"/>
        </w:rPr>
        <w:t>گام اول: STT صوت را به متن قابل جست‌وجو و تحلیل تبدیل می‌کند. لهجه، نویز، نام‌ها و کلمات تخصصی منابع خطا هستند.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تماس پشتیبانی transcribe می‌شود، نکات مهم استخراج و برای اپراتور خلاصه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confidence، زمان‌بندی گوینده و مسیر اصلاح انسان را نگه دارید.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38  Text to Speech</w:t>
      </w:r>
    </w:p>
    <w:p>
      <w:pPr>
        <w:spacing w:line="324" w:lineRule="auto" w:after="140"/>
        <w:jc w:val="right"/>
        <w:bidi w:val="1"/>
      </w:pPr>
      <w:r>
        <w:rPr>
          <w:rFonts w:ascii="Alibaba" w:hAnsi="Alibaba" w:cs="Alibaba" w:eastAsia="Alibaba"/>
          <w:b w:val="0"/>
          <w:sz w:val="22"/>
        </w:rPr>
        <w:t>هدف آموزشی: TTS دسترسی‌پذیری و تجربهٔ صوتی را بهتر می‌کند، اما باید با زبان، لحن و افشای مناسب استفاده شود.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برای خواندن وضعیت سفارش به کاربر کم‌بینا، متن تأییدشده با صدای طبیعی خوانده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از خواندن دادهٔ حساس در محیط عمومی بدون تأیید هویت اجتناب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Text to Speech</w:t>
      </w:r>
    </w:p>
    <w:p>
      <w:pPr>
        <w:spacing w:line="324" w:lineRule="auto" w:after="140"/>
        <w:jc w:val="right"/>
        <w:bidi w:val="1"/>
      </w:pPr>
      <w:r>
        <w:rPr>
          <w:rFonts w:ascii="Alibaba" w:hAnsi="Alibaba" w:cs="Alibaba" w:eastAsia="Alibaba"/>
          <w:b w:val="0"/>
          <w:sz w:val="22"/>
        </w:rPr>
        <w:t>گام اول: TTS دسترسی‌پذیری و تجربهٔ صوتی را بهتر می‌کند، اما باید با زبان، لحن و افشای مناسب استفاده شود.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برای خواندن وضعیت سفارش به کاربر کم‌بینا، متن تأییدشده با صدای طبیعی خوانده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از خواندن دادهٔ حساس در محیط عمومی بدون تأیید هویت اجتناب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39  Video Understanding</w:t>
      </w:r>
    </w:p>
    <w:p>
      <w:pPr>
        <w:spacing w:line="324" w:lineRule="auto" w:after="140"/>
        <w:jc w:val="right"/>
        <w:bidi w:val="1"/>
      </w:pPr>
      <w:r>
        <w:rPr>
          <w:rFonts w:ascii="Alibaba" w:hAnsi="Alibaba" w:cs="Alibaba" w:eastAsia="Alibaba"/>
          <w:b w:val="0"/>
          <w:sz w:val="22"/>
        </w:rPr>
        <w:t>هدف آموزشی: فهم ویدئو معمولاً از ترکیب فریم، OCR، صوت و timeline ساخته می‌شود. مسئله را به سؤال‌های دقیق تبدیل کنید.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از ویدئوی آموزشی، مراحل ایمنی و timestamp هر مرحله استخراج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هزینهٔ پردازش ویدئو بالاست؛ sampling فریم و محدودیت طول را طراحی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Video Understanding</w:t>
      </w:r>
    </w:p>
    <w:p>
      <w:pPr>
        <w:spacing w:line="324" w:lineRule="auto" w:after="140"/>
        <w:jc w:val="right"/>
        <w:bidi w:val="1"/>
      </w:pPr>
      <w:r>
        <w:rPr>
          <w:rFonts w:ascii="Alibaba" w:hAnsi="Alibaba" w:cs="Alibaba" w:eastAsia="Alibaba"/>
          <w:b w:val="0"/>
          <w:sz w:val="22"/>
        </w:rPr>
        <w:t>گام اول: فهم ویدئو معمولاً از ترکیب فریم، OCR، صوت و timeline ساخته می‌شود. مسئله را به سؤال‌های دقیق تبدیل کنید.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از ویدئوی آموزشی، مراحل ایمنی و timestamp هر مرحله استخراج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هزینهٔ پردازش ویدئو بالاست؛ sampling فریم و محدودیت طول را طراحی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40  مدیریت نسخه و Rollback</w:t>
      </w:r>
    </w:p>
    <w:p>
      <w:pPr>
        <w:spacing w:line="324" w:lineRule="auto" w:after="140"/>
        <w:jc w:val="right"/>
        <w:bidi w:val="1"/>
      </w:pPr>
      <w:r>
        <w:rPr>
          <w:rFonts w:ascii="Alibaba" w:hAnsi="Alibaba" w:cs="Alibaba" w:eastAsia="Alibaba"/>
          <w:b w:val="0"/>
          <w:sz w:val="22"/>
        </w:rPr>
        <w:t>هدف آموزشی: مدل، prompt، ابزار، index و policy هرکدام نسخه دارند. برای incident باید بدانید کدام ترکیب در تولید فعال بوده است.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پس از افت کیفیت، به نسخهٔ قبلی prompt و retrieval config بازمی‌گردید و traceها را مقایسه می‌کنید.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release تدریجی، feature flag و rollback سریع را بخشی از معماری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مدیریت نسخه و Rollback</w:t>
      </w:r>
    </w:p>
    <w:p>
      <w:pPr>
        <w:spacing w:line="324" w:lineRule="auto" w:after="140"/>
        <w:jc w:val="right"/>
        <w:bidi w:val="1"/>
      </w:pPr>
      <w:r>
        <w:rPr>
          <w:rFonts w:ascii="Alibaba" w:hAnsi="Alibaba" w:cs="Alibaba" w:eastAsia="Alibaba"/>
          <w:b w:val="0"/>
          <w:sz w:val="22"/>
        </w:rPr>
        <w:t>گام اول: مدل، prompt، ابزار، index و policy هرکدام نسخه دارند. برای incident باید بدانید کدام ترکیب در تولید فعال بوده است.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پس از افت کیفیت، به نسخهٔ قبلی prompt و retrieval config بازمی‌گردید و traceها را مقایسه می‌کنید.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release تدریجی، feature flag و rollback سریع را بخشی از معماری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41  آزمایش A B</w:t>
      </w:r>
    </w:p>
    <w:p>
      <w:pPr>
        <w:spacing w:line="324" w:lineRule="auto" w:after="140"/>
        <w:jc w:val="right"/>
        <w:bidi w:val="1"/>
      </w:pPr>
      <w:r>
        <w:rPr>
          <w:rFonts w:ascii="Alibaba" w:hAnsi="Alibaba" w:cs="Alibaba" w:eastAsia="Alibaba"/>
          <w:b w:val="0"/>
          <w:sz w:val="22"/>
        </w:rPr>
        <w:t>هدف آموزشی: A/B test فقط مقایسهٔ مدل نیست؛ می‌تواند chunking، prompt یا ابزار را نیز مقایسه کند. معیار نگهبان برای safety و latency لازم است.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نیمی از کاربران citation فشرده و نیمی citation کامل می‌بینند و اثر بر رضایت و زمان حل سنجیده می‌شود.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نمونهٔ کافی، زمان مناسب و توقف زودهنگام برای آسیب احتمالی تعیین کنید.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آزمایش A B</w:t>
      </w:r>
    </w:p>
    <w:p>
      <w:pPr>
        <w:spacing w:line="324" w:lineRule="auto" w:after="140"/>
        <w:jc w:val="right"/>
        <w:bidi w:val="1"/>
      </w:pPr>
      <w:r>
        <w:rPr>
          <w:rFonts w:ascii="Alibaba" w:hAnsi="Alibaba" w:cs="Alibaba" w:eastAsia="Alibaba"/>
          <w:b w:val="0"/>
          <w:sz w:val="22"/>
        </w:rPr>
        <w:t>گام اول: A/B test فقط مقایسهٔ مدل نیست؛ می‌تواند chunking، prompt یا ابزار را نیز مقایسه کند. معیار نگهبان برای safety و latency لازم است.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نیمی از کاربران citation فشرده و نیمی citation کامل می‌بینند و اثر بر رضایت و زمان حل سنجیده می‌شود.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نمونهٔ کافی، زمان مناسب و توقف زودهنگام برای آسیب احتمالی تعیین کنید.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42  Incident Response</w:t>
      </w:r>
    </w:p>
    <w:p>
      <w:pPr>
        <w:spacing w:line="324" w:lineRule="auto" w:after="140"/>
        <w:jc w:val="right"/>
        <w:bidi w:val="1"/>
      </w:pPr>
      <w:r>
        <w:rPr>
          <w:rFonts w:ascii="Alibaba" w:hAnsi="Alibaba" w:cs="Alibaba" w:eastAsia="Alibaba"/>
          <w:b w:val="0"/>
          <w:sz w:val="22"/>
        </w:rPr>
        <w:t>هدف آموزشی: برای پاسخ بد، نشت داده، ابزار اشتباه یا جهش هزینه باید runbook داشته باشید. incident را به دادهٔ یادگیری برای eval تبدیل کنید.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عامل به اشتباه اطلاعات tenant دیگر را نشان می‌دهد؛ مسیر شامل قطع ابزار، حفظ trace، اطلاع‌رسانی و اصلاح ACL است.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هر incident باید به یک تست regression و اقدام پیشگیرانه ختم شود.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Incident Response</w:t>
      </w:r>
    </w:p>
    <w:p>
      <w:pPr>
        <w:spacing w:line="324" w:lineRule="auto" w:after="140"/>
        <w:jc w:val="right"/>
        <w:bidi w:val="1"/>
      </w:pPr>
      <w:r>
        <w:rPr>
          <w:rFonts w:ascii="Alibaba" w:hAnsi="Alibaba" w:cs="Alibaba" w:eastAsia="Alibaba"/>
          <w:b w:val="0"/>
          <w:sz w:val="22"/>
        </w:rPr>
        <w:t>گام اول: برای پاسخ بد، نشت داده، ابزار اشتباه یا جهش هزینه باید runbook داشته باشید. incident را به دادهٔ یادگیری برای eval تبدیل کنید.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عامل به اشتباه اطلاعات tenant دیگر را نشان می‌دهد؛ مسیر شامل قطع ابزار، حفظ trace، اطلاع‌رسانی و اصلاح ACL است.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هر incident باید به یک تست regression و اقدام پیشگیرانه ختم شود.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60" w:before="240"/>
        <w:jc w:val="right"/>
        <w:bidi w:val="1"/>
      </w:pPr>
      <w:r>
        <w:rPr>
          <w:rFonts w:ascii="Alibaba" w:hAnsi="Alibaba" w:cs="Alibaba" w:eastAsia="Alibaba"/>
          <w:b/>
          <w:sz w:val="32"/>
        </w:rPr>
        <w:t>کارگاه 43  نقشهٔ یادگیری توسعه دهنده</w:t>
      </w:r>
    </w:p>
    <w:p>
      <w:pPr>
        <w:spacing w:line="324" w:lineRule="auto" w:after="140"/>
        <w:jc w:val="right"/>
        <w:bidi w:val="1"/>
      </w:pPr>
      <w:r>
        <w:rPr>
          <w:rFonts w:ascii="Alibaba" w:hAnsi="Alibaba" w:cs="Alibaba" w:eastAsia="Alibaba"/>
          <w:b w:val="0"/>
          <w:sz w:val="22"/>
        </w:rPr>
        <w:t>هدف آموزشی: مهندسی AI با ساخت محصول یاد گرفته می‌شود: یک مسئلهٔ محدود، دادهٔ واقعی، trace و eval. از دنبال‌کردن ابزارها بدون پروژه پرهیز کنید. این فصل فقط تعریف نیست؛ قرار است به شما کمک کند مرز مسئله را در یک محصول واقعی مشخص کنید. هنگام طراحی، ابتدا کاربر، تصمیم مورد انتظار، دادهٔ قابل اعتماد و هزینهٔ خطا را بنویسید. سپس بررسی کنید کدام بخش با منطق قطعی، کدام بخش با retrieval و کدام بخش با مدل زبانی حل می‌شود. این تفکیک باعث می‌شود کیفیت سامانه به یک prompt مبهم وابسته نماند.</w:t>
      </w:r>
    </w:p>
    <w:p>
      <w:pPr>
        <w:spacing w:line="324" w:lineRule="auto" w:after="140"/>
        <w:jc w:val="right"/>
        <w:bidi w:val="1"/>
      </w:pPr>
      <w:r>
        <w:rPr>
          <w:rFonts w:ascii="Alibaba" w:hAnsi="Alibaba" w:cs="Alibaba" w:eastAsia="Alibaba"/>
          <w:b w:val="0"/>
          <w:sz w:val="22"/>
        </w:rPr>
        <w:t>سناریوی واقعی: پروژهٔ پیشنهادی: دستیار سیاست‌های داخلی با citation، ACL، feedback و ارزیابی ۱۰۰ سؤال. در این سناریو، موفقیت را با پاسخ خوش‌ساخت تعریف نکنید؛ موفقیت یعنی کاربر به نتیجهٔ درست برسد و سیستم بتواند علت نتیجه را نشان دهد. ورودی‌ها، مجوزها، منبع حقیقت، خروجی ساخت‌یافته و حالت‌هایی که باید به انسان ارجاع شوند را پیش از پیاده‌سازی تعیین کنید.</w:t>
      </w:r>
    </w:p>
    <w:p>
      <w:pPr>
        <w:spacing w:line="324" w:lineRule="auto" w:after="140"/>
        <w:jc w:val="right"/>
        <w:bidi w:val="1"/>
      </w:pPr>
      <w:r>
        <w:rPr>
          <w:rFonts w:ascii="Alibaba" w:hAnsi="Alibaba" w:cs="Alibaba" w:eastAsia="Alibaba"/>
          <w:b w:val="0"/>
          <w:sz w:val="22"/>
        </w:rPr>
        <w:t>طرح پیاده‌سازی: هر هفته یک فرضیه را تغییر دهید، اندازه بگیرید و تصمیم ثبت‌شده بگیرید. برای شروع، یک API کوچک با ورودی و خروجی schema دار بسازید، سپس trace و dataset ارزیابی را از همان روز اول اضافه کنید. اگر پاسخ از دانش سازمانی می‌آید، شناسهٔ منبع و نسخه را همراه نتیجه نگه دارید. اگر عمل بیرونی رخ می‌دهد، درخواست را قبل از اجرا validate کنید.</w:t>
      </w:r>
    </w:p>
    <w:p>
      <w:pPr>
        <w:spacing w:line="324" w:lineRule="auto" w:after="140"/>
        <w:jc w:val="right"/>
        <w:bidi w:val="1"/>
      </w:pPr>
      <w:r>
        <w:rPr>
          <w:rFonts w:ascii="Alibaba" w:hAnsi="Alibaba" w:cs="Alibaba" w:eastAsia="Alibaba"/>
          <w:b w:val="0"/>
          <w:sz w:val="22"/>
        </w:rPr>
        <w:t>خطای رایج این است که تیم با یک دموی جذاب، فرض می‌کند مسئله حل شده است. دموی موفق معمولاً دادهٔ تمیز، درخواست کوتاه و کاربر همکار دارد؛ تولید واقعی شامل ورودی ناقص، دادهٔ قدیمی، دسترسی محدود، retry، زبان محاوره‌ای و درخواست‌های خصمانه است. بنابراین مسیر شکست را مانند مسیر خوشحال طراحی کنید.</w:t>
      </w:r>
    </w:p>
    <w:p>
      <w:pPr>
        <w:pStyle w:val="ListBullet"/>
        <w:spacing w:line="324" w:lineRule="auto" w:after="140"/>
        <w:jc w:val="right"/>
        <w:bidi w:val="1"/>
      </w:pPr>
      <w:r>
        <w:rPr>
          <w:rFonts w:ascii="Alibaba" w:hAnsi="Alibaba" w:cs="Alibaba" w:eastAsia="Alibaba"/>
          <w:b w:val="0"/>
          <w:sz w:val="21"/>
        </w:rPr>
        <w:t>تمرین: پنج نمونهٔ واقعی از درخواست کاربران را جمع کنید و برای هرکدام منبع حقیقت، ابزار لازم و حالت شکست را بنویسید.</w:t>
      </w:r>
    </w:p>
    <w:p>
      <w:pPr>
        <w:pStyle w:val="ListBullet"/>
        <w:spacing w:line="324" w:lineRule="auto" w:after="140"/>
        <w:jc w:val="right"/>
        <w:bidi w:val="1"/>
      </w:pPr>
      <w:r>
        <w:rPr>
          <w:rFonts w:ascii="Alibaba" w:hAnsi="Alibaba" w:cs="Alibaba" w:eastAsia="Alibaba"/>
          <w:b w:val="0"/>
          <w:sz w:val="21"/>
        </w:rPr>
        <w:t>تمرین: یک معیار عددی و یک معیار کیفی برای موفقیت این قابلیت تعیین کنید.</w:t>
      </w:r>
    </w:p>
    <w:p>
      <w:pPr>
        <w:pStyle w:val="ListBullet"/>
        <w:spacing w:line="324" w:lineRule="auto" w:after="140"/>
        <w:jc w:val="right"/>
        <w:bidi w:val="1"/>
      </w:pPr>
      <w:r>
        <w:rPr>
          <w:rFonts w:ascii="Alibaba" w:hAnsi="Alibaba" w:cs="Alibaba" w:eastAsia="Alibaba"/>
          <w:b w:val="0"/>
          <w:sz w:val="21"/>
        </w:rPr>
        <w:t>بازبینی: مشخص کنید چه داده‌ای نباید وارد prompt، log یا محیط آزمایشی شود.</w:t>
      </w:r>
    </w:p>
    <w:p>
      <w:r>
        <w:br w:type="page"/>
      </w:r>
    </w:p>
    <w:p>
      <w:pPr>
        <w:spacing w:line="324" w:lineRule="auto" w:after="160" w:before="240"/>
        <w:jc w:val="right"/>
        <w:bidi w:val="1"/>
      </w:pPr>
      <w:r>
        <w:rPr>
          <w:rFonts w:ascii="Alibaba" w:hAnsi="Alibaba" w:cs="Alibaba" w:eastAsia="Alibaba"/>
          <w:b/>
          <w:sz w:val="32"/>
        </w:rPr>
        <w:t>راهنمای عملی  نقشهٔ یادگیری توسعه دهنده</w:t>
      </w:r>
    </w:p>
    <w:p>
      <w:pPr>
        <w:spacing w:line="324" w:lineRule="auto" w:after="140"/>
        <w:jc w:val="right"/>
        <w:bidi w:val="1"/>
      </w:pPr>
      <w:r>
        <w:rPr>
          <w:rFonts w:ascii="Alibaba" w:hAnsi="Alibaba" w:cs="Alibaba" w:eastAsia="Alibaba"/>
          <w:b w:val="0"/>
          <w:sz w:val="22"/>
        </w:rPr>
        <w:t>گام اول: مهندسی AI با ساخت محصول یاد گرفته می‌شود: یک مسئلهٔ محدود، دادهٔ واقعی، trace و eval. از دنبال‌کردن ابزارها بدون پروژه پرهیز کنید. این مفهوم را به یک تصمیم معماری کوچک تبدیل کنید، نه یک شعار. برای نمونه، اگر ورودی نامطمئن است، اعتبارسنجی را در server انجام دهید؛ اگر دانش متغیر است، منبع نسخه‌دار بازیابی کنید؛ و اگر احتمال زیان وجود دارد، approval انسانی را در workflow بگذارید. هر انتخاب باید یک دلیل، مالک و معیار بررسی داشته باشد.</w:t>
      </w:r>
    </w:p>
    <w:p>
      <w:pPr>
        <w:spacing w:line="324" w:lineRule="auto" w:after="140"/>
        <w:jc w:val="right"/>
        <w:bidi w:val="1"/>
      </w:pPr>
      <w:r>
        <w:rPr>
          <w:rFonts w:ascii="Alibaba" w:hAnsi="Alibaba" w:cs="Alibaba" w:eastAsia="Alibaba"/>
          <w:b w:val="0"/>
          <w:sz w:val="22"/>
        </w:rPr>
        <w:t>گام دوم: سناریوی مرجع را اجرا کنید. پروژهٔ پیشنهادی: دستیار سیاست‌های داخلی با citation، ACL، feedback و ارزیابی ۱۰۰ سؤال. دادهٔ نمونه را عمداً کامل و ناقص بسازید. یک بار با منبع درست، یک بار با منبع قدیمی، یک بار بدون مجوز و یک بار با درخواست مبهم تست کنید. نتیجهٔ هر اجرا را با request_id ذخیره کنید تا بتوانید اختلاف رفتار مدل، ابزار و policy را جداگانه ببینید.</w:t>
      </w:r>
    </w:p>
    <w:p>
      <w:pPr>
        <w:spacing w:line="324" w:lineRule="auto" w:after="140"/>
        <w:jc w:val="right"/>
        <w:bidi w:val="1"/>
      </w:pPr>
      <w:r>
        <w:rPr>
          <w:rFonts w:ascii="Alibaba" w:hAnsi="Alibaba" w:cs="Alibaba" w:eastAsia="Alibaba"/>
          <w:b w:val="0"/>
          <w:sz w:val="22"/>
        </w:rPr>
        <w:t>گام سوم: کنترل تولیدی اضافه کنید. هر هفته یک فرضیه را تغییر دهید، اندازه بگیرید و تصمیم ثبت‌شده بگیرید. علاوه بر مسیر اصلی، timeout، retry، fallback، محدودیت هزینه و پیام مناسب برای کاربر را بسازید. کاربر نباید با خطای خام ابزار روبه‌رو شود و تیم نیز نباید فقط از متن نهایی بفهمد چه رخ داده است. trace باید قدم‌های موثر بر تصمیم را نشان دهد.</w:t>
      </w:r>
    </w:p>
    <w:p>
      <w:pPr>
        <w:spacing w:line="324" w:lineRule="auto" w:after="140"/>
        <w:jc w:val="right"/>
        <w:bidi w:val="1"/>
      </w:pPr>
      <w:r>
        <w:rPr>
          <w:rFonts w:ascii="Alibaba" w:hAnsi="Alibaba" w:cs="Alibaba" w:eastAsia="Alibaba"/>
          <w:b w:val="0"/>
          <w:sz w:val="22"/>
        </w:rPr>
        <w:t>پرسش‌های بازبینی: آیا این قابلیت با تغییر مدل همچنان کار می‌کند؟ آیا دادهٔ غیرقابل‌اعتماد می‌تواند مجوز را دور بزند؟ آیا خروجی قابل سنجش است؟ آیا می‌توانید نمونهٔ بد را بازتولید کنید؟ پاسخ روشن به این پرسش‌ها نشان می‌دهد که از prototype به engineering نزدیک شده‌اید.</w:t>
      </w:r>
    </w:p>
    <w:p>
      <w:pPr>
        <w:pStyle w:val="ListBullet"/>
        <w:spacing w:line="324" w:lineRule="auto" w:after="140"/>
        <w:jc w:val="right"/>
        <w:bidi w:val="1"/>
      </w:pPr>
      <w:r>
        <w:rPr>
          <w:rFonts w:ascii="Alibaba" w:hAnsi="Alibaba" w:cs="Alibaba" w:eastAsia="Alibaba"/>
          <w:b w:val="0"/>
          <w:sz w:val="21"/>
        </w:rPr>
        <w:t>چک‌لیست انتشار: تست قطعی، نمونهٔ ارزیابی، trace، کنترل دسترسی، مسیر escalation و rollback آماده است.</w:t>
      </w:r>
    </w:p>
    <w:p>
      <w:pPr>
        <w:pStyle w:val="ListBullet"/>
        <w:spacing w:line="324" w:lineRule="auto" w:after="140"/>
        <w:jc w:val="right"/>
        <w:bidi w:val="1"/>
      </w:pPr>
      <w:r>
        <w:rPr>
          <w:rFonts w:ascii="Alibaba" w:hAnsi="Alibaba" w:cs="Alibaba" w:eastAsia="Alibaba"/>
          <w:b w:val="0"/>
          <w:sz w:val="21"/>
        </w:rPr>
        <w:t>چک‌لیست هزینه: سقف token، تعداد فراخوانی ابزار، timeout و alert مصرف برای این مسیر ثبت شده است.</w:t>
      </w:r>
    </w:p>
    <w:p>
      <w:pPr>
        <w:pStyle w:val="ListBullet"/>
        <w:spacing w:line="324" w:lineRule="auto" w:after="140"/>
        <w:jc w:val="right"/>
        <w:bidi w:val="1"/>
      </w:pPr>
      <w:r>
        <w:rPr>
          <w:rFonts w:ascii="Alibaba" w:hAnsi="Alibaba" w:cs="Alibaba" w:eastAsia="Alibaba"/>
          <w:b w:val="0"/>
          <w:sz w:val="21"/>
        </w:rPr>
        <w:t>چک‌لیست کیفیت: برای پاسخ بدون منبع یا بدون اطمینان، رفتار مطلوب سامانه تعیین شده است.</w:t>
      </w:r>
    </w:p>
    <w:p>
      <w:r>
        <w:br w:type="page"/>
      </w:r>
    </w:p>
    <w:p>
      <w:pPr>
        <w:spacing w:line="324" w:lineRule="auto" w:after="140"/>
        <w:jc w:val="right"/>
        <w:bidi w:val="1"/>
      </w:pPr>
      <w:r>
        <w:rPr>
          <w:rFonts w:ascii="Alibaba" w:hAnsi="Alibaba" w:cs="Alibaba" w:eastAsia="Alibaba"/>
          <w:b/>
          <w:sz w:val="32"/>
        </w:rPr>
        <w:t>ضمیمه ۱  بوم مسئلهٔ AI</w:t>
      </w:r>
    </w:p>
    <w:p>
      <w:pPr>
        <w:spacing w:line="324" w:lineRule="auto" w:after="140"/>
        <w:jc w:val="right"/>
        <w:bidi w:val="1"/>
      </w:pPr>
      <w:r>
        <w:rPr>
          <w:rFonts w:ascii="Alibaba" w:hAnsi="Alibaba" w:cs="Alibaba" w:eastAsia="Alibaba"/>
          <w:b w:val="0"/>
          <w:sz w:val="22"/>
        </w:rPr>
        <w:t>برای هر قابلیت، مسئله را در یک صفحه بنویسید: کاربر، موقعیت استفاده، تصمیم، منبع حقیقت، عمل مجاز، معیار کیفیت و پیامد خطا. این بوم پیش از انتخاب SDK یا مدل تهیه می‌شود و در بازبینی محصول به‌روز می‌ماند.</w:t>
      </w:r>
    </w:p>
    <w:p>
      <w:pPr>
        <w:spacing w:line="324" w:lineRule="auto" w:after="140"/>
        <w:jc w:val="right"/>
        <w:bidi w:val="1"/>
      </w:pPr>
      <w:r>
        <w:rPr>
          <w:rFonts w:ascii="Alibaba" w:hAnsi="Alibaba" w:cs="Alibaba" w:eastAsia="Alibaba"/>
          <w:b w:val="0"/>
          <w:sz w:val="22"/>
        </w:rPr>
        <w:t>نمونه: کاربر مدیر فروش است، در صفحهٔ سفارش از عامل می‌خواهد علت تأخیر را بداند. منبع حقیقت سرویس حمل است؛ عامل فقط می‌خواند و هرگونه تغییر آدرس نیاز به تأیید جداگانه دارد.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۲  قرارداد خروجی</w:t>
      </w:r>
    </w:p>
    <w:p>
      <w:pPr>
        <w:spacing w:line="324" w:lineRule="auto" w:after="140"/>
        <w:jc w:val="right"/>
        <w:bidi w:val="1"/>
      </w:pPr>
      <w:r>
        <w:rPr>
          <w:rFonts w:ascii="Alibaba" w:hAnsi="Alibaba" w:cs="Alibaba" w:eastAsia="Alibaba"/>
          <w:b w:val="0"/>
          <w:sz w:val="22"/>
        </w:rPr>
        <w:t>خروجی LLM باید تا جای ممکن به یک قرارداد پایدار تبدیل شود. برای مصرف برنامه، JSON schema، enum، شناسهٔ citation و confidence را مشخص کنید؛ متن نمایشی را از دادهٔ ساخت‌یافته بسازید.</w:t>
      </w:r>
    </w:p>
    <w:p>
      <w:pPr>
        <w:spacing w:line="324" w:lineRule="auto" w:after="140"/>
        <w:jc w:val="right"/>
        <w:bidi w:val="1"/>
      </w:pPr>
      <w:r>
        <w:rPr>
          <w:rFonts w:ascii="Alibaba" w:hAnsi="Alibaba" w:cs="Alibaba" w:eastAsia="Alibaba"/>
          <w:b w:val="0"/>
          <w:sz w:val="22"/>
        </w:rPr>
        <w:t>نمونه: پاسخ سیاست شامل answer، citations، next_action و needs_human است. اگر citations خالی است، next_action نمی‌تواند «اطمینان‌بخشی قطعی» باشد.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۳  طراحی دادهٔ ارزیابی</w:t>
      </w:r>
    </w:p>
    <w:p>
      <w:pPr>
        <w:spacing w:line="324" w:lineRule="auto" w:after="140"/>
        <w:jc w:val="right"/>
        <w:bidi w:val="1"/>
      </w:pPr>
      <w:r>
        <w:rPr>
          <w:rFonts w:ascii="Alibaba" w:hAnsi="Alibaba" w:cs="Alibaba" w:eastAsia="Alibaba"/>
          <w:b w:val="0"/>
          <w:sz w:val="22"/>
        </w:rPr>
        <w:t>مجموعهٔ eval باید از ترافیک واقعی، موارد مهم کسب‌وکار، مرزهای امنیتی و موارد بدون پاسخ تشکیل شود. هر نمونه یک انتظار مشخص، دلیل و سطح ریسک دارد.</w:t>
      </w:r>
    </w:p>
    <w:p>
      <w:pPr>
        <w:spacing w:line="324" w:lineRule="auto" w:after="140"/>
        <w:jc w:val="right"/>
        <w:bidi w:val="1"/>
      </w:pPr>
      <w:r>
        <w:rPr>
          <w:rFonts w:ascii="Alibaba" w:hAnsi="Alibaba" w:cs="Alibaba" w:eastAsia="Alibaba"/>
          <w:b w:val="0"/>
          <w:sz w:val="22"/>
        </w:rPr>
        <w:t>نمونه: سؤال «سقف بازپرداخت چیست؟» با نسخهٔ قدیمی سند، به سامانه داده می‌شود تا مشخص شود فقط نسخهٔ فعال را به کار می‌برد.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۴  RAG برای اسناد فارسی</w:t>
      </w:r>
    </w:p>
    <w:p>
      <w:pPr>
        <w:spacing w:line="324" w:lineRule="auto" w:after="140"/>
        <w:jc w:val="right"/>
        <w:bidi w:val="1"/>
      </w:pPr>
      <w:r>
        <w:rPr>
          <w:rFonts w:ascii="Alibaba" w:hAnsi="Alibaba" w:cs="Alibaba" w:eastAsia="Alibaba"/>
          <w:b w:val="0"/>
          <w:sz w:val="22"/>
        </w:rPr>
        <w:t>در اسناد فارسی، نیم‌فاصله، اعداد فارسی و انگلیسی، شکل‌های مختلف ی و ک و ترکیب فارسی-انگلیسی روی retrieval اثر می‌گذارند. پاک‌سازی باید متن خام و متن نرمال‌شده را جدا نگه دارد.</w:t>
      </w:r>
    </w:p>
    <w:p>
      <w:pPr>
        <w:spacing w:line="324" w:lineRule="auto" w:after="140"/>
        <w:jc w:val="right"/>
        <w:bidi w:val="1"/>
      </w:pPr>
      <w:r>
        <w:rPr>
          <w:rFonts w:ascii="Alibaba" w:hAnsi="Alibaba" w:cs="Alibaba" w:eastAsia="Alibaba"/>
          <w:b w:val="0"/>
          <w:sz w:val="22"/>
        </w:rPr>
        <w:t>نمونه: جست‌وجوی «بازپرداخت» و «باز پرداخت» باید به یک سیاست برسد، اما citation باید متن اصلی سند را نشان دهد.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۵  سیاست cache</w:t>
      </w:r>
    </w:p>
    <w:p>
      <w:pPr>
        <w:spacing w:line="324" w:lineRule="auto" w:after="140"/>
        <w:jc w:val="right"/>
        <w:bidi w:val="1"/>
      </w:pPr>
      <w:r>
        <w:rPr>
          <w:rFonts w:ascii="Alibaba" w:hAnsi="Alibaba" w:cs="Alibaba" w:eastAsia="Alibaba"/>
          <w:b w:val="0"/>
          <w:sz w:val="22"/>
        </w:rPr>
        <w:t>Cache می‌تواند latency و هزینه را کم کند، اما دادهٔ شخصی، freshness و مجوز را پیچیده می‌کند. کلید cache باید tenant، هویت، نسخهٔ policy و پارامترهای اثرگذار را در بر گیرد.</w:t>
      </w:r>
    </w:p>
    <w:p>
      <w:pPr>
        <w:spacing w:line="324" w:lineRule="auto" w:after="140"/>
        <w:jc w:val="right"/>
        <w:bidi w:val="1"/>
      </w:pPr>
      <w:r>
        <w:rPr>
          <w:rFonts w:ascii="Alibaba" w:hAnsi="Alibaba" w:cs="Alibaba" w:eastAsia="Alibaba"/>
          <w:b w:val="0"/>
          <w:sz w:val="22"/>
        </w:rPr>
        <w:t>نمونه: پاسخ عمومی دربارهٔ ساعات کاری cache می‌شود؛ پاسخ سفارش شخصی هرگز با کلید عمومی cache نمی‌شود.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۶  مدیریت خطا</w:t>
      </w:r>
    </w:p>
    <w:p>
      <w:pPr>
        <w:spacing w:line="324" w:lineRule="auto" w:after="140"/>
        <w:jc w:val="right"/>
        <w:bidi w:val="1"/>
      </w:pPr>
      <w:r>
        <w:rPr>
          <w:rFonts w:ascii="Alibaba" w:hAnsi="Alibaba" w:cs="Alibaba" w:eastAsia="Alibaba"/>
          <w:b w:val="0"/>
          <w:sz w:val="22"/>
        </w:rPr>
        <w:t>خطای ابزار را به سه دسته تقسیم کنید: خطای ورودی، خطای موقتی و خطای دائمی. عامل باید بداند چه زمانی سؤال بپرسد، چه زمانی retry کند و چه زمانی کاربر را به انسان ارجاع دهد.</w:t>
      </w:r>
    </w:p>
    <w:p>
      <w:pPr>
        <w:spacing w:line="324" w:lineRule="auto" w:after="140"/>
        <w:jc w:val="right"/>
        <w:bidi w:val="1"/>
      </w:pPr>
      <w:r>
        <w:rPr>
          <w:rFonts w:ascii="Alibaba" w:hAnsi="Alibaba" w:cs="Alibaba" w:eastAsia="Alibaba"/>
          <w:b w:val="0"/>
          <w:sz w:val="22"/>
        </w:rPr>
        <w:t>نمونه: order_id نامعتبر یعنی سؤال روشن‌کننده؛ timeout سرویس حمل یعنی retry محدود؛ نبود مجوز یعنی توضیح امن و عدم تلاش مجدد.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۷  بازبینی ابزار</w:t>
      </w:r>
    </w:p>
    <w:p>
      <w:pPr>
        <w:spacing w:line="324" w:lineRule="auto" w:after="140"/>
        <w:jc w:val="right"/>
        <w:bidi w:val="1"/>
      </w:pPr>
      <w:r>
        <w:rPr>
          <w:rFonts w:ascii="Alibaba" w:hAnsi="Alibaba" w:cs="Alibaba" w:eastAsia="Alibaba"/>
          <w:b w:val="0"/>
          <w:sz w:val="22"/>
        </w:rPr>
        <w:t>هر ابزار را به صورت دوره‌ای برای privilege، مصرف، schema و لاگ بازبینی کنید. قابلیت‌هایی که استفاده نمی‌شوند یا دسترسی بیش از نیاز دارند، سطح حمله را بزرگ می‌کنند.</w:t>
      </w:r>
    </w:p>
    <w:p>
      <w:pPr>
        <w:spacing w:line="324" w:lineRule="auto" w:after="140"/>
        <w:jc w:val="right"/>
        <w:bidi w:val="1"/>
      </w:pPr>
      <w:r>
        <w:rPr>
          <w:rFonts w:ascii="Alibaba" w:hAnsi="Alibaba" w:cs="Alibaba" w:eastAsia="Alibaba"/>
          <w:b w:val="0"/>
          <w:sz w:val="22"/>
        </w:rPr>
        <w:t>نمونه: ابزار export_all_customers در یک عامل پشتیبانی معمولی نباید موجود باشد، حتی اگر فقط در prompt گفته شود از آن استفاده نکند.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۸  تست Red Team</w:t>
      </w:r>
    </w:p>
    <w:p>
      <w:pPr>
        <w:spacing w:line="324" w:lineRule="auto" w:after="140"/>
        <w:jc w:val="right"/>
        <w:bidi w:val="1"/>
      </w:pPr>
      <w:r>
        <w:rPr>
          <w:rFonts w:ascii="Alibaba" w:hAnsi="Alibaba" w:cs="Alibaba" w:eastAsia="Alibaba"/>
          <w:b w:val="0"/>
          <w:sz w:val="22"/>
        </w:rPr>
        <w:t>Red team با نقش کاربر مخرب، دادهٔ آلوده و workflow غیرمنتظره سیستم را آزمایش می‌کند. خروجی این کار باید به test regression تبدیل شود.</w:t>
      </w:r>
    </w:p>
    <w:p>
      <w:pPr>
        <w:spacing w:line="324" w:lineRule="auto" w:after="140"/>
        <w:jc w:val="right"/>
        <w:bidi w:val="1"/>
      </w:pPr>
      <w:r>
        <w:rPr>
          <w:rFonts w:ascii="Alibaba" w:hAnsi="Alibaba" w:cs="Alibaba" w:eastAsia="Alibaba"/>
          <w:b w:val="0"/>
          <w:sz w:val="22"/>
        </w:rPr>
        <w:t>نمونه: یک PDF بازیابی‌شده تلاش می‌کند عامل را به ارسال داده وادارد؛ تست موفق زمانی است که عامل آن را داده بداند و هیچ ابزار حساسی را صدا نزند.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۹  تجربه کاربر</w:t>
      </w:r>
    </w:p>
    <w:p>
      <w:pPr>
        <w:spacing w:line="324" w:lineRule="auto" w:after="140"/>
        <w:jc w:val="right"/>
        <w:bidi w:val="1"/>
      </w:pPr>
      <w:r>
        <w:rPr>
          <w:rFonts w:ascii="Alibaba" w:hAnsi="Alibaba" w:cs="Alibaba" w:eastAsia="Alibaba"/>
          <w:b w:val="0"/>
          <w:sz w:val="22"/>
        </w:rPr>
        <w:t>عامل خوب باید محدودیت، وضعیت کار و دلیل درخواست اطلاعات را برای کاربر روشن کند. شفافیت اعتماد می‌سازد و نرخ رفت‌وبرگشت را کم می‌کند.</w:t>
      </w:r>
    </w:p>
    <w:p>
      <w:pPr>
        <w:spacing w:line="324" w:lineRule="auto" w:after="140"/>
        <w:jc w:val="right"/>
        <w:bidi w:val="1"/>
      </w:pPr>
      <w:r>
        <w:rPr>
          <w:rFonts w:ascii="Alibaba" w:hAnsi="Alibaba" w:cs="Alibaba" w:eastAsia="Alibaba"/>
          <w:b w:val="0"/>
          <w:sz w:val="22"/>
        </w:rPr>
        <w:t>نمونه: به‌جای «در حال پردازش»، بگوید «وضعیت حمل را بررسی می‌کنم؛ ممکن است تا چند ثانیه طول بکشد».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۱۰  طراحی Feedback</w:t>
      </w:r>
    </w:p>
    <w:p>
      <w:pPr>
        <w:spacing w:line="324" w:lineRule="auto" w:after="140"/>
        <w:jc w:val="right"/>
        <w:bidi w:val="1"/>
      </w:pPr>
      <w:r>
        <w:rPr>
          <w:rFonts w:ascii="Alibaba" w:hAnsi="Alibaba" w:cs="Alibaba" w:eastAsia="Alibaba"/>
          <w:b w:val="0"/>
          <w:sz w:val="22"/>
        </w:rPr>
        <w:t>feedback فقط دکمهٔ لایک نیست. باید به request_id، نوع خطا، منبع و نتیجهٔ واقعی وصل شود تا وارد چرخهٔ بهبود شود.</w:t>
      </w:r>
    </w:p>
    <w:p>
      <w:pPr>
        <w:spacing w:line="324" w:lineRule="auto" w:after="140"/>
        <w:jc w:val="right"/>
        <w:bidi w:val="1"/>
      </w:pPr>
      <w:r>
        <w:rPr>
          <w:rFonts w:ascii="Alibaba" w:hAnsi="Alibaba" w:cs="Alibaba" w:eastAsia="Alibaba"/>
          <w:b w:val="0"/>
          <w:sz w:val="22"/>
        </w:rPr>
        <w:t>نمونه: کاربر «نادرست» را انتخاب می‌کند و گزینهٔ «منبع قدیمی بود» را می‌بیند؛ تیم این مورد را به eval retrieval اضافه می‌کند.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۱۱  استقرار تدریجی</w:t>
      </w:r>
    </w:p>
    <w:p>
      <w:pPr>
        <w:spacing w:line="324" w:lineRule="auto" w:after="140"/>
        <w:jc w:val="right"/>
        <w:bidi w:val="1"/>
      </w:pPr>
      <w:r>
        <w:rPr>
          <w:rFonts w:ascii="Alibaba" w:hAnsi="Alibaba" w:cs="Alibaba" w:eastAsia="Alibaba"/>
          <w:b w:val="0"/>
          <w:sz w:val="22"/>
        </w:rPr>
        <w:t>ویژگی عامل را با feature flag، کاربران منتخب و monitoring دقیق منتشر کنید. rollout مرحله‌ای فرصت می‌دهد کیفیت و هزینه قبل از گسترش کنترل شود.</w:t>
      </w:r>
    </w:p>
    <w:p>
      <w:pPr>
        <w:spacing w:line="324" w:lineRule="auto" w:after="140"/>
        <w:jc w:val="right"/>
        <w:bidi w:val="1"/>
      </w:pPr>
      <w:r>
        <w:rPr>
          <w:rFonts w:ascii="Alibaba" w:hAnsi="Alibaba" w:cs="Alibaba" w:eastAsia="Alibaba"/>
          <w:b w:val="0"/>
          <w:sz w:val="22"/>
        </w:rPr>
        <w:t>نمونه: ابتدا فقط برای کارکنان داخلی، سپس پنج درصد کاربران کم‌ریسک و در نهایت پس از رسیدن به آستانهٔ eval منتشر می‌شود.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۱۲  خرید یا ساخت</w:t>
      </w:r>
    </w:p>
    <w:p>
      <w:pPr>
        <w:spacing w:line="324" w:lineRule="auto" w:after="140"/>
        <w:jc w:val="right"/>
        <w:bidi w:val="1"/>
      </w:pPr>
      <w:r>
        <w:rPr>
          <w:rFonts w:ascii="Alibaba" w:hAnsi="Alibaba" w:cs="Alibaba" w:eastAsia="Alibaba"/>
          <w:b w:val="0"/>
          <w:sz w:val="22"/>
        </w:rPr>
        <w:t>برای هر قابلیت بررسی کنید API managed، مدل متن‌باز یا ساخت داخلی کدام ارزش بیشتری می‌دهد. مهارت تیم، حساسیت داده و هزینهٔ نگه‌داری بخش اصلی تصمیم‌اند.</w:t>
      </w:r>
    </w:p>
    <w:p>
      <w:pPr>
        <w:spacing w:line="324" w:lineRule="auto" w:after="140"/>
        <w:jc w:val="right"/>
        <w:bidi w:val="1"/>
      </w:pPr>
      <w:r>
        <w:rPr>
          <w:rFonts w:ascii="Alibaba" w:hAnsi="Alibaba" w:cs="Alibaba" w:eastAsia="Alibaba"/>
          <w:b w:val="0"/>
          <w:sz w:val="22"/>
        </w:rPr>
        <w:t>نمونه: OCR عمومی را می‌توان خرید، اما policy engine مربوط به مجوزهای سازمانی معمولاً باید در اختیار خود تیم بماند.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۱۳  مستندسازی تصمیم</w:t>
      </w:r>
    </w:p>
    <w:p>
      <w:pPr>
        <w:spacing w:line="324" w:lineRule="auto" w:after="140"/>
        <w:jc w:val="right"/>
        <w:bidi w:val="1"/>
      </w:pPr>
      <w:r>
        <w:rPr>
          <w:rFonts w:ascii="Alibaba" w:hAnsi="Alibaba" w:cs="Alibaba" w:eastAsia="Alibaba"/>
          <w:b w:val="0"/>
          <w:sz w:val="22"/>
        </w:rPr>
        <w:t>تصمیم‌های AI باید دلیل، فرض، دادهٔ ارزیابی، مالک، تاریخ بازبینی و اثر مورد انتظار داشته باشند. این سند برای پاسخ‌گویی و انتقال دانش حیاتی است.</w:t>
      </w:r>
    </w:p>
    <w:p>
      <w:pPr>
        <w:spacing w:line="324" w:lineRule="auto" w:after="140"/>
        <w:jc w:val="right"/>
        <w:bidi w:val="1"/>
      </w:pPr>
      <w:r>
        <w:rPr>
          <w:rFonts w:ascii="Alibaba" w:hAnsi="Alibaba" w:cs="Alibaba" w:eastAsia="Alibaba"/>
          <w:b w:val="0"/>
          <w:sz w:val="22"/>
        </w:rPr>
        <w:t>نمونه: تغییر top-k از ۵ به ۳ با نتایج eval و کاهش هزینه ثبت می‌شود تا ماه بعد بتوان اثر آن را فهمید.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۱۴  نقش‌های تیم</w:t>
      </w:r>
    </w:p>
    <w:p>
      <w:pPr>
        <w:spacing w:line="324" w:lineRule="auto" w:after="140"/>
        <w:jc w:val="right"/>
        <w:bidi w:val="1"/>
      </w:pPr>
      <w:r>
        <w:rPr>
          <w:rFonts w:ascii="Alibaba" w:hAnsi="Alibaba" w:cs="Alibaba" w:eastAsia="Alibaba"/>
          <w:b w:val="0"/>
          <w:sz w:val="22"/>
        </w:rPr>
        <w:t>محصول AI فقط وظیفهٔ یک prompt engineer نیست. محصول، backend، data، امنیت، حقوقی، عملیات و متخصص دامنه باید مسئولیت روشن داشته باشند.</w:t>
      </w:r>
    </w:p>
    <w:p>
      <w:pPr>
        <w:spacing w:line="324" w:lineRule="auto" w:after="140"/>
        <w:jc w:val="right"/>
        <w:bidi w:val="1"/>
      </w:pPr>
      <w:r>
        <w:rPr>
          <w:rFonts w:ascii="Alibaba" w:hAnsi="Alibaba" w:cs="Alibaba" w:eastAsia="Alibaba"/>
          <w:b w:val="0"/>
          <w:sz w:val="22"/>
        </w:rPr>
        <w:t>نمونه: متخصص دامنه معیار پاسخ درست را تعیین می‌کند؛ backend مجوز ابزار را enforce می‌کند؛ تیم محصول معیار ارزش کاربر را می‌سنجد.</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ضمیمه ۱۵  مسیر بلوغ</w:t>
      </w:r>
    </w:p>
    <w:p>
      <w:pPr>
        <w:spacing w:line="324" w:lineRule="auto" w:after="140"/>
        <w:jc w:val="right"/>
        <w:bidi w:val="1"/>
      </w:pPr>
      <w:r>
        <w:rPr>
          <w:rFonts w:ascii="Alibaba" w:hAnsi="Alibaba" w:cs="Alibaba" w:eastAsia="Alibaba"/>
          <w:b w:val="0"/>
          <w:sz w:val="22"/>
        </w:rPr>
        <w:t>بلوغ از prototype به production با افزایش قابلیت مشاهده، کنترل و تکرارپذیری تعریف می‌شود. مدل بهتر بدون این زیرساخت بلوغ محسوب نمی‌شود.</w:t>
      </w:r>
    </w:p>
    <w:p>
      <w:pPr>
        <w:spacing w:line="324" w:lineRule="auto" w:after="140"/>
        <w:jc w:val="right"/>
        <w:bidi w:val="1"/>
      </w:pPr>
      <w:r>
        <w:rPr>
          <w:rFonts w:ascii="Alibaba" w:hAnsi="Alibaba" w:cs="Alibaba" w:eastAsia="Alibaba"/>
          <w:b w:val="0"/>
          <w:sz w:val="22"/>
        </w:rPr>
        <w:t>نمونه: مرحلهٔ اول پاسخ متنی است؛ مرحلهٔ بعد citation و eval؛ سپس ابزار read-only؛ و در پایان عمل نوشتنی با approval و audit.</w:t>
      </w:r>
    </w:p>
    <w:p>
      <w:pPr>
        <w:spacing w:line="324" w:lineRule="auto" w:after="140"/>
        <w:jc w:val="right"/>
        <w:bidi w:val="1"/>
      </w:pPr>
      <w:r>
        <w:rPr>
          <w:rFonts w:ascii="Alibaba" w:hAnsi="Alibaba" w:cs="Alibaba" w:eastAsia="Alibaba"/>
          <w:b w:val="0"/>
          <w:sz w:val="22"/>
        </w:rPr>
        <w:t>راهنمای اجرا: یک مالک مشخص تعیین کنید، ورودی و خروجی را مستند کنید و قبل از گسترش به کاربران واقعی، مسیر اصلی و مسیر خطا را با دادهٔ نمونه اجرا کنید. نتیجهٔ اجرا باید در trace قابل جست‌وجو باشد. اگر تیم نتواند پاسخ بد را بازتولید کند، هنوز برای بهبود پایدار دادهٔ کافی ندارد.</w:t>
      </w:r>
    </w:p>
    <w:p>
      <w:pPr>
        <w:spacing w:line="324" w:lineRule="auto" w:after="140"/>
        <w:jc w:val="right"/>
        <w:bidi w:val="1"/>
      </w:pPr>
      <w:r>
        <w:rPr>
          <w:rFonts w:ascii="Alibaba" w:hAnsi="Alibaba" w:cs="Alibaba" w:eastAsia="Alibaba"/>
          <w:b w:val="0"/>
          <w:sz w:val="22"/>
        </w:rPr>
        <w:t>پرسش بازبینی: آیا کاربر می‌فهمد سیستم چه می‌داند و چه نمی‌داند؟ آیا دادهٔ بازیابی‌شده به‌روز و مجاز است؟ آیا عمل بیرونی قبل از اجرا validate می‌شود؟ آیا یک تغییر کوچک را می‌توان با eval و rollout برگشت‌پذیر منتشر کرد؟ این پرسش‌ها کیفیت engineering را از کیفیت نمایش جدا می‌کنند.</w:t>
      </w:r>
    </w:p>
    <w:p>
      <w:pPr>
        <w:pStyle w:val="ListBullet"/>
        <w:jc w:val="right"/>
        <w:bidi w:val="1"/>
      </w:pPr>
      <w:r>
        <w:rPr>
          <w:rFonts w:ascii="Alibaba" w:hAnsi="Alibaba" w:cs="Alibaba" w:eastAsia="Alibaba"/>
          <w:b w:val="0"/>
          <w:sz w:val="21"/>
        </w:rPr>
        <w:t>اقدام این هفته: یک فرضیهٔ کوچک و قابل اندازه‌گیری از این ضمیمه انتخاب و در backlog ثبت کنید.</w:t>
      </w:r>
    </w:p>
    <w:p>
      <w:pPr>
        <w:pStyle w:val="ListBullet"/>
        <w:jc w:val="right"/>
        <w:bidi w:val="1"/>
      </w:pPr>
      <w:r>
        <w:rPr>
          <w:rFonts w:ascii="Alibaba" w:hAnsi="Alibaba" w:cs="Alibaba" w:eastAsia="Alibaba"/>
          <w:b w:val="0"/>
          <w:sz w:val="21"/>
        </w:rPr>
        <w:t>شاهد لازم: یک trace، یک نمونهٔ eval و یک نتیجهٔ بازبینی انسانی برای آن اقدام نگه دارید.</w:t>
      </w:r>
    </w:p>
    <w:p>
      <w:r>
        <w:br w:type="page"/>
      </w:r>
    </w:p>
    <w:p>
      <w:pPr>
        <w:spacing w:line="324" w:lineRule="auto" w:after="140"/>
        <w:jc w:val="right"/>
        <w:bidi w:val="1"/>
      </w:pPr>
      <w:r>
        <w:rPr>
          <w:rFonts w:ascii="Alibaba" w:hAnsi="Alibaba" w:cs="Alibaba" w:eastAsia="Alibaba"/>
          <w:b/>
          <w:sz w:val="32"/>
        </w:rPr>
        <w:t>منابع تکمیلی جدید  Caura  Soul Engine  AgentMemory  و Decision Models</w:t>
      </w:r>
    </w:p>
    <w:p>
      <w:pPr>
        <w:spacing w:line="324" w:lineRule="auto" w:after="140"/>
        <w:jc w:val="right"/>
        <w:bidi w:val="1"/>
      </w:pPr>
      <w:r>
        <w:rPr>
          <w:rFonts w:ascii="Alibaba" w:hAnsi="Alibaba" w:cs="Alibaba" w:eastAsia="Alibaba"/>
          <w:b w:val="0"/>
          <w:sz w:val="22"/>
        </w:rPr>
        <w:t>این بخش بر اساس پیوندهای LinkedIn ارسال شده و مستندات عمومی سازندگانِ ابزارها افزوده شده است. نام Soul Engine به چند پروژهٔ متفاوت اشاره دارد؛ در نتیجه این فصل ادعاهای هر پیاده سازی را به یک مفهوم کلی نسبت نمی‌دهد و هنگام انتخاب، باید مخزن، مجوز، مدل استقرار و وضعیت نگه داری همان پروژه را جداگانه بررسی کرد.</w:t>
      </w:r>
    </w:p>
    <w:p>
      <w:pPr>
        <w:spacing w:line="324" w:lineRule="auto" w:after="140"/>
        <w:jc w:val="right"/>
        <w:bidi w:val="1"/>
      </w:pPr>
      <w:r>
        <w:rPr>
          <w:rFonts w:ascii="Alibaba" w:hAnsi="Alibaba" w:cs="Alibaba" w:eastAsia="Alibaba"/>
          <w:b w:val="0"/>
          <w:sz w:val="22"/>
        </w:rPr>
        <w:t>نکتهٔ خواندن: پست LinkedIn دربارهٔ Ollama به مدل‌های تصمیم گیری محلی اشاره می‌کند. بخش‌های Caura، AgentMemory و Soul Engine نیز بر مبنای مستندات عمومی رسمی یا مخزن اصلی آن‌ها نوشته شده اند. URL همهٔ پست‌های ارسالی در پایان این بخش حفظ شده تا مسیر مطالعه از بین نرود.</w:t>
      </w:r>
    </w:p>
    <w:p>
      <w:r>
        <w:br w:type="page"/>
      </w:r>
    </w:p>
    <w:p>
      <w:pPr>
        <w:spacing w:line="324" w:lineRule="auto" w:after="140"/>
        <w:jc w:val="right"/>
        <w:bidi w:val="1"/>
      </w:pPr>
      <w:r>
        <w:rPr>
          <w:rFonts w:ascii="Alibaba" w:hAnsi="Alibaba" w:cs="Alibaba" w:eastAsia="Alibaba"/>
          <w:b/>
          <w:sz w:val="32"/>
        </w:rPr>
        <w:t>Caura  حافظهٔ ماندگار و حاکمیت شده برای ناوگان عامل ها</w:t>
      </w:r>
    </w:p>
    <w:p>
      <w:pPr>
        <w:spacing w:line="324" w:lineRule="auto" w:after="140"/>
        <w:jc w:val="right"/>
        <w:bidi w:val="1"/>
      </w:pPr>
      <w:r>
        <w:rPr>
          <w:rFonts w:ascii="Alibaba" w:hAnsi="Alibaba" w:cs="Alibaba" w:eastAsia="Alibaba"/>
          <w:b w:val="0"/>
          <w:sz w:val="22"/>
        </w:rPr>
        <w:t>Caura خود را یک لایهٔ حافظهٔ ماندگار، اشتراکی و governed برای fleet عامل ها معرفی می‌کند. ایدهٔ اصلی مهم است: عامل ها نباید فقط در کانتکست کوتاه مدت خود زندگی کنند؛ تصمیم، یافته، قاعده و outcome مفید باید با scope و کنترل دسترسی ذخیره شود تا عامل بعدی بتواند از آن استفاده کند. این نگاه با بخش حافظهٔ سازمانی کتابچه همسو است، اما آن را به عملیات write، recall، گزارش outcome و audit تبدیل می‌کند.</w:t>
      </w:r>
    </w:p>
    <w:p>
      <w:pPr>
        <w:spacing w:line="324" w:lineRule="auto" w:after="140"/>
        <w:jc w:val="right"/>
        <w:bidi w:val="1"/>
      </w:pPr>
      <w:r>
        <w:rPr>
          <w:rFonts w:ascii="Alibaba" w:hAnsi="Alibaba" w:cs="Alibaba" w:eastAsia="Alibaba"/>
          <w:b w:val="0"/>
          <w:sz w:val="22"/>
        </w:rPr>
        <w:t>معماری مفهومی Caura شامل نوشتن متن ساده توسط عامل، enrichment در مسیر نوشتن، استخراج entity و relation، تشخیص تناقض، حفاظت از PII، embedding و سپس hybrid recall است. در بازیابی، similarity تنها معیار نیست؛ اهمیت، تازگی، scope و سطح اعتماد نیز می توانند مؤثر باشند. این یعنی Caura را نباید فقط یک vector DB با نام جدید فرض کرد؛ ارزش ادعایی آن در governance و حافظهٔ مشترک است.</w:t>
      </w:r>
    </w:p>
    <w:p>
      <w:pPr>
        <w:spacing w:line="324" w:lineRule="auto" w:after="140"/>
        <w:jc w:val="right"/>
        <w:bidi w:val="1"/>
      </w:pPr>
      <w:r>
        <w:rPr>
          <w:rFonts w:ascii="Alibaba" w:hAnsi="Alibaba" w:cs="Alibaba" w:eastAsia="Alibaba"/>
          <w:b w:val="0"/>
          <w:sz w:val="22"/>
        </w:rPr>
        <w:t>مثال واقعی: سه عامل برای incident production کار می‌کنند. عامل اول تشخیص می‌دهد تغییر نسخهٔ API علت خطاست؛ عامل دوم workaround آزمایش شده را اجرا می‌کند؛ عامل سوم postmortem می‌نویسد. اگر هر نتیجه با owner، منبع، تاریخ، scope پروژه و وضعیت تأیید ذخیره شود، جلسهٔ بعدی از صفر آغاز نمی‌شود. اما اگر یادداشت تأییدنشده مستقیماً به عنوان قانون قطعی وارد شود، حافظه می‌تواند خطا را تکثیر کند.</w:t>
      </w:r>
    </w:p>
    <w:p>
      <w:pPr>
        <w:spacing w:line="324" w:lineRule="auto" w:after="140"/>
        <w:jc w:val="right"/>
        <w:bidi w:val="1"/>
      </w:pPr>
      <w:r>
        <w:rPr>
          <w:rFonts w:ascii="Alibaba" w:hAnsi="Alibaba" w:cs="Alibaba" w:eastAsia="Alibaba"/>
          <w:b w:val="0"/>
          <w:sz w:val="22"/>
        </w:rPr>
        <w:t>پیشنهاد پیاده سازی: ابتدا فقط سه نوع record ذخیره کنید: تصمیم تاییدشده، نتیجهٔ اجرا و قاعدهٔ عملیاتی. برای هر record فیلدهای agent_id، tenant یا fleet، source، confidence، owner، expiry و ACL بنویسید. سپس با یک eval واقعی اندازه بگیرید آیا recall باعث کاهش زمان حل یا تکرار خطا شده است. «حافظه بیشتر» بدون معیار و lifecycle موفقیت محسوب نمی‌شود.</w:t>
      </w:r>
    </w:p>
    <w:p>
      <w:pPr>
        <w:pStyle w:val="ListBullet"/>
        <w:jc w:val="right"/>
        <w:bidi w:val="1"/>
      </w:pPr>
      <w:r>
        <w:rPr>
          <w:rFonts w:ascii="Alibaba" w:hAnsi="Alibaba" w:cs="Alibaba" w:eastAsia="Alibaba"/>
          <w:b w:val="0"/>
          <w:sz w:val="21"/>
        </w:rPr>
        <w:t>ریسک اصلی: نشت میان تیم ها یا tenantها، facts قدیمی و نتیجه گیری اشتباه از حافظهٔ تکراری.</w:t>
      </w:r>
    </w:p>
    <w:p>
      <w:pPr>
        <w:pStyle w:val="ListBullet"/>
        <w:jc w:val="right"/>
        <w:bidi w:val="1"/>
      </w:pPr>
      <w:r>
        <w:rPr>
          <w:rFonts w:ascii="Alibaba" w:hAnsi="Alibaba" w:cs="Alibaba" w:eastAsia="Alibaba"/>
          <w:b w:val="0"/>
          <w:sz w:val="21"/>
        </w:rPr>
        <w:t>کنترل لازم: scope سروری، audit trail، تاریخ انقضا، روند تصحیح و ردگیری provenance.</w:t>
      </w:r>
    </w:p>
    <w:p>
      <w:pPr>
        <w:spacing w:line="324" w:lineRule="auto" w:after="140"/>
        <w:jc w:val="right"/>
        <w:bidi w:val="1"/>
      </w:pPr>
      <w:r>
        <w:rPr>
          <w:rFonts w:ascii="Alibaba" w:hAnsi="Alibaba" w:cs="Alibaba" w:eastAsia="Alibaba"/>
          <w:b w:val="0"/>
          <w:sz w:val="22"/>
        </w:rPr>
        <w:t>منبع: https://caura.ai/docs/  و https://caura.ai/docs/agents/  و https://caura.ai/blog/how-caura-is-built/</w:t>
      </w:r>
    </w:p>
    <w:p>
      <w:r>
        <w:br w:type="page"/>
      </w:r>
    </w:p>
    <w:p>
      <w:pPr>
        <w:spacing w:line="324" w:lineRule="auto" w:after="140"/>
        <w:jc w:val="right"/>
        <w:bidi w:val="1"/>
      </w:pPr>
      <w:r>
        <w:rPr>
          <w:rFonts w:ascii="Alibaba" w:hAnsi="Alibaba" w:cs="Alibaba" w:eastAsia="Alibaba"/>
          <w:b/>
          <w:sz w:val="32"/>
        </w:rPr>
        <w:t>AgentMemory  حافظهٔ محلی و مشترک برای عامل های کدنویسی</w:t>
      </w:r>
    </w:p>
    <w:p>
      <w:pPr>
        <w:spacing w:line="324" w:lineRule="auto" w:after="140"/>
        <w:jc w:val="right"/>
        <w:bidi w:val="1"/>
      </w:pPr>
      <w:r>
        <w:rPr>
          <w:rFonts w:ascii="Alibaba" w:hAnsi="Alibaba" w:cs="Alibaba" w:eastAsia="Alibaba"/>
          <w:b w:val="0"/>
          <w:sz w:val="22"/>
        </w:rPr>
        <w:t>AgentMemory یک runtime حافظه برای agent client ها و ابزارهای AI است که عملیات پایدار حافظه را از طریق CLI، HTTP API و MCP عرضه می‌کند. تمرکز این ابزار بر این مسئله است که عامل کدنویسی در session جدید از صفر شروع نکند: مشاهده ها، اقدام ها، نتیجهٔ ابزارها و دانش پروژه در ذخیرهٔ محلی قابل recall باشند. برای تیمی که data residency محلی و اتصال چند client اهمیت دارد، این الگو جذاب است.</w:t>
      </w:r>
    </w:p>
    <w:p>
      <w:pPr>
        <w:spacing w:line="324" w:lineRule="auto" w:after="140"/>
        <w:jc w:val="right"/>
        <w:bidi w:val="1"/>
      </w:pPr>
      <w:r>
        <w:rPr>
          <w:rFonts w:ascii="Alibaba" w:hAnsi="Alibaba" w:cs="Alibaba" w:eastAsia="Alibaba"/>
          <w:b w:val="0"/>
          <w:sz w:val="22"/>
        </w:rPr>
        <w:t>مدل ذهنی درست برای AgentMemory این نیست که «همه چیز را ضبط کن و به prompt بچسبان». حافظه باید انتخاب، deduplicate، TTL و stale warning داشته باشد. در کار نرم افزار، آیتم های مفید عبارت اند از تصمیم معماری، دستور تست، علت شکست قبلی، قرارداد API و فایل های مرتبط. لاگ خام ابزار یا رازهای محیط نباید بدون پالایش به حافظهٔ بلندمدت تبدیل شوند.</w:t>
      </w:r>
    </w:p>
    <w:p>
      <w:pPr>
        <w:spacing w:line="324" w:lineRule="auto" w:after="140"/>
        <w:jc w:val="right"/>
        <w:bidi w:val="1"/>
      </w:pPr>
      <w:r>
        <w:rPr>
          <w:rFonts w:ascii="Alibaba" w:hAnsi="Alibaba" w:cs="Alibaba" w:eastAsia="Alibaba"/>
          <w:b w:val="0"/>
          <w:sz w:val="22"/>
        </w:rPr>
        <w:t>مثال واقعی: عامل در هفتهٔ گذشته فهمیده migration دیتابیس باید قبل از تست integration اجرا شود. در session بعدی، به جای چندین بار کشف خطا، این observation به عنوان context بازیابی می‌شود. اگر migration تغییر کرده باشد، هشدار stale یا version mismatch باید آن را از تبدیل شدن به دستور قطعی بازدارد.</w:t>
      </w:r>
    </w:p>
    <w:p>
      <w:pPr>
        <w:spacing w:line="324" w:lineRule="auto" w:after="140"/>
        <w:jc w:val="right"/>
        <w:bidi w:val="1"/>
      </w:pPr>
      <w:r>
        <w:rPr>
          <w:rFonts w:ascii="Alibaba" w:hAnsi="Alibaba" w:cs="Alibaba" w:eastAsia="Alibaba"/>
          <w:b w:val="0"/>
          <w:sz w:val="22"/>
        </w:rPr>
        <w:t>پیشنهاد پیاده سازی: یک پروژهٔ آزمایشی انتخاب کنید و فقط حافظهٔ read-only برای recall فعال کنید. سپس write را برای یادداشت‌های ساخت یافته با منبع commit یا فایل فعال کنید. معیارها شامل زمان تا اولین تست موفق، تعداد تلاش تکراری و درصد memoryهای stale یا نامرتبط است. اگر عامل ها چند نفره هستند، owner و namespace پروژه را اجباری کنید.</w:t>
      </w:r>
    </w:p>
    <w:p>
      <w:pPr>
        <w:pStyle w:val="ListBullet"/>
        <w:jc w:val="right"/>
        <w:bidi w:val="1"/>
      </w:pPr>
      <w:r>
        <w:rPr>
          <w:rFonts w:ascii="Alibaba" w:hAnsi="Alibaba" w:cs="Alibaba" w:eastAsia="Alibaba"/>
          <w:b w:val="0"/>
          <w:sz w:val="21"/>
        </w:rPr>
        <w:t>دقت کنید AgentMemory نام چند پروژه و محصول متفاوت است؛ URL و publisher را هنگام نصب بررسی کنید.</w:t>
      </w:r>
    </w:p>
    <w:p>
      <w:pPr>
        <w:pStyle w:val="ListBullet"/>
        <w:jc w:val="right"/>
        <w:bidi w:val="1"/>
      </w:pPr>
      <w:r>
        <w:rPr>
          <w:rFonts w:ascii="Alibaba" w:hAnsi="Alibaba" w:cs="Alibaba" w:eastAsia="Alibaba"/>
          <w:b w:val="0"/>
          <w:sz w:val="21"/>
        </w:rPr>
        <w:t>کنترل لازم: نگه نداشتن secret، export قابل بازبینی، namespace و مکانیزم حذف داده.</w:t>
      </w:r>
    </w:p>
    <w:p>
      <w:pPr>
        <w:spacing w:line="324" w:lineRule="auto" w:after="140"/>
        <w:jc w:val="right"/>
        <w:bidi w:val="1"/>
      </w:pPr>
      <w:r>
        <w:rPr>
          <w:rFonts w:ascii="Alibaba" w:hAnsi="Alibaba" w:cs="Alibaba" w:eastAsia="Alibaba"/>
          <w:b w:val="0"/>
          <w:sz w:val="22"/>
        </w:rPr>
        <w:t>منابع: https://www.agent-memory.dev/  و https://github.com/AndrewMoryakov/AgentMemory  و https://agentmemory.md/</w:t>
      </w:r>
    </w:p>
    <w:p>
      <w:r>
        <w:br w:type="page"/>
      </w:r>
    </w:p>
    <w:p>
      <w:pPr>
        <w:spacing w:line="324" w:lineRule="auto" w:after="140"/>
        <w:jc w:val="right"/>
        <w:bidi w:val="1"/>
      </w:pPr>
      <w:r>
        <w:rPr>
          <w:rFonts w:ascii="Alibaba" w:hAnsi="Alibaba" w:cs="Alibaba" w:eastAsia="Alibaba"/>
          <w:b/>
          <w:sz w:val="32"/>
        </w:rPr>
        <w:t>Soul Engine  هویت ماندگار و کنترل drift عامل</w:t>
      </w:r>
    </w:p>
    <w:p>
      <w:pPr>
        <w:spacing w:line="324" w:lineRule="auto" w:after="140"/>
        <w:jc w:val="right"/>
        <w:bidi w:val="1"/>
      </w:pPr>
      <w:r>
        <w:rPr>
          <w:rFonts w:ascii="Alibaba" w:hAnsi="Alibaba" w:cs="Alibaba" w:eastAsia="Alibaba"/>
          <w:b w:val="0"/>
          <w:sz w:val="22"/>
        </w:rPr>
        <w:t>Soul Engine عنوان یک دسته از ایده ها و چند پروژهٔ مستقل است: نگه داشتن هویت، ارزش ها، سبک ارتباطی، مرزهای رفتاری و دانش نقش در طول sessionها و حتی جابه جایی مدل. در یک پیاده سازی، این موضوع با فایل هایی مانند SOUL.md و MEMORY.md و در پیاده سازی دیگر با policy نسخه دار، embedding baseline یا ledger رخ می‌دهد. ایدهٔ قابل تعمیم این است که شخصیت و policy را با حافظهٔ عادی اشتباه نگیریم.</w:t>
      </w:r>
    </w:p>
    <w:p>
      <w:pPr>
        <w:spacing w:line="324" w:lineRule="auto" w:after="140"/>
        <w:jc w:val="right"/>
        <w:bidi w:val="1"/>
      </w:pPr>
      <w:r>
        <w:rPr>
          <w:rFonts w:ascii="Alibaba" w:hAnsi="Alibaba" w:cs="Alibaba" w:eastAsia="Alibaba"/>
          <w:b w:val="0"/>
          <w:sz w:val="22"/>
        </w:rPr>
        <w:t>یک طراحی سالم، identity را به بلوک های جدا تقسیم می‌کند: ماموریت و نقش، non-negotiableها، مرزهای ایمنی، سبک ارتباطی، تخصص، و context موقت. بلوک های تغییرناپذیر باید با authority بالا ذخیره شوند؛ دادهٔ مکالمه یا یافتهٔ تاییدنشده نباید بتواند ارزش ها یا سیاست امنیتی را بازنویسی کند. این دقیقاً پاسخ به مسئلهٔ behavioral drift و memory poisoning است.</w:t>
      </w:r>
    </w:p>
    <w:p>
      <w:pPr>
        <w:spacing w:line="324" w:lineRule="auto" w:after="140"/>
        <w:jc w:val="right"/>
        <w:bidi w:val="1"/>
      </w:pPr>
      <w:r>
        <w:rPr>
          <w:rFonts w:ascii="Alibaba" w:hAnsi="Alibaba" w:cs="Alibaba" w:eastAsia="Alibaba"/>
          <w:b w:val="0"/>
          <w:sz w:val="22"/>
        </w:rPr>
        <w:t>مثال واقعی: یک عامل معماری سازمانی باید همیشه قراردادهای امنیتی و سبک review یکسانی داشته باشد، ولی باید بتواند دستورهای پروژهٔ جدید را یاد بگیرد. هویت پایدار شامل «هرگز secret را در کد یا لاگ نگذار» است؛ preference موقت می‌تواند «این پروژه از PostgreSQL استفاده می‌کند» باشد. مخلوط کردن این دو باعث می‌شود یک یادداشت ضعیف policy اصلی را تحت تاثیر بگذارد.</w:t>
      </w:r>
    </w:p>
    <w:p>
      <w:pPr>
        <w:spacing w:line="324" w:lineRule="auto" w:after="140"/>
        <w:jc w:val="right"/>
        <w:bidi w:val="1"/>
      </w:pPr>
      <w:r>
        <w:rPr>
          <w:rFonts w:ascii="Alibaba" w:hAnsi="Alibaba" w:cs="Alibaba" w:eastAsia="Alibaba"/>
          <w:b w:val="0"/>
          <w:sz w:val="22"/>
        </w:rPr>
        <w:t>پیشنهاد پیاده سازی: SOUL را نسخه دار و قابل review کنید، نه یک prompt مخفی و دائماً در حال رشد. برای خروجی های حساس، drift evaluation داشته باشید: آیا پاسخ به نقش، boundary و policy وفادار بوده است؟ در صورت تغییر policy، migration صریح و rollback فراهم کنید. اصطلاح های احساسی مانند dopamine یا mood تنها زمانی ارزش عملیاتی دارند که رفتار، دادهٔ ورودی و معیار تغییر آن ها روشن و قابل آزمون باشند.</w:t>
      </w:r>
    </w:p>
    <w:p>
      <w:pPr>
        <w:pStyle w:val="ListBullet"/>
        <w:jc w:val="right"/>
        <w:bidi w:val="1"/>
      </w:pPr>
      <w:r>
        <w:rPr>
          <w:rFonts w:ascii="Alibaba" w:hAnsi="Alibaba" w:cs="Alibaba" w:eastAsia="Alibaba"/>
          <w:b w:val="0"/>
          <w:sz w:val="21"/>
        </w:rPr>
        <w:t>ریسک اصلی: انسان انگاری بیش از حد، پیچیدگی بدون اثر و مخلوط کردن identity با دادهٔ کاربر.</w:t>
      </w:r>
    </w:p>
    <w:p>
      <w:pPr>
        <w:pStyle w:val="ListBullet"/>
        <w:jc w:val="right"/>
        <w:bidi w:val="1"/>
      </w:pPr>
      <w:r>
        <w:rPr>
          <w:rFonts w:ascii="Alibaba" w:hAnsi="Alibaba" w:cs="Alibaba" w:eastAsia="Alibaba"/>
          <w:b w:val="0"/>
          <w:sz w:val="21"/>
        </w:rPr>
        <w:t>کنترل لازم: provenance، authority hierarchy، تغییر نسخه دار و آزمون drift بر روی نمونه های واقعی.</w:t>
      </w:r>
    </w:p>
    <w:p>
      <w:pPr>
        <w:spacing w:line="324" w:lineRule="auto" w:after="140"/>
        <w:jc w:val="right"/>
        <w:bidi w:val="1"/>
      </w:pPr>
      <w:r>
        <w:rPr>
          <w:rFonts w:ascii="Alibaba" w:hAnsi="Alibaba" w:cs="Alibaba" w:eastAsia="Alibaba"/>
          <w:b w:val="0"/>
          <w:sz w:val="22"/>
        </w:rPr>
        <w:t>منابع نمونه: https://github.com/Azhonaras/soul-engine  و https://nixus.pro/soulengine/  و https://github.com/leonbollerup/Soul</w:t>
      </w:r>
    </w:p>
    <w:p>
      <w:r>
        <w:br w:type="page"/>
      </w:r>
    </w:p>
    <w:p>
      <w:pPr>
        <w:spacing w:line="324" w:lineRule="auto" w:after="140"/>
        <w:jc w:val="right"/>
        <w:bidi w:val="1"/>
      </w:pPr>
      <w:r>
        <w:rPr>
          <w:rFonts w:ascii="Alibaba" w:hAnsi="Alibaba" w:cs="Alibaba" w:eastAsia="Alibaba"/>
          <w:b/>
          <w:sz w:val="32"/>
        </w:rPr>
        <w:t>Jev  Nimble  و مدل های تصمیم گیری محلی</w:t>
      </w:r>
    </w:p>
    <w:p>
      <w:pPr>
        <w:spacing w:line="324" w:lineRule="auto" w:after="140"/>
        <w:jc w:val="right"/>
        <w:bidi w:val="1"/>
      </w:pPr>
      <w:r>
        <w:rPr>
          <w:rFonts w:ascii="Alibaba" w:hAnsi="Alibaba" w:cs="Alibaba" w:eastAsia="Alibaba"/>
          <w:b w:val="0"/>
          <w:sz w:val="22"/>
        </w:rPr>
        <w:t>مدل تصمیم گیری با مدل مولد تفاوت دارد: به جای تولید متن باز، state را می‌خواند و به سؤال typed پاسخ می‌دهد؛ مثلاً یک گزینه را انتخاب می‌کند، احتمال درست یا غلط را می‌دهد یا روی rubric امتیاز می گذارد. این الگو برای routing، ticket triage، moderation و policy check مناسب است، زیرا خروجی محدود، سریع و قابل استفاده در workflow است.</w:t>
      </w:r>
    </w:p>
    <w:p>
      <w:pPr>
        <w:spacing w:line="324" w:lineRule="auto" w:after="140"/>
        <w:jc w:val="right"/>
        <w:bidi w:val="1"/>
      </w:pPr>
      <w:r>
        <w:rPr>
          <w:rFonts w:ascii="Alibaba" w:hAnsi="Alibaba" w:cs="Alibaba" w:eastAsia="Alibaba"/>
          <w:b w:val="0"/>
          <w:sz w:val="22"/>
        </w:rPr>
        <w:t>طبق مستندات Ollama، نسخهٔ 0.35 endpoint جدید /v1/systemone را برای مدل های تصمیم گیری سازگار با API Jev فراهم کرده است. مدل Nimble به عنوان یک مدل open source 9B معرفی شده و پاسخ می‌تواند choice، probabilities و confidence داشته باشد. مقصود از confidence این نیست که سیستم بدون ارزیابی قابل اعتماد است؛ threshold خودکار باید با هزینهٔ false positive، false negative و escalation تنظیم شود.</w:t>
      </w:r>
    </w:p>
    <w:p>
      <w:pPr>
        <w:spacing w:line="324" w:lineRule="auto" w:after="140"/>
        <w:jc w:val="right"/>
        <w:bidi w:val="1"/>
      </w:pPr>
      <w:r>
        <w:rPr>
          <w:rFonts w:ascii="Alibaba" w:hAnsi="Alibaba" w:cs="Alibaba" w:eastAsia="Alibaba"/>
          <w:b w:val="0"/>
          <w:sz w:val="22"/>
        </w:rPr>
        <w:t>مثال واقعی: تیکت «دو بار شارژ شدم؛ لطفاً پول اضافه را برگردانید» باید به تیم billing route شود، درخواست refund را true تشخیص دهد و urgency را امتیاز دهد. مدل تصمیم گیری این سه خروجی را در یک درخواست ساخت یافته می‌دهد. سپس workflow قطعی بررسی می‌کند آیا کاربر مالک سفارش است، سقف مبلغ چیست و آیا تأیید انسانی لازم است. decision model هرگز مجوز پرداخت نیست.</w:t>
      </w:r>
    </w:p>
    <w:p>
      <w:pPr>
        <w:spacing w:line="324" w:lineRule="auto" w:after="140"/>
        <w:jc w:val="right"/>
        <w:bidi w:val="1"/>
      </w:pPr>
      <w:r>
        <w:rPr>
          <w:rFonts w:ascii="Alibaba" w:hAnsi="Alibaba" w:cs="Alibaba" w:eastAsia="Alibaba"/>
          <w:b w:val="0"/>
          <w:sz w:val="22"/>
        </w:rPr>
        <w:t>پیشنهاد پیاده سازی: ابتدا یک taxonomy کوچک و mutually exclusive بسازید؛ برای هر انتخاب تعریف و نمونهٔ مرزی بنویسید. دادهٔ برچسب خوردهٔ واقعی جمع کنید، calibration و accuracy را بسنجید و مسیر low-confidence را به مدل مولد یا انسان بدهید. استقرار local می‌تواند latency و خروج داده را کاهش دهد، اما به معنی بی نیاز شدن از مانیتورینگ، patch و محدودیت شبکه نیست.</w:t>
      </w:r>
    </w:p>
    <w:p>
      <w:pPr>
        <w:pStyle w:val="ListBullet"/>
        <w:jc w:val="right"/>
        <w:bidi w:val="1"/>
      </w:pPr>
      <w:r>
        <w:rPr>
          <w:rFonts w:ascii="Alibaba" w:hAnsi="Alibaba" w:cs="Alibaba" w:eastAsia="Alibaba"/>
          <w:b w:val="0"/>
          <w:sz w:val="21"/>
        </w:rPr>
        <w:t>برای routing، معیارهای مناسب: accuracy هر کلاس، confusion matrix، نرخ fallback، latency و هزینه.</w:t>
      </w:r>
    </w:p>
    <w:p>
      <w:pPr>
        <w:pStyle w:val="ListBullet"/>
        <w:jc w:val="right"/>
        <w:bidi w:val="1"/>
      </w:pPr>
      <w:r>
        <w:rPr>
          <w:rFonts w:ascii="Alibaba" w:hAnsi="Alibaba" w:cs="Alibaba" w:eastAsia="Alibaba"/>
          <w:b w:val="0"/>
          <w:sz w:val="21"/>
        </w:rPr>
        <w:t>برای moderation، آستانه را بر اساس risk policy و بازبینی انسانی تنظیم کنید، نه فقط امتیاز کلی benchmark.</w:t>
      </w:r>
    </w:p>
    <w:p>
      <w:pPr>
        <w:spacing w:line="324" w:lineRule="auto" w:after="140"/>
        <w:jc w:val="right"/>
        <w:bidi w:val="1"/>
      </w:pPr>
      <w:r>
        <w:rPr>
          <w:rFonts w:ascii="Alibaba" w:hAnsi="Alibaba" w:cs="Alibaba" w:eastAsia="Alibaba"/>
          <w:b w:val="0"/>
          <w:sz w:val="22"/>
        </w:rPr>
        <w:t>منابع: https://registry.ollama.com/blog/ollama-now-supports-jev-style-decision-models  و https://ollama.com/library/nimble  و https://system-one.dev/en/api</w:t>
      </w:r>
    </w:p>
    <w:p>
      <w:r>
        <w:br w:type="page"/>
      </w:r>
    </w:p>
    <w:p>
      <w:pPr>
        <w:spacing w:line="324" w:lineRule="auto" w:after="140"/>
        <w:jc w:val="right"/>
        <w:bidi w:val="1"/>
      </w:pPr>
      <w:r>
        <w:rPr>
          <w:rFonts w:ascii="Alibaba" w:hAnsi="Alibaba" w:cs="Alibaba" w:eastAsia="Alibaba"/>
          <w:b/>
          <w:sz w:val="32"/>
        </w:rPr>
        <w:t>فهرست پیوندهای LinkedIn ارسالی</w:t>
      </w:r>
    </w:p>
    <w:p>
      <w:pPr>
        <w:spacing w:line="324" w:lineRule="auto" w:after="140"/>
        <w:jc w:val="right"/>
        <w:bidi w:val="1"/>
      </w:pPr>
      <w:r>
        <w:rPr>
          <w:rFonts w:ascii="Alibaba" w:hAnsi="Alibaba" w:cs="Alibaba" w:eastAsia="Alibaba"/>
          <w:b w:val="0"/>
          <w:sz w:val="22"/>
        </w:rPr>
        <w:t>پیوندهای زیر به عنوان منابع تکمیلی این فصل ثبت شده اند. برخی URLها تکراری بودند و فقط یک بار ثبت شده اند. از آنجا که چند پست برای دسترسی عمومی محتوای کامل باز نمی گرداندند، عنوان یا ادعای مشخصی به آن ها نسبت داده نشده است. این روش از اضافه کردن برداشت نادرست به کتابچه جلوگیری می‌کند.</w:t>
      </w:r>
    </w:p>
    <w:p>
      <w:pPr>
        <w:spacing w:line="324" w:lineRule="auto" w:after="140"/>
        <w:jc w:val="right"/>
        <w:bidi w:val="1"/>
      </w:pPr>
      <w:r>
        <w:rPr>
          <w:rFonts w:ascii="Alibaba" w:hAnsi="Alibaba" w:cs="Alibaba" w:eastAsia="Alibaba"/>
          <w:b w:val="0"/>
          <w:sz w:val="19"/>
        </w:rPr>
        <w:t>1. https://www.linkedin.com/feed/update/urn:li:activity:7507121542691213313/</w:t>
      </w:r>
    </w:p>
    <w:p>
      <w:pPr>
        <w:spacing w:line="324" w:lineRule="auto" w:after="140"/>
        <w:jc w:val="right"/>
        <w:bidi w:val="1"/>
      </w:pPr>
      <w:r>
        <w:rPr>
          <w:rFonts w:ascii="Alibaba" w:hAnsi="Alibaba" w:cs="Alibaba" w:eastAsia="Alibaba"/>
          <w:b w:val="0"/>
          <w:sz w:val="19"/>
        </w:rPr>
        <w:t>2. https://www.linkedin.com/feed/update/urn:li:activity:7507857630476926976/</w:t>
      </w:r>
    </w:p>
    <w:p>
      <w:pPr>
        <w:spacing w:line="324" w:lineRule="auto" w:after="140"/>
        <w:jc w:val="right"/>
        <w:bidi w:val="1"/>
      </w:pPr>
      <w:r>
        <w:rPr>
          <w:rFonts w:ascii="Alibaba" w:hAnsi="Alibaba" w:cs="Alibaba" w:eastAsia="Alibaba"/>
          <w:b w:val="0"/>
          <w:sz w:val="19"/>
        </w:rPr>
        <w:t>3. https://www.linkedin.com/feed/update/urn:li:activity:7498325347701170176/</w:t>
      </w:r>
    </w:p>
    <w:p>
      <w:pPr>
        <w:spacing w:line="324" w:lineRule="auto" w:after="140"/>
        <w:jc w:val="right"/>
        <w:bidi w:val="1"/>
      </w:pPr>
      <w:r>
        <w:rPr>
          <w:rFonts w:ascii="Alibaba" w:hAnsi="Alibaba" w:cs="Alibaba" w:eastAsia="Alibaba"/>
          <w:b w:val="0"/>
          <w:sz w:val="19"/>
        </w:rPr>
        <w:t>4. https://www.linkedin.com/feed/update/urn:li:activity:7508044297854812161/</w:t>
      </w:r>
    </w:p>
    <w:p>
      <w:pPr>
        <w:spacing w:line="324" w:lineRule="auto" w:after="140"/>
        <w:jc w:val="right"/>
        <w:bidi w:val="1"/>
      </w:pPr>
      <w:r>
        <w:rPr>
          <w:rFonts w:ascii="Alibaba" w:hAnsi="Alibaba" w:cs="Alibaba" w:eastAsia="Alibaba"/>
          <w:b w:val="0"/>
          <w:sz w:val="19"/>
        </w:rPr>
        <w:t>5. https://www.linkedin.com/feed/update/urn:li:activity:7508463905434927104/</w:t>
      </w:r>
    </w:p>
    <w:p>
      <w:pPr>
        <w:spacing w:line="324" w:lineRule="auto" w:after="140"/>
        <w:jc w:val="right"/>
        <w:bidi w:val="1"/>
      </w:pPr>
      <w:r>
        <w:rPr>
          <w:rFonts w:ascii="Alibaba" w:hAnsi="Alibaba" w:cs="Alibaba" w:eastAsia="Alibaba"/>
          <w:b w:val="0"/>
          <w:sz w:val="19"/>
        </w:rPr>
        <w:t>6. https://www.linkedin.com/feed/update/urn:li:activity:7504044827752292352/</w:t>
      </w:r>
    </w:p>
    <w:p>
      <w:pPr>
        <w:spacing w:line="324" w:lineRule="auto" w:after="140"/>
        <w:jc w:val="right"/>
        <w:bidi w:val="1"/>
      </w:pPr>
      <w:r>
        <w:rPr>
          <w:rFonts w:ascii="Alibaba" w:hAnsi="Alibaba" w:cs="Alibaba" w:eastAsia="Alibaba"/>
          <w:b w:val="0"/>
          <w:sz w:val="19"/>
        </w:rPr>
        <w:t>7. https://www.linkedin.com/feed/update/urn:li:activity:7510921078119202817/</w:t>
      </w:r>
    </w:p>
    <w:p>
      <w:pPr>
        <w:spacing w:line="324" w:lineRule="auto" w:after="140"/>
        <w:jc w:val="right"/>
        <w:bidi w:val="1"/>
      </w:pPr>
      <w:r>
        <w:rPr>
          <w:rFonts w:ascii="Alibaba" w:hAnsi="Alibaba" w:cs="Alibaba" w:eastAsia="Alibaba"/>
          <w:b w:val="0"/>
          <w:sz w:val="19"/>
        </w:rPr>
        <w:t>8. https://www.linkedin.com/feed/update/urn:li:activity:7510248173303541761/</w:t>
      </w:r>
    </w:p>
    <w:p>
      <w:pPr>
        <w:spacing w:line="324" w:lineRule="auto" w:after="140"/>
        <w:jc w:val="right"/>
        <w:bidi w:val="1"/>
      </w:pPr>
      <w:r>
        <w:rPr>
          <w:rFonts w:ascii="Alibaba" w:hAnsi="Alibaba" w:cs="Alibaba" w:eastAsia="Alibaba"/>
          <w:b w:val="0"/>
          <w:sz w:val="19"/>
        </w:rPr>
        <w:t>9. https://www.linkedin.com/feed/update/urn:li:activity:7510602793494290432/</w:t>
      </w:r>
    </w:p>
    <w:p>
      <w:pPr>
        <w:spacing w:line="324" w:lineRule="auto" w:after="140"/>
        <w:jc w:val="right"/>
        <w:bidi w:val="1"/>
      </w:pPr>
      <w:r>
        <w:rPr>
          <w:rFonts w:ascii="Alibaba" w:hAnsi="Alibaba" w:cs="Alibaba" w:eastAsia="Alibaba"/>
          <w:b w:val="0"/>
          <w:sz w:val="19"/>
        </w:rPr>
        <w:t>10. https://www.linkedin.com/feed/update/urn:li:activity:7507340307772981249/</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20" w:line="300" w:lineRule="auto"/>
      <w:jc w:val="center"/>
      <w:bidi w:val="1"/>
    </w:pPr>
    <w:r>
      <w:rPr>
        <w:rFonts w:ascii="Alibaba" w:hAnsi="Alibaba" w:cs="Alibaba" w:eastAsia="Alibaba"/>
        <w:b w:val="0"/>
        <w:color w:val="646464"/>
        <w:sz w:val="18"/>
      </w:rPr>
      <w:t>کتابچهٔ کاربردی AI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bidi="fa-IR"/>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libaba" w:hAnsi="Alibaba" w:cs="Alibab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کتابچه جامع مهندسی هوش مصنوعی</dc:title>
  <dc:subject>راهنمای عملی برای توسعه‌دهندگان</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