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7"/>
        <w:tblW w:w="1659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94"/>
        <w:gridCol w:w="2900"/>
      </w:tblGrid>
      <w:tr w14:paraId="5B5D11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6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1000" w:type="dxa"/>
              <w:left w:w="1440" w:type="dxa"/>
              <w:bottom w:w="1000" w:type="dxa"/>
              <w:right w:w="1440" w:type="dxa"/>
            </w:tcMar>
          </w:tcPr>
          <w:p w14:paraId="0BA6C67B">
            <w:pPr>
              <w:jc w:val="center"/>
              <w:rPr>
                <w:rFonts w:hint="default" w:cs="Calibri"/>
                <w:b/>
                <w:bCs/>
                <w:color w:val="FFFFFF"/>
                <w:sz w:val="52"/>
                <w:szCs w:val="52"/>
                <w:lang w:val="fr-FR"/>
              </w:rPr>
            </w:pPr>
            <w:r>
              <w:rPr>
                <w:rFonts w:hint="default" w:cs="Calibri"/>
                <w:b/>
                <w:bCs/>
                <w:color w:val="FFFFFF"/>
                <w:sz w:val="52"/>
                <w:szCs w:val="52"/>
                <w:lang w:val="fr-FR"/>
              </w:rPr>
              <w:t xml:space="preserve">    </w:t>
            </w:r>
          </w:p>
          <w:p w14:paraId="5DEB0E6F">
            <w:pPr>
              <w:jc w:val="center"/>
              <w:rPr>
                <w:rFonts w:hint="default" w:cs="Calibri"/>
                <w:b/>
                <w:bCs/>
                <w:color w:val="FFFFFF"/>
                <w:sz w:val="52"/>
                <w:szCs w:val="52"/>
                <w:lang w:val="fr-FR"/>
              </w:rPr>
            </w:pPr>
          </w:p>
          <w:p w14:paraId="3B84BF15">
            <w:pPr>
              <w:jc w:val="center"/>
              <w:rPr>
                <w:rFonts w:hint="default" w:cs="Calibri"/>
                <w:b/>
                <w:bCs/>
                <w:color w:val="FFFFFF"/>
                <w:sz w:val="52"/>
                <w:szCs w:val="52"/>
                <w:lang w:val="fr-FR"/>
              </w:rPr>
            </w:pPr>
          </w:p>
          <w:p w14:paraId="31B74928">
            <w:pPr>
              <w:ind w:firstLine="3902" w:firstLineChars="750"/>
              <w:jc w:val="both"/>
            </w:pPr>
            <w:r>
              <w:rPr>
                <w:rFonts w:ascii="Calibri" w:hAnsi="Calibri" w:eastAsia="Calibri" w:cs="Calibri"/>
                <w:b/>
                <w:bCs/>
                <w:color w:val="0000FF"/>
                <w:sz w:val="52"/>
                <w:szCs w:val="52"/>
              </w:rPr>
              <w:t>PROJECT REPORT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shd w:val="clear" w:color="auto" w:fill="0D2B5C"/>
            <w:tcMar>
              <w:top w:w="1000" w:type="dxa"/>
              <w:left w:w="1440" w:type="dxa"/>
              <w:bottom w:w="1000" w:type="dxa"/>
              <w:right w:w="1440" w:type="dxa"/>
            </w:tcMar>
          </w:tcPr>
          <w:p w14:paraId="68390E38">
            <w:pPr>
              <w:jc w:val="center"/>
            </w:pPr>
          </w:p>
        </w:tc>
      </w:tr>
      <w:tr w14:paraId="0C38A1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694" w:type="dxa"/>
            <w:tcBorders>
              <w:top w:val="nil"/>
              <w:left w:val="nil"/>
              <w:bottom w:val="nil"/>
              <w:right w:val="nil"/>
            </w:tcBorders>
            <w:shd w:val="clear" w:color="auto" w:fill="1A56A8"/>
            <w:tcMar>
              <w:top w:w="300" w:type="dxa"/>
              <w:left w:w="1440" w:type="dxa"/>
              <w:bottom w:w="300" w:type="dxa"/>
              <w:right w:w="1440" w:type="dxa"/>
            </w:tcMar>
          </w:tcPr>
          <w:p w14:paraId="7B87C822">
            <w:pPr>
              <w:jc w:val="center"/>
            </w:pPr>
            <w:r>
              <w:rPr>
                <w:rFonts w:hint="default" w:cs="Calibri"/>
                <w:b/>
                <w:bCs/>
                <w:color w:val="FFFFFF"/>
                <w:sz w:val="52"/>
                <w:szCs w:val="52"/>
                <w:lang w:val="fr-FR"/>
              </w:rPr>
              <w:t xml:space="preserve">       </w:t>
            </w:r>
            <w:r>
              <w:rPr>
                <w:rFonts w:ascii="Calibri" w:hAnsi="Calibri" w:eastAsia="Calibri" w:cs="Calibri"/>
                <w:b/>
                <w:bCs/>
                <w:color w:val="FFFFFF"/>
                <w:sz w:val="52"/>
                <w:szCs w:val="52"/>
              </w:rPr>
              <w:t>FaceLock for Windows</w:t>
            </w:r>
          </w:p>
          <w:p w14:paraId="2A4CF9C2">
            <w:pPr>
              <w:spacing w:after="60"/>
            </w:pPr>
          </w:p>
          <w:p w14:paraId="2DE7079F">
            <w:pPr>
              <w:jc w:val="center"/>
            </w:pPr>
            <w:r>
              <w:rPr>
                <w:rFonts w:hint="default" w:cs="Calibri"/>
                <w:i/>
                <w:iCs/>
                <w:color w:val="E8F3FB"/>
                <w:sz w:val="26"/>
                <w:szCs w:val="26"/>
                <w:lang w:val="fr-FR"/>
              </w:rPr>
              <w:t xml:space="preserve">        </w:t>
            </w:r>
            <w:r>
              <w:rPr>
                <w:rFonts w:ascii="Calibri" w:hAnsi="Calibri" w:eastAsia="Calibri" w:cs="Calibri"/>
                <w:i/>
                <w:iCs/>
                <w:color w:val="E8F3FB"/>
                <w:sz w:val="26"/>
                <w:szCs w:val="26"/>
              </w:rPr>
              <w:t>Facial Recognition-Based PC Security System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shd w:val="clear" w:color="auto" w:fill="1A56A8"/>
            <w:tcMar>
              <w:top w:w="300" w:type="dxa"/>
              <w:left w:w="1440" w:type="dxa"/>
              <w:bottom w:w="300" w:type="dxa"/>
              <w:right w:w="1440" w:type="dxa"/>
            </w:tcMar>
          </w:tcPr>
          <w:p w14:paraId="227DDDB7">
            <w:pPr>
              <w:jc w:val="center"/>
              <w:rPr>
                <w:rFonts w:ascii="Calibri" w:hAnsi="Calibri" w:eastAsia="Calibri" w:cs="Calibri"/>
                <w:i/>
                <w:iCs/>
                <w:color w:val="E8F3FB"/>
                <w:sz w:val="26"/>
                <w:szCs w:val="26"/>
              </w:rPr>
            </w:pPr>
          </w:p>
        </w:tc>
      </w:tr>
    </w:tbl>
    <w:p w14:paraId="7AD19B99">
      <w:pPr>
        <w:spacing w:after="600"/>
      </w:pPr>
    </w:p>
    <w:tbl>
      <w:tblPr>
        <w:tblStyle w:val="17"/>
        <w:tblpPr w:leftFromText="180" w:rightFromText="180" w:vertAnchor="text" w:horzAnchor="page" w:tblpX="1512" w:tblpY="44"/>
        <w:tblOverlap w:val="never"/>
        <w:tblW w:w="85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5760"/>
      </w:tblGrid>
      <w:tr w14:paraId="0DFD69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1A56A8" w:sz="4" w:space="0"/>
              <w:left w:val="single" w:color="1A56A8" w:sz="4" w:space="0"/>
              <w:bottom w:val="single" w:color="1A56A8" w:sz="4" w:space="0"/>
              <w:right w:val="single" w:color="1A56A8" w:sz="4" w:space="0"/>
            </w:tcBorders>
            <w:shd w:val="clear" w:color="auto" w:fill="0D2B5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4B44A3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Author</w:t>
            </w:r>
          </w:p>
        </w:tc>
        <w:tc>
          <w:tcPr>
            <w:tcW w:w="5760" w:type="dxa"/>
            <w:tcBorders>
              <w:top w:val="single" w:color="2E82D4" w:sz="4" w:space="0"/>
              <w:left w:val="single" w:color="2E82D4" w:sz="4" w:space="0"/>
              <w:bottom w:val="single" w:color="2E82D4" w:sz="4" w:space="0"/>
              <w:right w:val="single" w:color="2E82D4" w:sz="4" w:space="0"/>
            </w:tcBorders>
            <w:shd w:val="clear" w:color="auto" w:fill="F4F9F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29F3462">
            <w:pPr>
              <w:rPr>
                <w:rFonts w:hint="default"/>
                <w:lang w:val="fr-FR"/>
              </w:rPr>
            </w:pPr>
            <w:r>
              <w:rPr>
                <w:rFonts w:ascii="Calibri" w:hAnsi="Calibri" w:eastAsia="Calibri" w:cs="Calibri"/>
                <w:color w:val="0D2B5C"/>
                <w:sz w:val="20"/>
                <w:szCs w:val="20"/>
              </w:rPr>
              <w:t>Mahdi Dakhli</w:t>
            </w:r>
            <w:r>
              <w:rPr>
                <w:rFonts w:hint="default" w:cs="Calibri"/>
                <w:color w:val="0D2B5C"/>
                <w:sz w:val="20"/>
                <w:szCs w:val="20"/>
                <w:lang w:val="fr-FR"/>
              </w:rPr>
              <w:t xml:space="preserve"> / Roua Ben Jemaa</w:t>
            </w:r>
          </w:p>
        </w:tc>
      </w:tr>
      <w:tr w14:paraId="6AC3C3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1A56A8" w:sz="4" w:space="0"/>
              <w:left w:val="single" w:color="1A56A8" w:sz="4" w:space="0"/>
              <w:bottom w:val="single" w:color="1A56A8" w:sz="4" w:space="0"/>
              <w:right w:val="single" w:color="1A56A8" w:sz="4" w:space="0"/>
            </w:tcBorders>
            <w:shd w:val="clear" w:color="auto" w:fill="0D2B5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61A9776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Supervisor</w:t>
            </w:r>
          </w:p>
        </w:tc>
        <w:tc>
          <w:tcPr>
            <w:tcW w:w="5760" w:type="dxa"/>
            <w:tcBorders>
              <w:top w:val="single" w:color="2E82D4" w:sz="4" w:space="0"/>
              <w:left w:val="single" w:color="2E82D4" w:sz="4" w:space="0"/>
              <w:bottom w:val="single" w:color="2E82D4" w:sz="4" w:space="0"/>
              <w:right w:val="single" w:color="2E82D4" w:sz="4" w:space="0"/>
            </w:tcBorders>
            <w:shd w:val="clear" w:color="auto" w:fill="F4F9F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F415E7">
            <w:pPr>
              <w:rPr>
                <w:rFonts w:hint="default"/>
                <w:lang w:val="fr-FR"/>
              </w:rPr>
            </w:pPr>
            <w:r>
              <w:rPr>
                <w:rFonts w:hint="default" w:cs="Calibri"/>
                <w:color w:val="0D2B5C"/>
                <w:sz w:val="20"/>
                <w:szCs w:val="20"/>
                <w:lang w:val="fr-FR"/>
              </w:rPr>
              <w:t xml:space="preserve">Makrem Baldi </w:t>
            </w:r>
          </w:p>
        </w:tc>
      </w:tr>
      <w:tr w14:paraId="1365EF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1A56A8" w:sz="4" w:space="0"/>
              <w:left w:val="single" w:color="1A56A8" w:sz="4" w:space="0"/>
              <w:bottom w:val="single" w:color="1A56A8" w:sz="4" w:space="0"/>
              <w:right w:val="single" w:color="1A56A8" w:sz="4" w:space="0"/>
            </w:tcBorders>
            <w:shd w:val="clear" w:color="auto" w:fill="0D2B5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6E7C13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Institution</w:t>
            </w:r>
          </w:p>
        </w:tc>
        <w:tc>
          <w:tcPr>
            <w:tcW w:w="5760" w:type="dxa"/>
            <w:tcBorders>
              <w:top w:val="single" w:color="2E82D4" w:sz="4" w:space="0"/>
              <w:left w:val="single" w:color="2E82D4" w:sz="4" w:space="0"/>
              <w:bottom w:val="single" w:color="2E82D4" w:sz="4" w:space="0"/>
              <w:right w:val="single" w:color="2E82D4" w:sz="4" w:space="0"/>
            </w:tcBorders>
            <w:shd w:val="clear" w:color="auto" w:fill="F4F9F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9A5825">
            <w:pPr>
              <w:rPr>
                <w:rFonts w:hint="default" w:cs="Calibri"/>
                <w:color w:val="0D2B5C"/>
                <w:sz w:val="20"/>
                <w:szCs w:val="20"/>
                <w:lang w:val="fr-FR"/>
              </w:rPr>
            </w:pPr>
            <w:r>
              <w:rPr>
                <w:rFonts w:hint="default" w:cs="Calibri"/>
                <w:color w:val="0D2B5C"/>
                <w:sz w:val="20"/>
                <w:szCs w:val="20"/>
                <w:lang w:val="fr-FR"/>
              </w:rPr>
              <w:t>TEK-</w:t>
            </w:r>
            <w:r>
              <w:rPr>
                <w:rFonts w:hint="default" w:cs="Calibri"/>
                <w:color w:val="0D2B5C"/>
                <w:sz w:val="20"/>
                <w:szCs w:val="20"/>
                <w:lang w:val="fr-FR"/>
              </w:rPr>
              <w:t xml:space="preserve">UP University </w:t>
            </w:r>
          </w:p>
        </w:tc>
      </w:tr>
      <w:tr w14:paraId="0AEE48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1A56A8" w:sz="4" w:space="0"/>
              <w:left w:val="single" w:color="1A56A8" w:sz="4" w:space="0"/>
              <w:bottom w:val="single" w:color="1A56A8" w:sz="4" w:space="0"/>
              <w:right w:val="single" w:color="1A56A8" w:sz="4" w:space="0"/>
            </w:tcBorders>
            <w:shd w:val="clear" w:color="auto" w:fill="0D2B5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E471222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5760" w:type="dxa"/>
            <w:tcBorders>
              <w:top w:val="single" w:color="2E82D4" w:sz="4" w:space="0"/>
              <w:left w:val="single" w:color="2E82D4" w:sz="4" w:space="0"/>
              <w:bottom w:val="single" w:color="2E82D4" w:sz="4" w:space="0"/>
              <w:right w:val="single" w:color="2E82D4" w:sz="4" w:space="0"/>
            </w:tcBorders>
            <w:shd w:val="clear" w:color="auto" w:fill="F4F9F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680A7A9">
            <w:r>
              <w:rPr>
                <w:rFonts w:hint="default" w:cs="Calibri"/>
                <w:color w:val="0D2B5C"/>
                <w:sz w:val="20"/>
                <w:szCs w:val="20"/>
                <w:lang w:val="fr-FR"/>
              </w:rPr>
              <w:t xml:space="preserve">Cyber Security </w:t>
            </w:r>
            <w:r>
              <w:rPr>
                <w:rFonts w:ascii="Calibri" w:hAnsi="Calibri" w:eastAsia="Calibri" w:cs="Calibri"/>
                <w:color w:val="0D2B5C"/>
                <w:sz w:val="20"/>
                <w:szCs w:val="20"/>
              </w:rPr>
              <w:t>Engineering</w:t>
            </w:r>
          </w:p>
        </w:tc>
      </w:tr>
      <w:tr w14:paraId="4E7A1D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1A56A8" w:sz="4" w:space="0"/>
              <w:left w:val="single" w:color="1A56A8" w:sz="4" w:space="0"/>
              <w:bottom w:val="single" w:color="1A56A8" w:sz="4" w:space="0"/>
              <w:right w:val="single" w:color="1A56A8" w:sz="4" w:space="0"/>
            </w:tcBorders>
            <w:shd w:val="clear" w:color="auto" w:fill="0D2B5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0CA77F6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Language</w:t>
            </w:r>
          </w:p>
        </w:tc>
        <w:tc>
          <w:tcPr>
            <w:tcW w:w="5760" w:type="dxa"/>
            <w:tcBorders>
              <w:top w:val="single" w:color="2E82D4" w:sz="4" w:space="0"/>
              <w:left w:val="single" w:color="2E82D4" w:sz="4" w:space="0"/>
              <w:bottom w:val="single" w:color="2E82D4" w:sz="4" w:space="0"/>
              <w:right w:val="single" w:color="2E82D4" w:sz="4" w:space="0"/>
            </w:tcBorders>
            <w:shd w:val="clear" w:color="auto" w:fill="F4F9F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8F7A39F">
            <w:r>
              <w:rPr>
                <w:rFonts w:ascii="Calibri" w:hAnsi="Calibri" w:eastAsia="Calibri" w:cs="Calibri"/>
                <w:color w:val="0D2B5C"/>
                <w:sz w:val="20"/>
                <w:szCs w:val="20"/>
              </w:rPr>
              <w:t>Python 3</w:t>
            </w:r>
          </w:p>
        </w:tc>
      </w:tr>
      <w:tr w14:paraId="377CDC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1A56A8" w:sz="4" w:space="0"/>
              <w:left w:val="single" w:color="1A56A8" w:sz="4" w:space="0"/>
              <w:bottom w:val="single" w:color="1A56A8" w:sz="4" w:space="0"/>
              <w:right w:val="single" w:color="1A56A8" w:sz="4" w:space="0"/>
            </w:tcBorders>
            <w:shd w:val="clear" w:color="auto" w:fill="0D2B5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1B1BC65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Platform</w:t>
            </w:r>
          </w:p>
        </w:tc>
        <w:tc>
          <w:tcPr>
            <w:tcW w:w="5760" w:type="dxa"/>
            <w:tcBorders>
              <w:top w:val="single" w:color="2E82D4" w:sz="4" w:space="0"/>
              <w:left w:val="single" w:color="2E82D4" w:sz="4" w:space="0"/>
              <w:bottom w:val="single" w:color="2E82D4" w:sz="4" w:space="0"/>
              <w:right w:val="single" w:color="2E82D4" w:sz="4" w:space="0"/>
            </w:tcBorders>
            <w:shd w:val="clear" w:color="auto" w:fill="F4F9F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6134005">
            <w:r>
              <w:rPr>
                <w:rFonts w:ascii="Calibri" w:hAnsi="Calibri" w:eastAsia="Calibri" w:cs="Calibri"/>
                <w:color w:val="0D2B5C"/>
                <w:sz w:val="20"/>
                <w:szCs w:val="20"/>
              </w:rPr>
              <w:t>Windows 10 / 11</w:t>
            </w:r>
          </w:p>
        </w:tc>
      </w:tr>
      <w:tr w14:paraId="4E255B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1A56A8" w:sz="4" w:space="0"/>
              <w:left w:val="single" w:color="1A56A8" w:sz="4" w:space="0"/>
              <w:bottom w:val="single" w:color="1A56A8" w:sz="4" w:space="0"/>
              <w:right w:val="single" w:color="1A56A8" w:sz="4" w:space="0"/>
            </w:tcBorders>
            <w:shd w:val="clear" w:color="auto" w:fill="0D2B5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950CDCF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GitHub</w:t>
            </w:r>
          </w:p>
        </w:tc>
        <w:tc>
          <w:tcPr>
            <w:tcW w:w="5760" w:type="dxa"/>
            <w:tcBorders>
              <w:top w:val="single" w:color="2E82D4" w:sz="4" w:space="0"/>
              <w:left w:val="single" w:color="2E82D4" w:sz="4" w:space="0"/>
              <w:bottom w:val="single" w:color="2E82D4" w:sz="4" w:space="0"/>
              <w:right w:val="single" w:color="2E82D4" w:sz="4" w:space="0"/>
            </w:tcBorders>
            <w:shd w:val="clear" w:color="auto" w:fill="F4F9F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3D3A828">
            <w:r>
              <w:rPr>
                <w:rFonts w:ascii="Calibri" w:hAnsi="Calibri" w:eastAsia="Calibri" w:cs="Calibri"/>
                <w:color w:val="0D2B5C"/>
                <w:sz w:val="20"/>
                <w:szCs w:val="20"/>
              </w:rPr>
              <w:t>github.com/mahdidkh/facelock_for_windows</w:t>
            </w:r>
          </w:p>
        </w:tc>
      </w:tr>
      <w:tr w14:paraId="5AD02F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1A56A8" w:sz="4" w:space="0"/>
              <w:left w:val="single" w:color="1A56A8" w:sz="4" w:space="0"/>
              <w:bottom w:val="single" w:color="1A56A8" w:sz="4" w:space="0"/>
              <w:right w:val="single" w:color="1A56A8" w:sz="4" w:space="0"/>
            </w:tcBorders>
            <w:shd w:val="clear" w:color="auto" w:fill="0D2B5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0029AC4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5760" w:type="dxa"/>
            <w:tcBorders>
              <w:top w:val="single" w:color="2E82D4" w:sz="4" w:space="0"/>
              <w:left w:val="single" w:color="2E82D4" w:sz="4" w:space="0"/>
              <w:bottom w:val="single" w:color="2E82D4" w:sz="4" w:space="0"/>
              <w:right w:val="single" w:color="2E82D4" w:sz="4" w:space="0"/>
            </w:tcBorders>
            <w:shd w:val="clear" w:color="auto" w:fill="F4F9F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9D21EF8">
            <w:r>
              <w:rPr>
                <w:rFonts w:ascii="Calibri" w:hAnsi="Calibri" w:eastAsia="Calibri" w:cs="Calibri"/>
                <w:color w:val="0D2B5C"/>
                <w:sz w:val="20"/>
                <w:szCs w:val="20"/>
              </w:rPr>
              <w:t>4 April 2026</w:t>
            </w:r>
          </w:p>
        </w:tc>
      </w:tr>
    </w:tbl>
    <w:p w14:paraId="38BF78A4">
      <w:pPr>
        <w:spacing w:after="800"/>
      </w:pPr>
    </w:p>
    <w:tbl>
      <w:tblPr>
        <w:tblStyle w:val="17"/>
        <w:tblpPr w:leftFromText="180" w:rightFromText="180" w:vertAnchor="text" w:horzAnchor="page" w:tblpX="1422" w:tblpY="7655"/>
        <w:tblOverlap w:val="never"/>
        <w:tblW w:w="119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906"/>
      </w:tblGrid>
      <w:tr w14:paraId="2ADFE0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906" w:type="dxa"/>
            <w:tcBorders>
              <w:top w:val="nil"/>
              <w:left w:val="nil"/>
              <w:bottom w:val="nil"/>
              <w:right w:val="nil"/>
            </w:tcBorders>
            <w:shd w:val="clear" w:color="auto" w:fill="0D2B5C"/>
            <w:tcMar>
              <w:top w:w="400" w:type="dxa"/>
              <w:left w:w="1440" w:type="dxa"/>
              <w:bottom w:w="400" w:type="dxa"/>
              <w:right w:w="1440" w:type="dxa"/>
            </w:tcMar>
          </w:tcPr>
          <w:p w14:paraId="2A7215DC">
            <w:pPr>
              <w:jc w:val="center"/>
              <w:rPr>
                <w:rFonts w:hint="default" w:ascii="Calibri" w:hAnsi="Calibri" w:eastAsia="Calibri" w:cs="Calibri"/>
                <w:color w:val="E8F3FB"/>
                <w:sz w:val="22"/>
                <w:szCs w:val="22"/>
                <w:lang w:val="fr-FR"/>
              </w:rPr>
            </w:pPr>
            <w:r>
              <w:rPr>
                <w:rFonts w:ascii="Calibri" w:hAnsi="Calibri" w:eastAsia="Calibri" w:cs="Calibri"/>
                <w:color w:val="E8F3FB"/>
                <w:sz w:val="22"/>
                <w:szCs w:val="22"/>
              </w:rPr>
              <w:t>Academic Year 202</w:t>
            </w:r>
            <w:r>
              <w:rPr>
                <w:rFonts w:hint="default" w:cs="Calibri"/>
                <w:color w:val="E8F3FB"/>
                <w:sz w:val="22"/>
                <w:szCs w:val="22"/>
                <w:lang w:val="fr-FR"/>
              </w:rPr>
              <w:t>5</w:t>
            </w:r>
            <w:r>
              <w:rPr>
                <w:rFonts w:ascii="Calibri" w:hAnsi="Calibri" w:eastAsia="Calibri" w:cs="Calibri"/>
                <w:color w:val="E8F3FB"/>
                <w:sz w:val="22"/>
                <w:szCs w:val="22"/>
              </w:rPr>
              <w:t xml:space="preserve"> – 202</w:t>
            </w:r>
            <w:r>
              <w:rPr>
                <w:rFonts w:hint="default" w:cs="Calibri"/>
                <w:color w:val="E8F3FB"/>
                <w:sz w:val="22"/>
                <w:szCs w:val="22"/>
                <w:lang w:val="fr-FR"/>
              </w:rPr>
              <w:t>6</w:t>
            </w:r>
          </w:p>
        </w:tc>
      </w:tr>
    </w:tbl>
    <w:p w14:paraId="79D749F1">
      <w:pPr>
        <w:sectPr>
          <w:pgSz w:w="11906" w:h="16838"/>
          <w:pgMar w:top="0" w:right="0" w:bottom="0" w:left="0" w:header="708" w:footer="708" w:gutter="0"/>
          <w:cols w:space="720" w:num="1"/>
          <w:docGrid w:linePitch="360" w:charSpace="0"/>
        </w:sectPr>
      </w:pPr>
    </w:p>
    <w:p w14:paraId="17DC150C">
      <w:pPr>
        <w:pBdr>
          <w:bottom w:val="single" w:color="2E82D4" w:sz="12" w:space="6"/>
        </w:pBdr>
        <w:spacing w:before="0" w:after="280"/>
      </w:pPr>
      <w:r>
        <w:rPr>
          <w:rFonts w:ascii="Calibri" w:hAnsi="Calibri" w:eastAsia="Calibri" w:cs="Calibri"/>
          <w:b/>
          <w:bCs/>
          <w:color w:val="0D2B5C"/>
          <w:sz w:val="36"/>
          <w:szCs w:val="36"/>
        </w:rPr>
        <w:t>Abstract</w:t>
      </w:r>
    </w:p>
    <w:p w14:paraId="4A30FE80">
      <w:pPr>
        <w:spacing w:after="140"/>
        <w:jc w:val="both"/>
        <w:rPr>
          <w:rFonts w:ascii="Calibri" w:hAnsi="Calibri" w:eastAsia="Calibri" w:cs="Calibri"/>
          <w:color w:val="1A1A1A"/>
          <w:sz w:val="22"/>
          <w:szCs w:val="22"/>
        </w:rPr>
      </w:pPr>
      <w:r>
        <w:rPr>
          <w:rFonts w:ascii="Calibri" w:hAnsi="Calibri" w:eastAsia="Calibri" w:cs="Calibri"/>
          <w:color w:val="1A1A1A"/>
          <w:sz w:val="22"/>
          <w:szCs w:val="22"/>
        </w:rPr>
        <w:t xml:space="preserve">FaceLock for Windows is a Python 3 desktop security application that automatically locks and unlocks a Windows workstation using real-time facial recognition. </w:t>
      </w:r>
    </w:p>
    <w:p w14:paraId="761DD99D">
      <w:pPr>
        <w:spacing w:after="140"/>
        <w:jc w:val="both"/>
      </w:pPr>
      <w:r>
        <w:rPr>
          <w:rFonts w:ascii="Calibri" w:hAnsi="Calibri" w:eastAsia="Calibri" w:cs="Calibri"/>
          <w:color w:val="1A1A1A"/>
          <w:sz w:val="22"/>
          <w:szCs w:val="22"/>
        </w:rPr>
        <w:t>Built on a clean modular architecture, the system continuously captures webcam frames, detects and aligns faces, generates 128-dimensional biometric vectors using the SFace ONNX model, and compares them against identities stored in a secure SQLite database.</w:t>
      </w:r>
    </w:p>
    <w:p w14:paraId="3A2DDCE6">
      <w:pPr>
        <w:spacing w:after="140"/>
        <w:jc w:val="both"/>
      </w:pPr>
      <w:r>
        <w:rPr>
          <w:rFonts w:ascii="Calibri" w:hAnsi="Calibri" w:eastAsia="Calibri" w:cs="Calibri"/>
          <w:color w:val="1A1A1A"/>
          <w:sz w:val="22"/>
          <w:szCs w:val="22"/>
        </w:rPr>
        <w:t>When the authorized user leaves the camera field of view for more than 3 seconds, the Windows session is immediately locked. Upon return, the system recognizes the user and automatically unlocks the session — providing seamless, frictionless protection.</w:t>
      </w:r>
    </w:p>
    <w:p w14:paraId="31E87AA8">
      <w:pPr>
        <w:spacing w:after="140"/>
        <w:jc w:val="both"/>
      </w:pPr>
      <w:r>
        <w:rPr>
          <w:rFonts w:ascii="Calibri" w:hAnsi="Calibri" w:eastAsia="Calibri" w:cs="Calibri"/>
          <w:color w:val="1A1A1A"/>
          <w:sz w:val="22"/>
          <w:szCs w:val="22"/>
        </w:rPr>
        <w:t>This report presents the project's conception, technical architecture, module breakdown, implementation details with real test screenshots, security analysis, and a roadmap of recommended improvements.</w:t>
      </w:r>
    </w:p>
    <w:p w14:paraId="52F07317">
      <w:r>
        <w:br w:type="page"/>
      </w:r>
    </w:p>
    <w:p w14:paraId="05A7AF9D">
      <w:pPr>
        <w:pBdr>
          <w:bottom w:val="single" w:color="2E82D4" w:sz="12" w:space="6"/>
        </w:pBdr>
        <w:spacing w:before="0" w:after="320"/>
      </w:pPr>
      <w:r>
        <w:rPr>
          <w:rFonts w:ascii="Calibri" w:hAnsi="Calibri" w:eastAsia="Calibri" w:cs="Calibri"/>
          <w:b/>
          <w:bCs/>
          <w:color w:val="0D2B5C"/>
          <w:sz w:val="36"/>
          <w:szCs w:val="36"/>
        </w:rPr>
        <w:t>Table of Contents</w:t>
      </w:r>
    </w:p>
    <w:p w14:paraId="25C32FF6">
      <w:pPr>
        <w:tabs>
          <w:tab w:val="right" w:pos="9026"/>
        </w:tabs>
        <w:spacing w:after="120"/>
        <w:ind w:left="0"/>
      </w:pPr>
      <w:r>
        <w:rPr>
          <w:rFonts w:ascii="Calibri" w:hAnsi="Calibri" w:eastAsia="Calibri" w:cs="Calibri"/>
          <w:b/>
          <w:bCs/>
          <w:color w:val="0D2B5C"/>
          <w:sz w:val="20"/>
          <w:szCs w:val="20"/>
        </w:rPr>
        <w:t>Abstract</w:t>
      </w:r>
      <w:r>
        <w:rPr>
          <w:rFonts w:ascii="Calibri" w:hAnsi="Calibri" w:eastAsia="Calibri" w:cs="Calibri"/>
          <w:sz w:val="20"/>
          <w:szCs w:val="20"/>
        </w:rPr>
        <w:tab/>
      </w:r>
      <w:r>
        <w:rPr>
          <w:rFonts w:ascii="Calibri" w:hAnsi="Calibri" w:eastAsia="Calibri" w:cs="Calibri"/>
          <w:color w:val="1A56A8"/>
          <w:sz w:val="20"/>
          <w:szCs w:val="20"/>
        </w:rPr>
        <w:t>2</w:t>
      </w:r>
    </w:p>
    <w:p w14:paraId="22EAE920">
      <w:pPr>
        <w:tabs>
          <w:tab w:val="right" w:pos="9026"/>
        </w:tabs>
        <w:spacing w:after="120"/>
        <w:ind w:left="0"/>
      </w:pPr>
      <w:r>
        <w:rPr>
          <w:rFonts w:ascii="Calibri" w:hAnsi="Calibri" w:eastAsia="Calibri" w:cs="Calibri"/>
          <w:b/>
          <w:bCs/>
          <w:color w:val="0D2B5C"/>
          <w:sz w:val="20"/>
          <w:szCs w:val="20"/>
        </w:rPr>
        <w:t>Chapter 1  —  Introduction and Context</w:t>
      </w:r>
      <w:r>
        <w:rPr>
          <w:rFonts w:ascii="Calibri" w:hAnsi="Calibri" w:eastAsia="Calibri" w:cs="Calibri"/>
          <w:sz w:val="20"/>
          <w:szCs w:val="20"/>
        </w:rPr>
        <w:tab/>
      </w:r>
      <w:r>
        <w:rPr>
          <w:rFonts w:ascii="Calibri" w:hAnsi="Calibri" w:eastAsia="Calibri" w:cs="Calibri"/>
          <w:color w:val="1A56A8"/>
          <w:sz w:val="20"/>
          <w:szCs w:val="20"/>
        </w:rPr>
        <w:t>3</w:t>
      </w:r>
    </w:p>
    <w:p w14:paraId="02F055C9">
      <w:pPr>
        <w:tabs>
          <w:tab w:val="right" w:pos="9026"/>
        </w:tabs>
        <w:spacing w:after="60"/>
        <w:ind w:left="400"/>
      </w:pPr>
      <w:r>
        <w:rPr>
          <w:rFonts w:ascii="Calibri" w:hAnsi="Calibri" w:eastAsia="Calibri" w:cs="Calibri"/>
          <w:b w:val="0"/>
          <w:bCs w:val="0"/>
          <w:color w:val="5A5A5A"/>
          <w:sz w:val="20"/>
          <w:szCs w:val="20"/>
        </w:rPr>
        <w:t xml:space="preserve">    1.1  Problem Statement</w:t>
      </w:r>
      <w:r>
        <w:rPr>
          <w:rFonts w:ascii="Calibri" w:hAnsi="Calibri" w:eastAsia="Calibri" w:cs="Calibri"/>
          <w:sz w:val="20"/>
          <w:szCs w:val="20"/>
        </w:rPr>
        <w:tab/>
      </w:r>
      <w:r>
        <w:rPr>
          <w:rFonts w:ascii="Calibri" w:hAnsi="Calibri" w:eastAsia="Calibri" w:cs="Calibri"/>
          <w:color w:val="1A56A8"/>
          <w:sz w:val="20"/>
          <w:szCs w:val="20"/>
        </w:rPr>
        <w:t>3</w:t>
      </w:r>
    </w:p>
    <w:p w14:paraId="7EB1E37C">
      <w:pPr>
        <w:tabs>
          <w:tab w:val="right" w:pos="9026"/>
        </w:tabs>
        <w:spacing w:after="60"/>
        <w:ind w:left="400"/>
      </w:pPr>
      <w:r>
        <w:rPr>
          <w:rFonts w:ascii="Calibri" w:hAnsi="Calibri" w:eastAsia="Calibri" w:cs="Calibri"/>
          <w:b w:val="0"/>
          <w:bCs w:val="0"/>
          <w:color w:val="5A5A5A"/>
          <w:sz w:val="20"/>
          <w:szCs w:val="20"/>
        </w:rPr>
        <w:t xml:space="preserve">    1.2  Project Objectives</w:t>
      </w:r>
      <w:r>
        <w:rPr>
          <w:rFonts w:ascii="Calibri" w:hAnsi="Calibri" w:eastAsia="Calibri" w:cs="Calibri"/>
          <w:sz w:val="20"/>
          <w:szCs w:val="20"/>
        </w:rPr>
        <w:tab/>
      </w:r>
      <w:r>
        <w:rPr>
          <w:rFonts w:ascii="Calibri" w:hAnsi="Calibri" w:eastAsia="Calibri" w:cs="Calibri"/>
          <w:color w:val="1A56A8"/>
          <w:sz w:val="20"/>
          <w:szCs w:val="20"/>
        </w:rPr>
        <w:t>3</w:t>
      </w:r>
    </w:p>
    <w:p w14:paraId="3D0D5424">
      <w:pPr>
        <w:tabs>
          <w:tab w:val="right" w:pos="9026"/>
        </w:tabs>
        <w:spacing w:after="60"/>
        <w:ind w:left="400"/>
      </w:pPr>
      <w:r>
        <w:rPr>
          <w:rFonts w:ascii="Calibri" w:hAnsi="Calibri" w:eastAsia="Calibri" w:cs="Calibri"/>
          <w:b w:val="0"/>
          <w:bCs w:val="0"/>
          <w:color w:val="5A5A5A"/>
          <w:sz w:val="20"/>
          <w:szCs w:val="20"/>
        </w:rPr>
        <w:t xml:space="preserve">    1.3  Scope and Constraints</w:t>
      </w:r>
      <w:r>
        <w:rPr>
          <w:rFonts w:ascii="Calibri" w:hAnsi="Calibri" w:eastAsia="Calibri" w:cs="Calibri"/>
          <w:sz w:val="20"/>
          <w:szCs w:val="20"/>
        </w:rPr>
        <w:tab/>
      </w:r>
      <w:r>
        <w:rPr>
          <w:rFonts w:ascii="Calibri" w:hAnsi="Calibri" w:eastAsia="Calibri" w:cs="Calibri"/>
          <w:color w:val="1A56A8"/>
          <w:sz w:val="20"/>
          <w:szCs w:val="20"/>
        </w:rPr>
        <w:t>4</w:t>
      </w:r>
    </w:p>
    <w:p w14:paraId="4E8A9D13">
      <w:pPr>
        <w:tabs>
          <w:tab w:val="right" w:pos="9026"/>
        </w:tabs>
        <w:spacing w:after="120"/>
        <w:ind w:left="0"/>
      </w:pPr>
      <w:r>
        <w:rPr>
          <w:rFonts w:ascii="Calibri" w:hAnsi="Calibri" w:eastAsia="Calibri" w:cs="Calibri"/>
          <w:b/>
          <w:bCs/>
          <w:color w:val="0D2B5C"/>
          <w:sz w:val="20"/>
          <w:szCs w:val="20"/>
        </w:rPr>
        <w:t>Chapter 2  —  Analysis and Design</w:t>
      </w:r>
      <w:r>
        <w:rPr>
          <w:rFonts w:ascii="Calibri" w:hAnsi="Calibri" w:eastAsia="Calibri" w:cs="Calibri"/>
          <w:sz w:val="20"/>
          <w:szCs w:val="20"/>
        </w:rPr>
        <w:tab/>
      </w:r>
      <w:r>
        <w:rPr>
          <w:rFonts w:ascii="Calibri" w:hAnsi="Calibri" w:eastAsia="Calibri" w:cs="Calibri"/>
          <w:color w:val="1A56A8"/>
          <w:sz w:val="20"/>
          <w:szCs w:val="20"/>
        </w:rPr>
        <w:t>5</w:t>
      </w:r>
    </w:p>
    <w:p w14:paraId="7DD68F59">
      <w:pPr>
        <w:tabs>
          <w:tab w:val="right" w:pos="9026"/>
        </w:tabs>
        <w:spacing w:after="60"/>
        <w:ind w:left="400"/>
      </w:pPr>
      <w:r>
        <w:rPr>
          <w:rFonts w:ascii="Calibri" w:hAnsi="Calibri" w:eastAsia="Calibri" w:cs="Calibri"/>
          <w:b w:val="0"/>
          <w:bCs w:val="0"/>
          <w:color w:val="5A5A5A"/>
          <w:sz w:val="20"/>
          <w:szCs w:val="20"/>
        </w:rPr>
        <w:t xml:space="preserve">    2.1  General Architecture</w:t>
      </w:r>
      <w:r>
        <w:rPr>
          <w:rFonts w:ascii="Calibri" w:hAnsi="Calibri" w:eastAsia="Calibri" w:cs="Calibri"/>
          <w:sz w:val="20"/>
          <w:szCs w:val="20"/>
        </w:rPr>
        <w:tab/>
      </w:r>
      <w:r>
        <w:rPr>
          <w:rFonts w:ascii="Calibri" w:hAnsi="Calibri" w:eastAsia="Calibri" w:cs="Calibri"/>
          <w:color w:val="1A56A8"/>
          <w:sz w:val="20"/>
          <w:szCs w:val="20"/>
        </w:rPr>
        <w:t>5</w:t>
      </w:r>
    </w:p>
    <w:p w14:paraId="0D3FB877">
      <w:pPr>
        <w:tabs>
          <w:tab w:val="right" w:pos="9026"/>
        </w:tabs>
        <w:spacing w:after="60"/>
        <w:ind w:left="400"/>
      </w:pPr>
      <w:r>
        <w:rPr>
          <w:rFonts w:ascii="Calibri" w:hAnsi="Calibri" w:eastAsia="Calibri" w:cs="Calibri"/>
          <w:b w:val="0"/>
          <w:bCs w:val="0"/>
          <w:color w:val="5A5A5A"/>
          <w:sz w:val="20"/>
          <w:szCs w:val="20"/>
        </w:rPr>
        <w:t xml:space="preserve">    2.2  Data Flow</w:t>
      </w:r>
      <w:r>
        <w:rPr>
          <w:rFonts w:ascii="Calibri" w:hAnsi="Calibri" w:eastAsia="Calibri" w:cs="Calibri"/>
          <w:sz w:val="20"/>
          <w:szCs w:val="20"/>
        </w:rPr>
        <w:tab/>
      </w:r>
      <w:r>
        <w:rPr>
          <w:rFonts w:ascii="Calibri" w:hAnsi="Calibri" w:eastAsia="Calibri" w:cs="Calibri"/>
          <w:color w:val="1A56A8"/>
          <w:sz w:val="20"/>
          <w:szCs w:val="20"/>
        </w:rPr>
        <w:t>5</w:t>
      </w:r>
    </w:p>
    <w:p w14:paraId="5071AFEF">
      <w:pPr>
        <w:tabs>
          <w:tab w:val="right" w:pos="9026"/>
        </w:tabs>
        <w:spacing w:after="60"/>
        <w:ind w:left="400"/>
      </w:pPr>
      <w:r>
        <w:rPr>
          <w:rFonts w:ascii="Calibri" w:hAnsi="Calibri" w:eastAsia="Calibri" w:cs="Calibri"/>
          <w:b w:val="0"/>
          <w:bCs w:val="0"/>
          <w:color w:val="5A5A5A"/>
          <w:sz w:val="20"/>
          <w:szCs w:val="20"/>
        </w:rPr>
        <w:t xml:space="preserve">    2.3  Data Model</w:t>
      </w:r>
      <w:r>
        <w:rPr>
          <w:rFonts w:ascii="Calibri" w:hAnsi="Calibri" w:eastAsia="Calibri" w:cs="Calibri"/>
          <w:sz w:val="20"/>
          <w:szCs w:val="20"/>
        </w:rPr>
        <w:tab/>
      </w:r>
      <w:r>
        <w:rPr>
          <w:rFonts w:ascii="Calibri" w:hAnsi="Calibri" w:eastAsia="Calibri" w:cs="Calibri"/>
          <w:color w:val="1A56A8"/>
          <w:sz w:val="20"/>
          <w:szCs w:val="20"/>
        </w:rPr>
        <w:t>6</w:t>
      </w:r>
    </w:p>
    <w:p w14:paraId="534E0466">
      <w:pPr>
        <w:tabs>
          <w:tab w:val="right" w:pos="9026"/>
        </w:tabs>
        <w:spacing w:after="60"/>
        <w:ind w:left="400"/>
      </w:pPr>
      <w:r>
        <w:rPr>
          <w:rFonts w:ascii="Calibri" w:hAnsi="Calibri" w:eastAsia="Calibri" w:cs="Calibri"/>
          <w:b w:val="0"/>
          <w:bCs w:val="0"/>
          <w:color w:val="5A5A5A"/>
          <w:sz w:val="20"/>
          <w:szCs w:val="20"/>
        </w:rPr>
        <w:t xml:space="preserve">    2.4  Project Structure (VS Code)</w:t>
      </w:r>
      <w:r>
        <w:rPr>
          <w:rFonts w:ascii="Calibri" w:hAnsi="Calibri" w:eastAsia="Calibri" w:cs="Calibri"/>
          <w:sz w:val="20"/>
          <w:szCs w:val="20"/>
        </w:rPr>
        <w:tab/>
      </w:r>
      <w:r>
        <w:rPr>
          <w:rFonts w:ascii="Calibri" w:hAnsi="Calibri" w:eastAsia="Calibri" w:cs="Calibri"/>
          <w:color w:val="1A56A8"/>
          <w:sz w:val="20"/>
          <w:szCs w:val="20"/>
        </w:rPr>
        <w:t>6</w:t>
      </w:r>
    </w:p>
    <w:p w14:paraId="05BBD3E2">
      <w:pPr>
        <w:tabs>
          <w:tab w:val="right" w:pos="9026"/>
        </w:tabs>
        <w:spacing w:after="120"/>
        <w:ind w:left="0"/>
      </w:pPr>
      <w:r>
        <w:rPr>
          <w:rFonts w:ascii="Calibri" w:hAnsi="Calibri" w:eastAsia="Calibri" w:cs="Calibri"/>
          <w:b/>
          <w:bCs/>
          <w:color w:val="0D2B5C"/>
          <w:sz w:val="20"/>
          <w:szCs w:val="20"/>
        </w:rPr>
        <w:t>Chapter 3  —  Technical Implementation</w:t>
      </w:r>
      <w:r>
        <w:rPr>
          <w:rFonts w:ascii="Calibri" w:hAnsi="Calibri" w:eastAsia="Calibri" w:cs="Calibri"/>
          <w:sz w:val="20"/>
          <w:szCs w:val="20"/>
        </w:rPr>
        <w:tab/>
      </w:r>
      <w:r>
        <w:rPr>
          <w:rFonts w:ascii="Calibri" w:hAnsi="Calibri" w:eastAsia="Calibri" w:cs="Calibri"/>
          <w:color w:val="1A56A8"/>
          <w:sz w:val="20"/>
          <w:szCs w:val="20"/>
        </w:rPr>
        <w:t>7</w:t>
      </w:r>
    </w:p>
    <w:p w14:paraId="43E6399C">
      <w:pPr>
        <w:tabs>
          <w:tab w:val="right" w:pos="9026"/>
        </w:tabs>
        <w:spacing w:after="60"/>
        <w:ind w:left="400"/>
      </w:pPr>
      <w:r>
        <w:rPr>
          <w:rFonts w:ascii="Calibri" w:hAnsi="Calibri" w:eastAsia="Calibri" w:cs="Calibri"/>
          <w:b w:val="0"/>
          <w:bCs w:val="0"/>
          <w:color w:val="5A5A5A"/>
          <w:sz w:val="20"/>
          <w:szCs w:val="20"/>
        </w:rPr>
        <w:t xml:space="preserve">    3.1  Developed Modules</w:t>
      </w:r>
      <w:r>
        <w:rPr>
          <w:rFonts w:ascii="Calibri" w:hAnsi="Calibri" w:eastAsia="Calibri" w:cs="Calibri"/>
          <w:sz w:val="20"/>
          <w:szCs w:val="20"/>
        </w:rPr>
        <w:tab/>
      </w:r>
      <w:r>
        <w:rPr>
          <w:rFonts w:ascii="Calibri" w:hAnsi="Calibri" w:eastAsia="Calibri" w:cs="Calibri"/>
          <w:color w:val="1A56A8"/>
          <w:sz w:val="20"/>
          <w:szCs w:val="20"/>
        </w:rPr>
        <w:t>7</w:t>
      </w:r>
    </w:p>
    <w:p w14:paraId="77F79FBE">
      <w:pPr>
        <w:tabs>
          <w:tab w:val="right" w:pos="9026"/>
        </w:tabs>
        <w:spacing w:after="60"/>
        <w:ind w:left="400"/>
      </w:pPr>
      <w:r>
        <w:rPr>
          <w:rFonts w:ascii="Calibri" w:hAnsi="Calibri" w:eastAsia="Calibri" w:cs="Calibri"/>
          <w:b w:val="0"/>
          <w:bCs w:val="0"/>
          <w:color w:val="5A5A5A"/>
          <w:sz w:val="20"/>
          <w:szCs w:val="20"/>
        </w:rPr>
        <w:t xml:space="preserve">    3.2  Technology Stack</w:t>
      </w:r>
      <w:r>
        <w:rPr>
          <w:rFonts w:ascii="Calibri" w:hAnsi="Calibri" w:eastAsia="Calibri" w:cs="Calibri"/>
          <w:sz w:val="20"/>
          <w:szCs w:val="20"/>
        </w:rPr>
        <w:tab/>
      </w:r>
      <w:r>
        <w:rPr>
          <w:rFonts w:ascii="Calibri" w:hAnsi="Calibri" w:eastAsia="Calibri" w:cs="Calibri"/>
          <w:color w:val="1A56A8"/>
          <w:sz w:val="20"/>
          <w:szCs w:val="20"/>
        </w:rPr>
        <w:t>10</w:t>
      </w:r>
    </w:p>
    <w:p w14:paraId="6EFD2CC6">
      <w:pPr>
        <w:tabs>
          <w:tab w:val="right" w:pos="9026"/>
        </w:tabs>
        <w:spacing w:after="120"/>
        <w:ind w:left="0"/>
      </w:pPr>
      <w:r>
        <w:rPr>
          <w:rFonts w:ascii="Calibri" w:hAnsi="Calibri" w:eastAsia="Calibri" w:cs="Calibri"/>
          <w:b/>
          <w:bCs/>
          <w:color w:val="0D2B5C"/>
          <w:sz w:val="20"/>
          <w:szCs w:val="20"/>
        </w:rPr>
        <w:t>Chapter 4  —  Testing and Results</w:t>
      </w:r>
      <w:r>
        <w:rPr>
          <w:rFonts w:ascii="Calibri" w:hAnsi="Calibri" w:eastAsia="Calibri" w:cs="Calibri"/>
          <w:sz w:val="20"/>
          <w:szCs w:val="20"/>
        </w:rPr>
        <w:tab/>
      </w:r>
      <w:r>
        <w:rPr>
          <w:rFonts w:ascii="Calibri" w:hAnsi="Calibri" w:eastAsia="Calibri" w:cs="Calibri"/>
          <w:color w:val="1A56A8"/>
          <w:sz w:val="20"/>
          <w:szCs w:val="20"/>
        </w:rPr>
        <w:t>11</w:t>
      </w:r>
    </w:p>
    <w:p w14:paraId="3C8DDCA1">
      <w:pPr>
        <w:tabs>
          <w:tab w:val="right" w:pos="9026"/>
        </w:tabs>
        <w:spacing w:after="60"/>
        <w:ind w:left="400"/>
      </w:pPr>
      <w:r>
        <w:rPr>
          <w:rFonts w:ascii="Calibri" w:hAnsi="Calibri" w:eastAsia="Calibri" w:cs="Calibri"/>
          <w:b w:val="0"/>
          <w:bCs w:val="0"/>
          <w:color w:val="5A5A5A"/>
          <w:sz w:val="20"/>
          <w:szCs w:val="20"/>
        </w:rPr>
        <w:t xml:space="preserve">    4.1  Application Launch</w:t>
      </w:r>
      <w:r>
        <w:rPr>
          <w:rFonts w:ascii="Calibri" w:hAnsi="Calibri" w:eastAsia="Calibri" w:cs="Calibri"/>
          <w:sz w:val="20"/>
          <w:szCs w:val="20"/>
        </w:rPr>
        <w:tab/>
      </w:r>
      <w:r>
        <w:rPr>
          <w:rFonts w:ascii="Calibri" w:hAnsi="Calibri" w:eastAsia="Calibri" w:cs="Calibri"/>
          <w:color w:val="1A56A8"/>
          <w:sz w:val="20"/>
          <w:szCs w:val="20"/>
        </w:rPr>
        <w:t>11</w:t>
      </w:r>
    </w:p>
    <w:p w14:paraId="5563BF3F">
      <w:pPr>
        <w:tabs>
          <w:tab w:val="right" w:pos="9026"/>
        </w:tabs>
        <w:spacing w:after="60"/>
        <w:ind w:left="400"/>
      </w:pPr>
      <w:r>
        <w:rPr>
          <w:rFonts w:ascii="Calibri" w:hAnsi="Calibri" w:eastAsia="Calibri" w:cs="Calibri"/>
          <w:b w:val="0"/>
          <w:bCs w:val="0"/>
          <w:color w:val="5A5A5A"/>
          <w:sz w:val="20"/>
          <w:szCs w:val="20"/>
        </w:rPr>
        <w:t xml:space="preserve">    4.2  User Enrollment</w:t>
      </w:r>
      <w:r>
        <w:rPr>
          <w:rFonts w:ascii="Calibri" w:hAnsi="Calibri" w:eastAsia="Calibri" w:cs="Calibri"/>
          <w:sz w:val="20"/>
          <w:szCs w:val="20"/>
        </w:rPr>
        <w:tab/>
      </w:r>
      <w:r>
        <w:rPr>
          <w:rFonts w:ascii="Calibri" w:hAnsi="Calibri" w:eastAsia="Calibri" w:cs="Calibri"/>
          <w:color w:val="1A56A8"/>
          <w:sz w:val="20"/>
          <w:szCs w:val="20"/>
        </w:rPr>
        <w:t>11</w:t>
      </w:r>
    </w:p>
    <w:p w14:paraId="35556132">
      <w:pPr>
        <w:tabs>
          <w:tab w:val="right" w:pos="9026"/>
        </w:tabs>
        <w:spacing w:after="60"/>
        <w:ind w:left="400"/>
      </w:pPr>
      <w:r>
        <w:rPr>
          <w:rFonts w:ascii="Calibri" w:hAnsi="Calibri" w:eastAsia="Calibri" w:cs="Calibri"/>
          <w:b w:val="0"/>
          <w:bCs w:val="0"/>
          <w:color w:val="5A5A5A"/>
          <w:sz w:val="20"/>
          <w:szCs w:val="20"/>
        </w:rPr>
        <w:t xml:space="preserve">    4.3  Protection Mode — Status OK</w:t>
      </w:r>
      <w:r>
        <w:rPr>
          <w:rFonts w:ascii="Calibri" w:hAnsi="Calibri" w:eastAsia="Calibri" w:cs="Calibri"/>
          <w:sz w:val="20"/>
          <w:szCs w:val="20"/>
        </w:rPr>
        <w:tab/>
      </w:r>
      <w:r>
        <w:rPr>
          <w:rFonts w:ascii="Calibri" w:hAnsi="Calibri" w:eastAsia="Calibri" w:cs="Calibri"/>
          <w:color w:val="1A56A8"/>
          <w:sz w:val="20"/>
          <w:szCs w:val="20"/>
        </w:rPr>
        <w:t>12</w:t>
      </w:r>
    </w:p>
    <w:p w14:paraId="7FA722C2">
      <w:pPr>
        <w:tabs>
          <w:tab w:val="right" w:pos="9026"/>
        </w:tabs>
        <w:spacing w:after="60"/>
        <w:ind w:left="400"/>
      </w:pPr>
      <w:r>
        <w:rPr>
          <w:rFonts w:ascii="Calibri" w:hAnsi="Calibri" w:eastAsia="Calibri" w:cs="Calibri"/>
          <w:b w:val="0"/>
          <w:bCs w:val="0"/>
          <w:color w:val="5A5A5A"/>
          <w:sz w:val="20"/>
          <w:szCs w:val="20"/>
        </w:rPr>
        <w:t xml:space="preserve">    4.4  Protection Mode — ABSENT Detection</w:t>
      </w:r>
      <w:r>
        <w:rPr>
          <w:rFonts w:ascii="Calibri" w:hAnsi="Calibri" w:eastAsia="Calibri" w:cs="Calibri"/>
          <w:sz w:val="20"/>
          <w:szCs w:val="20"/>
        </w:rPr>
        <w:tab/>
      </w:r>
      <w:r>
        <w:rPr>
          <w:rFonts w:ascii="Calibri" w:hAnsi="Calibri" w:eastAsia="Calibri" w:cs="Calibri"/>
          <w:color w:val="1A56A8"/>
          <w:sz w:val="20"/>
          <w:szCs w:val="20"/>
        </w:rPr>
        <w:t>12</w:t>
      </w:r>
    </w:p>
    <w:p w14:paraId="2442793B">
      <w:pPr>
        <w:tabs>
          <w:tab w:val="right" w:pos="9026"/>
        </w:tabs>
        <w:spacing w:after="60"/>
        <w:ind w:left="400"/>
      </w:pPr>
      <w:r>
        <w:rPr>
          <w:rFonts w:ascii="Calibri" w:hAnsi="Calibri" w:eastAsia="Calibri" w:cs="Calibri"/>
          <w:b w:val="0"/>
          <w:bCs w:val="0"/>
          <w:color w:val="5A5A5A"/>
          <w:sz w:val="20"/>
          <w:szCs w:val="20"/>
        </w:rPr>
        <w:t xml:space="preserve">    4.5  SQLite Database</w:t>
      </w:r>
      <w:r>
        <w:rPr>
          <w:rFonts w:ascii="Calibri" w:hAnsi="Calibri" w:eastAsia="Calibri" w:cs="Calibri"/>
          <w:sz w:val="20"/>
          <w:szCs w:val="20"/>
        </w:rPr>
        <w:tab/>
      </w:r>
      <w:r>
        <w:rPr>
          <w:rFonts w:ascii="Calibri" w:hAnsi="Calibri" w:eastAsia="Calibri" w:cs="Calibri"/>
          <w:color w:val="1A56A8"/>
          <w:sz w:val="20"/>
          <w:szCs w:val="20"/>
        </w:rPr>
        <w:t>13</w:t>
      </w:r>
    </w:p>
    <w:p w14:paraId="5D4A3B58">
      <w:pPr>
        <w:tabs>
          <w:tab w:val="right" w:pos="9026"/>
        </w:tabs>
        <w:spacing w:after="120"/>
        <w:ind w:left="0"/>
      </w:pPr>
      <w:r>
        <w:rPr>
          <w:rFonts w:ascii="Calibri" w:hAnsi="Calibri" w:eastAsia="Calibri" w:cs="Calibri"/>
          <w:b/>
          <w:bCs/>
          <w:color w:val="0D2B5C"/>
          <w:sz w:val="20"/>
          <w:szCs w:val="20"/>
        </w:rPr>
        <w:t>Chapter 5  —  Security Analysis</w:t>
      </w:r>
      <w:r>
        <w:rPr>
          <w:rFonts w:ascii="Calibri" w:hAnsi="Calibri" w:eastAsia="Calibri" w:cs="Calibri"/>
          <w:sz w:val="20"/>
          <w:szCs w:val="20"/>
        </w:rPr>
        <w:tab/>
      </w:r>
      <w:r>
        <w:rPr>
          <w:rFonts w:ascii="Calibri" w:hAnsi="Calibri" w:eastAsia="Calibri" w:cs="Calibri"/>
          <w:color w:val="1A56A8"/>
          <w:sz w:val="20"/>
          <w:szCs w:val="20"/>
        </w:rPr>
        <w:t>14</w:t>
      </w:r>
    </w:p>
    <w:p w14:paraId="57356501">
      <w:pPr>
        <w:tabs>
          <w:tab w:val="right" w:pos="9026"/>
        </w:tabs>
        <w:spacing w:after="60"/>
        <w:ind w:left="400"/>
      </w:pPr>
      <w:r>
        <w:rPr>
          <w:rFonts w:ascii="Calibri" w:hAnsi="Calibri" w:eastAsia="Calibri" w:cs="Calibri"/>
          <w:b w:val="0"/>
          <w:bCs w:val="0"/>
          <w:color w:val="5A5A5A"/>
          <w:sz w:val="20"/>
          <w:szCs w:val="20"/>
        </w:rPr>
        <w:t xml:space="preserve">    5.1  Strengths</w:t>
      </w:r>
      <w:r>
        <w:rPr>
          <w:rFonts w:ascii="Calibri" w:hAnsi="Calibri" w:eastAsia="Calibri" w:cs="Calibri"/>
          <w:sz w:val="20"/>
          <w:szCs w:val="20"/>
        </w:rPr>
        <w:tab/>
      </w:r>
      <w:r>
        <w:rPr>
          <w:rFonts w:ascii="Calibri" w:hAnsi="Calibri" w:eastAsia="Calibri" w:cs="Calibri"/>
          <w:color w:val="1A56A8"/>
          <w:sz w:val="20"/>
          <w:szCs w:val="20"/>
        </w:rPr>
        <w:t>14</w:t>
      </w:r>
    </w:p>
    <w:p w14:paraId="413AA1B0">
      <w:pPr>
        <w:tabs>
          <w:tab w:val="right" w:pos="9026"/>
        </w:tabs>
        <w:spacing w:after="60"/>
        <w:ind w:left="400"/>
      </w:pPr>
      <w:r>
        <w:rPr>
          <w:rFonts w:ascii="Calibri" w:hAnsi="Calibri" w:eastAsia="Calibri" w:cs="Calibri"/>
          <w:b w:val="0"/>
          <w:bCs w:val="0"/>
          <w:color w:val="5A5A5A"/>
          <w:sz w:val="20"/>
          <w:szCs w:val="20"/>
        </w:rPr>
        <w:t xml:space="preserve">    5.2  Limitations and Risks</w:t>
      </w:r>
      <w:r>
        <w:rPr>
          <w:rFonts w:ascii="Calibri" w:hAnsi="Calibri" w:eastAsia="Calibri" w:cs="Calibri"/>
          <w:sz w:val="20"/>
          <w:szCs w:val="20"/>
        </w:rPr>
        <w:tab/>
      </w:r>
      <w:r>
        <w:rPr>
          <w:rFonts w:ascii="Calibri" w:hAnsi="Calibri" w:eastAsia="Calibri" w:cs="Calibri"/>
          <w:color w:val="1A56A8"/>
          <w:sz w:val="20"/>
          <w:szCs w:val="20"/>
        </w:rPr>
        <w:t>14</w:t>
      </w:r>
    </w:p>
    <w:p w14:paraId="2C8F4A66">
      <w:pPr>
        <w:tabs>
          <w:tab w:val="right" w:pos="9026"/>
        </w:tabs>
        <w:spacing w:after="60"/>
        <w:ind w:left="400"/>
      </w:pPr>
      <w:r>
        <w:rPr>
          <w:rFonts w:ascii="Calibri" w:hAnsi="Calibri" w:eastAsia="Calibri" w:cs="Calibri"/>
          <w:b w:val="0"/>
          <w:bCs w:val="0"/>
          <w:color w:val="5A5A5A"/>
          <w:sz w:val="20"/>
          <w:szCs w:val="20"/>
        </w:rPr>
        <w:t xml:space="preserve">    5.3  Recommendations</w:t>
      </w:r>
      <w:r>
        <w:rPr>
          <w:rFonts w:ascii="Calibri" w:hAnsi="Calibri" w:eastAsia="Calibri" w:cs="Calibri"/>
          <w:sz w:val="20"/>
          <w:szCs w:val="20"/>
        </w:rPr>
        <w:tab/>
      </w:r>
      <w:r>
        <w:rPr>
          <w:rFonts w:ascii="Calibri" w:hAnsi="Calibri" w:eastAsia="Calibri" w:cs="Calibri"/>
          <w:color w:val="1A56A8"/>
          <w:sz w:val="20"/>
          <w:szCs w:val="20"/>
        </w:rPr>
        <w:t>15</w:t>
      </w:r>
    </w:p>
    <w:p w14:paraId="7C6D27BC">
      <w:pPr>
        <w:tabs>
          <w:tab w:val="right" w:pos="9026"/>
        </w:tabs>
        <w:spacing w:after="120"/>
        <w:ind w:left="0"/>
      </w:pPr>
      <w:r>
        <w:rPr>
          <w:rFonts w:ascii="Calibri" w:hAnsi="Calibri" w:eastAsia="Calibri" w:cs="Calibri"/>
          <w:b/>
          <w:bCs/>
          <w:color w:val="0D2B5C"/>
          <w:sz w:val="20"/>
          <w:szCs w:val="20"/>
        </w:rPr>
        <w:t>Conclusion and Perspectives</w:t>
      </w:r>
      <w:r>
        <w:rPr>
          <w:rFonts w:ascii="Calibri" w:hAnsi="Calibri" w:eastAsia="Calibri" w:cs="Calibri"/>
          <w:sz w:val="20"/>
          <w:szCs w:val="20"/>
        </w:rPr>
        <w:tab/>
      </w:r>
      <w:r>
        <w:rPr>
          <w:rFonts w:ascii="Calibri" w:hAnsi="Calibri" w:eastAsia="Calibri" w:cs="Calibri"/>
          <w:color w:val="1A56A8"/>
          <w:sz w:val="20"/>
          <w:szCs w:val="20"/>
        </w:rPr>
        <w:t>16</w:t>
      </w:r>
    </w:p>
    <w:p w14:paraId="0F3BEADE">
      <w:pPr>
        <w:tabs>
          <w:tab w:val="right" w:pos="9026"/>
        </w:tabs>
        <w:spacing w:after="120"/>
        <w:ind w:left="0"/>
      </w:pPr>
      <w:r>
        <w:rPr>
          <w:rFonts w:ascii="Calibri" w:hAnsi="Calibri" w:eastAsia="Calibri" w:cs="Calibri"/>
          <w:b/>
          <w:bCs/>
          <w:color w:val="0D2B5C"/>
          <w:sz w:val="20"/>
          <w:szCs w:val="20"/>
        </w:rPr>
        <w:t>Bibliography</w:t>
      </w:r>
      <w:r>
        <w:rPr>
          <w:rFonts w:ascii="Calibri" w:hAnsi="Calibri" w:eastAsia="Calibri" w:cs="Calibri"/>
          <w:sz w:val="20"/>
          <w:szCs w:val="20"/>
        </w:rPr>
        <w:tab/>
      </w:r>
      <w:r>
        <w:rPr>
          <w:rFonts w:ascii="Calibri" w:hAnsi="Calibri" w:eastAsia="Calibri" w:cs="Calibri"/>
          <w:color w:val="1A56A8"/>
          <w:sz w:val="20"/>
          <w:szCs w:val="20"/>
        </w:rPr>
        <w:t>17</w:t>
      </w:r>
    </w:p>
    <w:p w14:paraId="385E2491">
      <w:r>
        <w:br w:type="page"/>
      </w:r>
    </w:p>
    <w:p w14:paraId="550A1FB6">
      <w:pPr>
        <w:pStyle w:val="2"/>
        <w:pBdr>
          <w:bottom w:val="single" w:color="2E82D4" w:sz="12" w:space="6"/>
        </w:pBdr>
        <w:spacing w:before="480" w:after="320"/>
      </w:pPr>
      <w:r>
        <w:rPr>
          <w:rFonts w:ascii="Calibri" w:hAnsi="Calibri" w:eastAsia="Calibri" w:cs="Calibri"/>
          <w:b/>
          <w:bCs/>
          <w:color w:val="00A8E8"/>
          <w:sz w:val="40"/>
          <w:szCs w:val="40"/>
        </w:rPr>
        <w:t xml:space="preserve">Chapter 1  </w:t>
      </w:r>
      <w:r>
        <w:rPr>
          <w:rFonts w:ascii="Calibri" w:hAnsi="Calibri" w:eastAsia="Calibri" w:cs="Calibri"/>
          <w:b/>
          <w:bCs/>
          <w:color w:val="0D2B5C"/>
          <w:sz w:val="40"/>
          <w:szCs w:val="40"/>
        </w:rPr>
        <w:t>Introduction and Context</w:t>
      </w:r>
    </w:p>
    <w:p w14:paraId="1D5C148C">
      <w:pPr>
        <w:pStyle w:val="3"/>
        <w:spacing w:before="320" w:after="160"/>
      </w:pPr>
      <w:r>
        <w:rPr>
          <w:rFonts w:ascii="Calibri" w:hAnsi="Calibri" w:eastAsia="Calibri" w:cs="Calibri"/>
          <w:b/>
          <w:bCs/>
          <w:color w:val="1A56A8"/>
          <w:sz w:val="28"/>
          <w:szCs w:val="28"/>
        </w:rPr>
        <w:t>1.1  Problem Statement</w:t>
      </w:r>
    </w:p>
    <w:p w14:paraId="5B5D94B5">
      <w:pPr>
        <w:spacing w:after="140"/>
        <w:jc w:val="both"/>
        <w:rPr>
          <w:rFonts w:ascii="Calibri" w:hAnsi="Calibri" w:eastAsia="Calibri" w:cs="Calibri"/>
          <w:color w:val="1A1A1A"/>
          <w:sz w:val="22"/>
          <w:szCs w:val="22"/>
        </w:rPr>
      </w:pPr>
      <w:r>
        <w:rPr>
          <w:rFonts w:ascii="Calibri" w:hAnsi="Calibri" w:eastAsia="Calibri" w:cs="Calibri"/>
          <w:color w:val="1A1A1A"/>
          <w:sz w:val="22"/>
          <w:szCs w:val="22"/>
        </w:rPr>
        <w:t xml:space="preserve">Workstation security is an increasing concern in both professional and personal environments. </w:t>
      </w:r>
    </w:p>
    <w:p w14:paraId="46A874FF">
      <w:pPr>
        <w:spacing w:after="140"/>
        <w:jc w:val="both"/>
        <w:rPr>
          <w:rFonts w:ascii="Calibri" w:hAnsi="Calibri" w:eastAsia="Calibri" w:cs="Calibri"/>
          <w:color w:val="1A1A1A"/>
          <w:sz w:val="22"/>
          <w:szCs w:val="22"/>
        </w:rPr>
      </w:pPr>
      <w:r>
        <w:rPr>
          <w:rFonts w:ascii="Calibri" w:hAnsi="Calibri" w:eastAsia="Calibri" w:cs="Calibri"/>
          <w:color w:val="1A1A1A"/>
          <w:sz w:val="22"/>
          <w:szCs w:val="22"/>
        </w:rPr>
        <w:t xml:space="preserve">A session left unlocked for even a few seconds can expose sensitive data to unauthorized parties. Existing solutions </w:t>
      </w:r>
    </w:p>
    <w:p w14:paraId="6CF0CE26">
      <w:pPr>
        <w:pStyle w:val="18"/>
        <w:numPr>
          <w:ilvl w:val="0"/>
          <w:numId w:val="1"/>
        </w:numPr>
        <w:spacing w:after="100"/>
        <w:rPr>
          <w:rFonts w:ascii="Calibri" w:hAnsi="Calibri" w:eastAsia="Calibri" w:cs="Calibri"/>
          <w:color w:val="1A1A1A"/>
          <w:sz w:val="22"/>
          <w:szCs w:val="22"/>
        </w:rPr>
      </w:pPr>
      <w:r>
        <w:rPr>
          <w:rFonts w:ascii="Calibri" w:hAnsi="Calibri" w:eastAsia="Calibri" w:cs="Calibri"/>
          <w:color w:val="1A1A1A"/>
          <w:sz w:val="22"/>
          <w:szCs w:val="22"/>
        </w:rPr>
        <w:t>manual lock</w:t>
      </w:r>
    </w:p>
    <w:p w14:paraId="54B4261C">
      <w:pPr>
        <w:pStyle w:val="18"/>
        <w:numPr>
          <w:ilvl w:val="0"/>
          <w:numId w:val="1"/>
        </w:numPr>
        <w:spacing w:after="100"/>
        <w:rPr>
          <w:rFonts w:ascii="Calibri" w:hAnsi="Calibri" w:eastAsia="Calibri" w:cs="Calibri"/>
          <w:color w:val="1A1A1A"/>
          <w:sz w:val="22"/>
          <w:szCs w:val="22"/>
        </w:rPr>
      </w:pPr>
      <w:r>
        <w:rPr>
          <w:rFonts w:ascii="Calibri" w:hAnsi="Calibri" w:eastAsia="Calibri" w:cs="Calibri"/>
          <w:color w:val="1A1A1A"/>
          <w:sz w:val="22"/>
          <w:szCs w:val="22"/>
        </w:rPr>
        <w:t>inactivity timers</w:t>
      </w:r>
    </w:p>
    <w:p w14:paraId="61994F8C">
      <w:pPr>
        <w:pStyle w:val="18"/>
        <w:numPr>
          <w:ilvl w:val="0"/>
          <w:numId w:val="1"/>
        </w:numPr>
        <w:spacing w:after="100"/>
        <w:rPr>
          <w:rFonts w:ascii="Calibri" w:hAnsi="Calibri" w:eastAsia="Calibri" w:cs="Calibri"/>
          <w:color w:val="1A1A1A"/>
          <w:sz w:val="22"/>
          <w:szCs w:val="22"/>
        </w:rPr>
      </w:pPr>
      <w:r>
        <w:rPr>
          <w:rFonts w:ascii="Calibri" w:hAnsi="Calibri" w:eastAsia="Calibri" w:cs="Calibri"/>
          <w:color w:val="1A1A1A"/>
          <w:sz w:val="22"/>
          <w:szCs w:val="22"/>
        </w:rPr>
        <w:t xml:space="preserve">Windows Hello </w:t>
      </w:r>
    </w:p>
    <w:p w14:paraId="2F32533C">
      <w:pPr>
        <w:numPr>
          <w:numId w:val="0"/>
        </w:numPr>
        <w:spacing w:after="140"/>
        <w:ind w:leftChars="0"/>
        <w:jc w:val="both"/>
      </w:pPr>
      <w:r>
        <w:rPr>
          <w:rFonts w:hint="default" w:cs="Calibri"/>
          <w:color w:val="1A1A1A"/>
          <w:sz w:val="22"/>
          <w:szCs w:val="22"/>
          <w:lang w:val="fr-FR"/>
        </w:rPr>
        <w:t>S</w:t>
      </w:r>
      <w:r>
        <w:rPr>
          <w:rFonts w:ascii="Calibri" w:hAnsi="Calibri" w:eastAsia="Calibri" w:cs="Calibri"/>
          <w:color w:val="1A1A1A"/>
          <w:sz w:val="22"/>
          <w:szCs w:val="22"/>
        </w:rPr>
        <w:t>uffer either from high user friction or limited hardware compatibility.</w:t>
      </w:r>
    </w:p>
    <w:p w14:paraId="16A8A08E">
      <w:pPr>
        <w:spacing w:after="140"/>
        <w:jc w:val="both"/>
        <w:rPr>
          <w:rFonts w:ascii="Calibri" w:hAnsi="Calibri" w:eastAsia="Calibri" w:cs="Calibri"/>
          <w:color w:val="1A1A1A"/>
          <w:sz w:val="22"/>
          <w:szCs w:val="22"/>
        </w:rPr>
      </w:pPr>
      <w:r>
        <w:rPr>
          <w:rFonts w:ascii="Calibri" w:hAnsi="Calibri" w:eastAsia="Calibri" w:cs="Calibri"/>
          <w:color w:val="1A1A1A"/>
          <w:sz w:val="22"/>
          <w:szCs w:val="22"/>
        </w:rPr>
        <w:t xml:space="preserve">This project addresses the following question: </w:t>
      </w:r>
    </w:p>
    <w:p w14:paraId="0AF1C0CD">
      <w:pPr>
        <w:spacing w:after="140"/>
        <w:jc w:val="both"/>
      </w:pPr>
      <w:r>
        <w:rPr>
          <w:rFonts w:hint="default" w:cs="Calibri"/>
          <w:color w:val="1A1A1A"/>
          <w:sz w:val="22"/>
          <w:szCs w:val="22"/>
          <w:lang w:val="fr-FR"/>
        </w:rPr>
        <w:t>H</w:t>
      </w:r>
      <w:r>
        <w:rPr>
          <w:rFonts w:ascii="Calibri" w:hAnsi="Calibri" w:eastAsia="Calibri" w:cs="Calibri"/>
          <w:color w:val="1A1A1A"/>
          <w:sz w:val="22"/>
          <w:szCs w:val="22"/>
        </w:rPr>
        <w:t>ow can a Windows session be protected automatically and transparently for the legitimate user, without requiring manual action, while also unlocking the session upon their return without any effort?</w:t>
      </w:r>
    </w:p>
    <w:p w14:paraId="0156120E">
      <w:pPr>
        <w:spacing w:after="200"/>
      </w:pPr>
    </w:p>
    <w:p w14:paraId="485A5F60">
      <w:pPr>
        <w:pStyle w:val="3"/>
        <w:spacing w:before="320" w:after="160"/>
      </w:pPr>
      <w:r>
        <w:rPr>
          <w:rFonts w:ascii="Calibri" w:hAnsi="Calibri" w:eastAsia="Calibri" w:cs="Calibri"/>
          <w:b/>
          <w:bCs/>
          <w:color w:val="1A56A8"/>
          <w:sz w:val="28"/>
          <w:szCs w:val="28"/>
        </w:rPr>
        <w:t>1.2  Project Objectives</w:t>
      </w:r>
    </w:p>
    <w:p w14:paraId="5E0668DC">
      <w:pPr>
        <w:pStyle w:val="18"/>
        <w:numPr>
          <w:ilvl w:val="0"/>
          <w:numId w:val="1"/>
        </w:numPr>
        <w:spacing w:after="100"/>
      </w:pPr>
      <w:r>
        <w:rPr>
          <w:rFonts w:ascii="Calibri" w:hAnsi="Calibri" w:eastAsia="Calibri" w:cs="Calibri"/>
          <w:color w:val="1A1A1A"/>
          <w:sz w:val="22"/>
          <w:szCs w:val="22"/>
        </w:rPr>
        <w:t>Detect the authorized user's presence in real time via the webcam.</w:t>
      </w:r>
    </w:p>
    <w:p w14:paraId="50760D87">
      <w:pPr>
        <w:pStyle w:val="18"/>
        <w:numPr>
          <w:ilvl w:val="0"/>
          <w:numId w:val="1"/>
        </w:numPr>
        <w:spacing w:after="100"/>
      </w:pPr>
      <w:r>
        <w:rPr>
          <w:rFonts w:ascii="Calibri" w:hAnsi="Calibri" w:eastAsia="Calibri" w:cs="Calibri"/>
          <w:color w:val="1A1A1A"/>
          <w:sz w:val="22"/>
          <w:szCs w:val="22"/>
        </w:rPr>
        <w:t>Automatically lock the Windows session after absence exceeding 3 seconds.</w:t>
      </w:r>
    </w:p>
    <w:p w14:paraId="6757025E">
      <w:pPr>
        <w:pStyle w:val="18"/>
        <w:numPr>
          <w:ilvl w:val="0"/>
          <w:numId w:val="1"/>
        </w:numPr>
        <w:spacing w:after="100"/>
      </w:pPr>
      <w:r>
        <w:rPr>
          <w:rFonts w:ascii="Calibri" w:hAnsi="Calibri" w:eastAsia="Calibri" w:cs="Calibri"/>
          <w:color w:val="1A1A1A"/>
          <w:sz w:val="22"/>
          <w:szCs w:val="22"/>
        </w:rPr>
        <w:t>Recognize the returning user and automatically unlock the session.</w:t>
      </w:r>
    </w:p>
    <w:p w14:paraId="42B7B897">
      <w:pPr>
        <w:pStyle w:val="18"/>
        <w:numPr>
          <w:ilvl w:val="0"/>
          <w:numId w:val="1"/>
        </w:numPr>
        <w:spacing w:after="100"/>
      </w:pPr>
      <w:r>
        <w:rPr>
          <w:rFonts w:ascii="Calibri" w:hAnsi="Calibri" w:eastAsia="Calibri" w:cs="Calibri"/>
          <w:color w:val="1A1A1A"/>
          <w:sz w:val="22"/>
          <w:szCs w:val="22"/>
        </w:rPr>
        <w:t>Provide a simple enrollment mechanism to register authorized faces.</w:t>
      </w:r>
    </w:p>
    <w:p w14:paraId="3ADB5BD1">
      <w:pPr>
        <w:pStyle w:val="18"/>
        <w:numPr>
          <w:ilvl w:val="0"/>
          <w:numId w:val="1"/>
        </w:numPr>
        <w:spacing w:after="100"/>
      </w:pPr>
      <w:r>
        <w:rPr>
          <w:rFonts w:ascii="Calibri" w:hAnsi="Calibri" w:eastAsia="Calibri" w:cs="Calibri"/>
          <w:color w:val="1A1A1A"/>
          <w:sz w:val="22"/>
          <w:szCs w:val="22"/>
        </w:rPr>
        <w:t>Store biometric data securely using a SQLite database with binary embeddings.</w:t>
      </w:r>
    </w:p>
    <w:p w14:paraId="72C357C5">
      <w:pPr>
        <w:spacing w:after="200"/>
      </w:pPr>
    </w:p>
    <w:p w14:paraId="10154FBB">
      <w:pPr>
        <w:pStyle w:val="3"/>
        <w:spacing w:before="320" w:after="160"/>
      </w:pPr>
      <w:r>
        <w:rPr>
          <w:rFonts w:ascii="Calibri" w:hAnsi="Calibri" w:eastAsia="Calibri" w:cs="Calibri"/>
          <w:b/>
          <w:bCs/>
          <w:color w:val="1A56A8"/>
          <w:sz w:val="28"/>
          <w:szCs w:val="28"/>
        </w:rPr>
        <w:t>1.3  Scope and Constraints</w:t>
      </w:r>
    </w:p>
    <w:p w14:paraId="30523274">
      <w:pPr>
        <w:spacing w:after="140"/>
        <w:jc w:val="both"/>
        <w:rPr>
          <w:rFonts w:ascii="Calibri" w:hAnsi="Calibri" w:eastAsia="Calibri" w:cs="Calibri"/>
          <w:color w:val="1A1A1A"/>
          <w:sz w:val="22"/>
          <w:szCs w:val="22"/>
        </w:rPr>
      </w:pPr>
      <w:r>
        <w:rPr>
          <w:rFonts w:ascii="Calibri" w:hAnsi="Calibri" w:eastAsia="Calibri" w:cs="Calibri"/>
          <w:color w:val="1A1A1A"/>
          <w:sz w:val="22"/>
          <w:szCs w:val="22"/>
        </w:rPr>
        <w:t xml:space="preserve">The project targets Windows 10 and 11 systems exclusively. </w:t>
      </w:r>
    </w:p>
    <w:p w14:paraId="2EE5B3C6">
      <w:pPr>
        <w:spacing w:after="140"/>
        <w:jc w:val="both"/>
        <w:rPr>
          <w:rFonts w:ascii="Calibri" w:hAnsi="Calibri" w:eastAsia="Calibri" w:cs="Calibri"/>
          <w:color w:val="1A1A1A"/>
          <w:sz w:val="22"/>
          <w:szCs w:val="22"/>
        </w:rPr>
      </w:pPr>
      <w:r>
        <w:rPr>
          <w:rFonts w:ascii="Calibri" w:hAnsi="Calibri" w:eastAsia="Calibri" w:cs="Calibri"/>
          <w:color w:val="1A1A1A"/>
          <w:sz w:val="22"/>
          <w:szCs w:val="22"/>
        </w:rPr>
        <w:t xml:space="preserve">It requires a functional webcam and a Python 3 environment with the required dependencies. </w:t>
      </w:r>
    </w:p>
    <w:p w14:paraId="62757E9C">
      <w:pPr>
        <w:spacing w:after="140"/>
        <w:jc w:val="both"/>
        <w:rPr>
          <w:rFonts w:ascii="Calibri" w:hAnsi="Calibri" w:eastAsia="Calibri" w:cs="Calibri"/>
          <w:color w:val="1A1A1A"/>
          <w:sz w:val="22"/>
          <w:szCs w:val="22"/>
        </w:rPr>
      </w:pPr>
      <w:r>
        <w:rPr>
          <w:rFonts w:ascii="Calibri" w:hAnsi="Calibri" w:eastAsia="Calibri" w:cs="Calibri"/>
          <w:color w:val="1A1A1A"/>
          <w:sz w:val="22"/>
          <w:szCs w:val="22"/>
        </w:rPr>
        <w:t xml:space="preserve">The solution is designed for single-machine use and does not support network synchronization or centralized identity management. </w:t>
      </w:r>
    </w:p>
    <w:p w14:paraId="44259712">
      <w:pPr>
        <w:spacing w:after="140"/>
        <w:jc w:val="both"/>
      </w:pPr>
      <w:r>
        <w:rPr>
          <w:rFonts w:ascii="Calibri" w:hAnsi="Calibri" w:eastAsia="Calibri" w:cs="Calibri"/>
          <w:color w:val="1A1A1A"/>
          <w:sz w:val="22"/>
          <w:szCs w:val="22"/>
        </w:rPr>
        <w:t>The primary technical constraint is real-time performance: detection and recognition must run fast enough to ensure a seamless user experience.</w:t>
      </w:r>
    </w:p>
    <w:p w14:paraId="3958FA7B">
      <w:r>
        <w:br w:type="page"/>
      </w:r>
    </w:p>
    <w:p w14:paraId="279BFBF2">
      <w:pPr>
        <w:pStyle w:val="2"/>
        <w:pBdr>
          <w:bottom w:val="single" w:color="2E82D4" w:sz="12" w:space="6"/>
        </w:pBdr>
        <w:spacing w:before="480" w:after="320"/>
      </w:pPr>
      <w:r>
        <w:rPr>
          <w:rFonts w:ascii="Calibri" w:hAnsi="Calibri" w:eastAsia="Calibri" w:cs="Calibri"/>
          <w:b/>
          <w:bCs/>
          <w:color w:val="00A8E8"/>
          <w:sz w:val="40"/>
          <w:szCs w:val="40"/>
        </w:rPr>
        <w:t xml:space="preserve">Chapter 2  </w:t>
      </w:r>
      <w:r>
        <w:rPr>
          <w:rFonts w:ascii="Calibri" w:hAnsi="Calibri" w:eastAsia="Calibri" w:cs="Calibri"/>
          <w:b/>
          <w:bCs/>
          <w:color w:val="0D2B5C"/>
          <w:sz w:val="40"/>
          <w:szCs w:val="40"/>
        </w:rPr>
        <w:t>Analysis and Design</w:t>
      </w:r>
    </w:p>
    <w:p w14:paraId="71BBAD07">
      <w:pPr>
        <w:pStyle w:val="3"/>
        <w:spacing w:before="320" w:after="160"/>
      </w:pPr>
      <w:r>
        <w:rPr>
          <w:rFonts w:ascii="Calibri" w:hAnsi="Calibri" w:eastAsia="Calibri" w:cs="Calibri"/>
          <w:b/>
          <w:bCs/>
          <w:color w:val="1A56A8"/>
          <w:sz w:val="28"/>
          <w:szCs w:val="28"/>
        </w:rPr>
        <w:t>2.1  General Architecture</w:t>
      </w:r>
    </w:p>
    <w:p w14:paraId="6F848ED7">
      <w:pPr>
        <w:spacing w:after="140"/>
        <w:jc w:val="both"/>
        <w:rPr>
          <w:rFonts w:ascii="Calibri" w:hAnsi="Calibri" w:eastAsia="Calibri" w:cs="Calibri"/>
          <w:color w:val="1A1A1A"/>
          <w:sz w:val="22"/>
          <w:szCs w:val="22"/>
        </w:rPr>
      </w:pPr>
      <w:r>
        <w:rPr>
          <w:rFonts w:ascii="Calibri" w:hAnsi="Calibri" w:eastAsia="Calibri" w:cs="Calibri"/>
          <w:color w:val="1A1A1A"/>
          <w:sz w:val="22"/>
          <w:szCs w:val="22"/>
        </w:rPr>
        <w:t xml:space="preserve">The application follows an MVC-inspired pattern adapted to a video signal processing pipeline. </w:t>
      </w:r>
    </w:p>
    <w:p w14:paraId="237A169C">
      <w:pPr>
        <w:spacing w:after="140"/>
        <w:jc w:val="both"/>
      </w:pPr>
      <w:r>
        <w:rPr>
          <w:rFonts w:ascii="Calibri" w:hAnsi="Calibri" w:eastAsia="Calibri" w:cs="Calibri"/>
          <w:color w:val="1A1A1A"/>
          <w:sz w:val="22"/>
          <w:szCs w:val="22"/>
        </w:rPr>
        <w:t>Each processing step is encapsulated in an independent Python module, promoting reusability, testability, and maintainability.</w:t>
      </w:r>
    </w:p>
    <w:p w14:paraId="0FDB90CF">
      <w:pPr>
        <w:spacing w:after="100"/>
      </w:pPr>
    </w:p>
    <w:tbl>
      <w:tblPr>
        <w:tblStyle w:val="17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2801"/>
        <w:gridCol w:w="4059"/>
      </w:tblGrid>
      <w:tr w14:paraId="2E52A8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0D2B5C" w:sz="6" w:space="0"/>
              <w:left w:val="single" w:color="0D2B5C" w:sz="6" w:space="0"/>
              <w:bottom w:val="single" w:color="0D2B5C" w:sz="6" w:space="0"/>
              <w:right w:val="single" w:color="0D2B5C" w:sz="6" w:space="0"/>
            </w:tcBorders>
            <w:shd w:val="clear" w:color="auto" w:fill="0D2B5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8055AF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Module</w:t>
            </w:r>
          </w:p>
        </w:tc>
        <w:tc>
          <w:tcPr>
            <w:tcW w:w="2800" w:type="dxa"/>
            <w:tcBorders>
              <w:top w:val="single" w:color="0D2B5C" w:sz="6" w:space="0"/>
              <w:left w:val="single" w:color="0D2B5C" w:sz="6" w:space="0"/>
              <w:bottom w:val="single" w:color="0D2B5C" w:sz="6" w:space="0"/>
              <w:right w:val="single" w:color="0D2B5C" w:sz="6" w:space="0"/>
            </w:tcBorders>
            <w:shd w:val="clear" w:color="auto" w:fill="0D2B5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A6D3CA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4060" w:type="dxa"/>
            <w:tcBorders>
              <w:top w:val="single" w:color="0D2B5C" w:sz="6" w:space="0"/>
              <w:left w:val="single" w:color="0D2B5C" w:sz="6" w:space="0"/>
              <w:bottom w:val="single" w:color="0D2B5C" w:sz="6" w:space="0"/>
              <w:right w:val="single" w:color="0D2B5C" w:sz="6" w:space="0"/>
            </w:tcBorders>
            <w:shd w:val="clear" w:color="auto" w:fill="0D2B5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63221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Responsibility</w:t>
            </w:r>
          </w:p>
        </w:tc>
      </w:tr>
      <w:tr w14:paraId="215A90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F2C04F">
            <w:r>
              <w:rPr>
                <w:rFonts w:ascii="Calibri" w:hAnsi="Calibri" w:eastAsia="Calibri" w:cs="Calibri"/>
                <w:color w:val="1A1A1A"/>
                <w:sz w:val="20"/>
                <w:szCs w:val="20"/>
              </w:rPr>
              <w:t>CameraHandler</w:t>
            </w:r>
          </w:p>
        </w:tc>
        <w:tc>
          <w:tcPr>
            <w:tcW w:w="2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772C40">
            <w:r>
              <w:rPr>
                <w:rFonts w:ascii="Courier New" w:hAnsi="Courier New" w:eastAsia="Courier New" w:cs="Courier New"/>
                <w:color w:val="1A1A1A"/>
                <w:sz w:val="20"/>
                <w:szCs w:val="20"/>
              </w:rPr>
              <w:t>camera_handler.py</w:t>
            </w:r>
          </w:p>
        </w:tc>
        <w:tc>
          <w:tcPr>
            <w:tcW w:w="40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09255C">
            <w:r>
              <w:rPr>
                <w:rFonts w:ascii="Calibri" w:hAnsi="Calibri" w:eastAsia="Calibri" w:cs="Calibri"/>
                <w:color w:val="1A1A1A"/>
                <w:sz w:val="20"/>
                <w:szCs w:val="20"/>
              </w:rPr>
              <w:t>Video acquisition, brightness analysis</w:t>
            </w:r>
          </w:p>
        </w:tc>
      </w:tr>
      <w:tr w14:paraId="653882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54AAE9">
            <w:r>
              <w:rPr>
                <w:rFonts w:ascii="Calibri" w:hAnsi="Calibri" w:eastAsia="Calibri" w:cs="Calibri"/>
                <w:color w:val="1A1A1A"/>
                <w:sz w:val="20"/>
                <w:szCs w:val="20"/>
              </w:rPr>
              <w:t>FaceDetector</w:t>
            </w:r>
          </w:p>
        </w:tc>
        <w:tc>
          <w:tcPr>
            <w:tcW w:w="2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1AC949">
            <w:r>
              <w:rPr>
                <w:rFonts w:ascii="Courier New" w:hAnsi="Courier New" w:eastAsia="Courier New" w:cs="Courier New"/>
                <w:color w:val="1A1A1A"/>
                <w:sz w:val="20"/>
                <w:szCs w:val="20"/>
              </w:rPr>
              <w:t>face_detector.py</w:t>
            </w:r>
          </w:p>
        </w:tc>
        <w:tc>
          <w:tcPr>
            <w:tcW w:w="40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0A8BF5">
            <w:r>
              <w:rPr>
                <w:rFonts w:ascii="Calibri" w:hAnsi="Calibri" w:eastAsia="Calibri" w:cs="Calibri"/>
                <w:color w:val="1A1A1A"/>
                <w:sz w:val="20"/>
                <w:szCs w:val="20"/>
              </w:rPr>
              <w:t>Face detection and geometric alignment</w:t>
            </w:r>
          </w:p>
        </w:tc>
      </w:tr>
      <w:tr w14:paraId="23A9B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9C56C7">
            <w:r>
              <w:rPr>
                <w:rFonts w:ascii="Calibri" w:hAnsi="Calibri" w:eastAsia="Calibri" w:cs="Calibri"/>
                <w:color w:val="1A1A1A"/>
                <w:sz w:val="20"/>
                <w:szCs w:val="20"/>
              </w:rPr>
              <w:t>FaceEncoder</w:t>
            </w:r>
          </w:p>
        </w:tc>
        <w:tc>
          <w:tcPr>
            <w:tcW w:w="2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B8402B">
            <w:r>
              <w:rPr>
                <w:rFonts w:ascii="Courier New" w:hAnsi="Courier New" w:eastAsia="Courier New" w:cs="Courier New"/>
                <w:color w:val="1A1A1A"/>
                <w:sz w:val="20"/>
                <w:szCs w:val="20"/>
              </w:rPr>
              <w:t>face_encoder.py</w:t>
            </w:r>
          </w:p>
        </w:tc>
        <w:tc>
          <w:tcPr>
            <w:tcW w:w="40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3F6312">
            <w:r>
              <w:rPr>
                <w:rFonts w:ascii="Calibri" w:hAnsi="Calibri" w:eastAsia="Calibri" w:cs="Calibri"/>
                <w:color w:val="1A1A1A"/>
                <w:sz w:val="20"/>
                <w:szCs w:val="20"/>
              </w:rPr>
              <w:t>128D embedding extraction via SFace ONNX</w:t>
            </w:r>
          </w:p>
        </w:tc>
      </w:tr>
      <w:tr w14:paraId="0D8585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9E568B">
            <w:r>
              <w:rPr>
                <w:rFonts w:ascii="Calibri" w:hAnsi="Calibri" w:eastAsia="Calibri" w:cs="Calibri"/>
                <w:color w:val="1A1A1A"/>
                <w:sz w:val="20"/>
                <w:szCs w:val="20"/>
              </w:rPr>
              <w:t>DatabaseManager</w:t>
            </w:r>
          </w:p>
        </w:tc>
        <w:tc>
          <w:tcPr>
            <w:tcW w:w="2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3FB28A">
            <w:r>
              <w:rPr>
                <w:rFonts w:ascii="Courier New" w:hAnsi="Courier New" w:eastAsia="Courier New" w:cs="Courier New"/>
                <w:color w:val="1A1A1A"/>
                <w:sz w:val="20"/>
                <w:szCs w:val="20"/>
              </w:rPr>
              <w:t>database.py</w:t>
            </w:r>
          </w:p>
        </w:tc>
        <w:tc>
          <w:tcPr>
            <w:tcW w:w="40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87D6B8">
            <w:r>
              <w:rPr>
                <w:rFonts w:ascii="Calibri" w:hAnsi="Calibri" w:eastAsia="Calibri" w:cs="Calibri"/>
                <w:color w:val="1A1A1A"/>
                <w:sz w:val="20"/>
                <w:szCs w:val="20"/>
              </w:rPr>
              <w:t>SQLite persistence of biometric vectors</w:t>
            </w:r>
          </w:p>
        </w:tc>
      </w:tr>
      <w:tr w14:paraId="03AD59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2260E1">
            <w:r>
              <w:rPr>
                <w:rFonts w:ascii="Calibri" w:hAnsi="Calibri" w:eastAsia="Calibri" w:cs="Calibri"/>
                <w:color w:val="1A1A1A"/>
                <w:sz w:val="20"/>
                <w:szCs w:val="20"/>
              </w:rPr>
              <w:t>FaceAuthenticator</w:t>
            </w:r>
          </w:p>
        </w:tc>
        <w:tc>
          <w:tcPr>
            <w:tcW w:w="2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C99423">
            <w:r>
              <w:rPr>
                <w:rFonts w:ascii="Courier New" w:hAnsi="Courier New" w:eastAsia="Courier New" w:cs="Courier New"/>
                <w:color w:val="1A1A1A"/>
                <w:sz w:val="20"/>
                <w:szCs w:val="20"/>
              </w:rPr>
              <w:t>face_authenticator.py</w:t>
            </w:r>
          </w:p>
        </w:tc>
        <w:tc>
          <w:tcPr>
            <w:tcW w:w="40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B28034">
            <w:r>
              <w:rPr>
                <w:rFonts w:ascii="Calibri" w:hAnsi="Calibri" w:eastAsia="Calibri" w:cs="Calibri"/>
                <w:color w:val="1A1A1A"/>
                <w:sz w:val="20"/>
                <w:szCs w:val="20"/>
              </w:rPr>
              <w:t>Authentication via cosine similarity</w:t>
            </w:r>
          </w:p>
        </w:tc>
      </w:tr>
      <w:tr w14:paraId="1A29AA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54D7A7">
            <w:r>
              <w:rPr>
                <w:rFonts w:ascii="Calibri" w:hAnsi="Calibri" w:eastAsia="Calibri" w:cs="Calibri"/>
                <w:color w:val="1A1A1A"/>
                <w:sz w:val="20"/>
                <w:szCs w:val="20"/>
              </w:rPr>
              <w:t>SystemController</w:t>
            </w:r>
          </w:p>
        </w:tc>
        <w:tc>
          <w:tcPr>
            <w:tcW w:w="2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94DF2C">
            <w:r>
              <w:rPr>
                <w:rFonts w:ascii="Courier New" w:hAnsi="Courier New" w:eastAsia="Courier New" w:cs="Courier New"/>
                <w:color w:val="1A1A1A"/>
                <w:sz w:val="20"/>
                <w:szCs w:val="20"/>
              </w:rPr>
              <w:t>system_controller.py</w:t>
            </w:r>
          </w:p>
        </w:tc>
        <w:tc>
          <w:tcPr>
            <w:tcW w:w="40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66F3C3">
            <w:r>
              <w:rPr>
                <w:rFonts w:ascii="Calibri" w:hAnsi="Calibri" w:eastAsia="Calibri" w:cs="Calibri"/>
                <w:color w:val="1A1A1A"/>
                <w:sz w:val="20"/>
                <w:szCs w:val="20"/>
              </w:rPr>
              <w:t>Native Windows lock/unlock control</w:t>
            </w:r>
          </w:p>
        </w:tc>
      </w:tr>
      <w:tr w14:paraId="6BA110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DE09A2">
            <w:r>
              <w:rPr>
                <w:rFonts w:ascii="Calibri" w:hAnsi="Calibri" w:eastAsia="Calibri" w:cs="Calibri"/>
                <w:color w:val="1A1A1A"/>
                <w:sz w:val="20"/>
                <w:szCs w:val="20"/>
              </w:rPr>
              <w:t>FaceLockApp</w:t>
            </w:r>
          </w:p>
        </w:tc>
        <w:tc>
          <w:tcPr>
            <w:tcW w:w="2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35A24E">
            <w:r>
              <w:rPr>
                <w:rFonts w:ascii="Courier New" w:hAnsi="Courier New" w:eastAsia="Courier New" w:cs="Courier New"/>
                <w:color w:val="1A1A1A"/>
                <w:sz w:val="20"/>
                <w:szCs w:val="20"/>
              </w:rPr>
              <w:t>main.py</w:t>
            </w:r>
          </w:p>
        </w:tc>
        <w:tc>
          <w:tcPr>
            <w:tcW w:w="40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9F8183">
            <w:r>
              <w:rPr>
                <w:rFonts w:ascii="Calibri" w:hAnsi="Calibri" w:eastAsia="Calibri" w:cs="Calibri"/>
                <w:color w:val="1A1A1A"/>
                <w:sz w:val="20"/>
                <w:szCs w:val="20"/>
              </w:rPr>
              <w:t>Orchestrator: enrollment and protection modes</w:t>
            </w:r>
          </w:p>
        </w:tc>
      </w:tr>
    </w:tbl>
    <w:p w14:paraId="00296E9A">
      <w:pPr>
        <w:spacing w:after="200"/>
      </w:pPr>
    </w:p>
    <w:p w14:paraId="3C2A70C1">
      <w:pPr>
        <w:pStyle w:val="3"/>
        <w:spacing w:before="320" w:after="160"/>
      </w:pPr>
      <w:r>
        <w:rPr>
          <w:rFonts w:ascii="Calibri" w:hAnsi="Calibri" w:eastAsia="Calibri" w:cs="Calibri"/>
          <w:b/>
          <w:bCs/>
          <w:color w:val="1A56A8"/>
          <w:sz w:val="28"/>
          <w:szCs w:val="28"/>
        </w:rPr>
        <w:t>2.2  Data Flow</w:t>
      </w:r>
    </w:p>
    <w:p w14:paraId="54ACE028">
      <w:pPr>
        <w:spacing w:after="140"/>
        <w:jc w:val="both"/>
        <w:rPr>
          <w:rFonts w:ascii="Calibri" w:hAnsi="Calibri" w:eastAsia="Calibri" w:cs="Calibri"/>
          <w:color w:val="1A1A1A"/>
          <w:sz w:val="22"/>
          <w:szCs w:val="22"/>
        </w:rPr>
      </w:pPr>
      <w:r>
        <w:rPr>
          <w:rFonts w:ascii="Calibri" w:hAnsi="Calibri" w:eastAsia="Calibri" w:cs="Calibri"/>
          <w:color w:val="1A1A1A"/>
          <w:sz w:val="22"/>
          <w:szCs w:val="22"/>
        </w:rPr>
        <w:t>The protection loop pipeline runs on every webcam frame:</w:t>
      </w:r>
    </w:p>
    <w:p w14:paraId="10411259">
      <w:pPr>
        <w:spacing w:after="140"/>
        <w:jc w:val="both"/>
        <w:rPr>
          <w:rFonts w:ascii="Calibri" w:hAnsi="Calibri" w:eastAsia="Calibri" w:cs="Calibri"/>
          <w:color w:val="1A1A1A"/>
          <w:sz w:val="22"/>
          <w:szCs w:val="22"/>
        </w:rPr>
      </w:pPr>
      <w:r>
        <w:rPr>
          <w:rFonts w:ascii="Calibri" w:hAnsi="Calibri" w:eastAsia="Calibri" w:cs="Calibri"/>
          <w:color w:val="1A1A1A"/>
          <w:sz w:val="22"/>
          <w:szCs w:val="22"/>
        </w:rPr>
        <w:t xml:space="preserve"> capture → face detection → alignment → encoding → cosine similarity authentication → decision (lock / unlock / keep awake).</w:t>
      </w:r>
    </w:p>
    <w:p w14:paraId="13A2A0E6">
      <w:pPr>
        <w:spacing w:after="140"/>
        <w:jc w:val="both"/>
        <w:rPr>
          <w:rFonts w:ascii="Calibri" w:hAnsi="Calibri" w:eastAsia="Calibri" w:cs="Calibri"/>
          <w:color w:val="1A1A1A"/>
          <w:sz w:val="22"/>
          <w:szCs w:val="22"/>
        </w:rPr>
      </w:pPr>
    </w:p>
    <w:tbl>
      <w:tblPr>
        <w:tblStyle w:val="17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96E97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0D2B5C"/>
            <w:tcMar>
              <w:top w:w="120" w:type="dxa"/>
              <w:left w:w="400" w:type="dxa"/>
              <w:bottom w:w="120" w:type="dxa"/>
              <w:right w:w="400" w:type="dxa"/>
            </w:tcMar>
          </w:tcPr>
          <w:p w14:paraId="61372A18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2"/>
                <w:szCs w:val="22"/>
              </w:rPr>
              <w:t>Frame Capture  (CameraHandler)</w:t>
            </w:r>
          </w:p>
        </w:tc>
      </w:tr>
      <w:tr w14:paraId="16F866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A56A8"/>
            <w:tcMar>
              <w:top w:w="120" w:type="dxa"/>
              <w:left w:w="400" w:type="dxa"/>
              <w:bottom w:w="120" w:type="dxa"/>
              <w:right w:w="400" w:type="dxa"/>
            </w:tcMar>
          </w:tcPr>
          <w:p w14:paraId="6040036C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2"/>
                <w:szCs w:val="22"/>
              </w:rPr>
              <w:t>Face Detection &amp; Alignment  (FaceDetector)</w:t>
            </w:r>
          </w:p>
        </w:tc>
      </w:tr>
      <w:tr w14:paraId="0A8F99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E82D4"/>
            <w:tcMar>
              <w:top w:w="120" w:type="dxa"/>
              <w:left w:w="400" w:type="dxa"/>
              <w:bottom w:w="120" w:type="dxa"/>
              <w:right w:w="400" w:type="dxa"/>
            </w:tcMar>
          </w:tcPr>
          <w:p w14:paraId="528ECEEC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2"/>
                <w:szCs w:val="22"/>
              </w:rPr>
              <w:t>Embedding Generation  (FaceEncoder)</w:t>
            </w:r>
          </w:p>
        </w:tc>
      </w:tr>
      <w:tr w14:paraId="1D4D87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A56A8"/>
            <w:tcMar>
              <w:top w:w="120" w:type="dxa"/>
              <w:left w:w="400" w:type="dxa"/>
              <w:bottom w:w="120" w:type="dxa"/>
              <w:right w:w="400" w:type="dxa"/>
            </w:tcMar>
          </w:tcPr>
          <w:p w14:paraId="4604589C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2"/>
                <w:szCs w:val="22"/>
              </w:rPr>
              <w:t>Cosine Similarity Authentication  (FaceAuthenticator)</w:t>
            </w:r>
          </w:p>
        </w:tc>
      </w:tr>
      <w:tr w14:paraId="6A7F1C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0D2B5C"/>
            <w:tcMar>
              <w:top w:w="120" w:type="dxa"/>
              <w:left w:w="400" w:type="dxa"/>
              <w:bottom w:w="120" w:type="dxa"/>
              <w:right w:w="400" w:type="dxa"/>
            </w:tcMar>
          </w:tcPr>
          <w:p w14:paraId="5385D1A0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2"/>
                <w:szCs w:val="22"/>
              </w:rPr>
              <w:t>Decision:  Lock  /  Unlock  /  Keep Awake</w:t>
            </w:r>
          </w:p>
        </w:tc>
      </w:tr>
    </w:tbl>
    <w:p w14:paraId="65D403A5">
      <w:pPr>
        <w:spacing w:after="200"/>
      </w:pPr>
    </w:p>
    <w:p w14:paraId="761111A0">
      <w:pPr>
        <w:spacing w:after="200"/>
      </w:pPr>
    </w:p>
    <w:p w14:paraId="1EF08EA1">
      <w:pPr>
        <w:spacing w:after="200"/>
      </w:pPr>
    </w:p>
    <w:p w14:paraId="7999FD2B">
      <w:pPr>
        <w:spacing w:after="200"/>
      </w:pPr>
    </w:p>
    <w:p w14:paraId="3F717448">
      <w:pPr>
        <w:spacing w:after="200"/>
      </w:pPr>
    </w:p>
    <w:p w14:paraId="4E1D5765">
      <w:pPr>
        <w:pStyle w:val="3"/>
        <w:spacing w:before="320" w:after="160"/>
      </w:pPr>
      <w:r>
        <w:rPr>
          <w:rFonts w:ascii="Calibri" w:hAnsi="Calibri" w:eastAsia="Calibri" w:cs="Calibri"/>
          <w:b/>
          <w:bCs/>
          <w:color w:val="1A56A8"/>
          <w:sz w:val="28"/>
          <w:szCs w:val="28"/>
        </w:rPr>
        <w:t>2.3  Data Model</w:t>
      </w:r>
    </w:p>
    <w:p w14:paraId="04A014C6">
      <w:pPr>
        <w:spacing w:after="140"/>
        <w:jc w:val="both"/>
      </w:pPr>
      <w:r>
        <w:rPr>
          <w:rFonts w:ascii="Calibri" w:hAnsi="Calibri" w:eastAsia="Calibri" w:cs="Calibri"/>
          <w:color w:val="1A1A1A"/>
          <w:sz w:val="22"/>
          <w:szCs w:val="22"/>
        </w:rPr>
        <w:t>The SQLite database contains one table</w:t>
      </w:r>
      <w:r>
        <w:rPr>
          <w:rFonts w:hint="default" w:cs="Calibri"/>
          <w:color w:val="1A1A1A"/>
          <w:sz w:val="22"/>
          <w:szCs w:val="22"/>
          <w:lang w:val="fr-FR"/>
        </w:rPr>
        <w:t xml:space="preserve"> «</w:t>
      </w:r>
      <w:r>
        <w:rPr>
          <w:rFonts w:ascii="Calibri" w:hAnsi="Calibri" w:eastAsia="Calibri" w:cs="Calibri"/>
          <w:color w:val="1A1A1A"/>
          <w:sz w:val="22"/>
          <w:szCs w:val="22"/>
        </w:rPr>
        <w:t>authorized_faces</w:t>
      </w:r>
      <w:r>
        <w:rPr>
          <w:rFonts w:hint="default" w:cs="Calibri"/>
          <w:color w:val="1A1A1A"/>
          <w:sz w:val="22"/>
          <w:szCs w:val="22"/>
          <w:lang w:val="fr-FR"/>
        </w:rPr>
        <w:t>»</w:t>
      </w:r>
      <w:r>
        <w:rPr>
          <w:rFonts w:ascii="Calibri" w:hAnsi="Calibri" w:eastAsia="Calibri" w:cs="Calibri"/>
          <w:color w:val="1A1A1A"/>
          <w:sz w:val="22"/>
          <w:szCs w:val="22"/>
        </w:rPr>
        <w:t xml:space="preserve"> storing the auto-incremented ID, unique username, biometric BLOB (NumPy .npy serialized), and enrollment timestamp.</w:t>
      </w:r>
    </w:p>
    <w:tbl>
      <w:tblPr>
        <w:tblStyle w:val="17"/>
        <w:tblW w:w="8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2000"/>
        <w:gridCol w:w="2000"/>
        <w:gridCol w:w="2000"/>
      </w:tblGrid>
      <w:tr w14:paraId="63AB00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0D2B5C" w:sz="6" w:space="0"/>
              <w:left w:val="single" w:color="0D2B5C" w:sz="6" w:space="0"/>
              <w:bottom w:val="single" w:color="0D2B5C" w:sz="6" w:space="0"/>
              <w:right w:val="single" w:color="0D2B5C" w:sz="6" w:space="0"/>
            </w:tcBorders>
            <w:shd w:val="clear" w:color="auto" w:fill="0D2B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588CF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2000" w:type="dxa"/>
            <w:tcBorders>
              <w:top w:val="single" w:color="0D2B5C" w:sz="6" w:space="0"/>
              <w:left w:val="single" w:color="0D2B5C" w:sz="6" w:space="0"/>
              <w:bottom w:val="single" w:color="0D2B5C" w:sz="6" w:space="0"/>
              <w:right w:val="single" w:color="0D2B5C" w:sz="6" w:space="0"/>
            </w:tcBorders>
            <w:shd w:val="clear" w:color="auto" w:fill="0D2B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7147C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000" w:type="dxa"/>
            <w:tcBorders>
              <w:top w:val="single" w:color="0D2B5C" w:sz="6" w:space="0"/>
              <w:left w:val="single" w:color="0D2B5C" w:sz="6" w:space="0"/>
              <w:bottom w:val="single" w:color="0D2B5C" w:sz="6" w:space="0"/>
              <w:right w:val="single" w:color="0D2B5C" w:sz="6" w:space="0"/>
            </w:tcBorders>
            <w:shd w:val="clear" w:color="auto" w:fill="0D2B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04234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Constraint</w:t>
            </w:r>
          </w:p>
        </w:tc>
        <w:tc>
          <w:tcPr>
            <w:tcW w:w="2000" w:type="dxa"/>
            <w:tcBorders>
              <w:top w:val="single" w:color="0D2B5C" w:sz="6" w:space="0"/>
              <w:left w:val="single" w:color="0D2B5C" w:sz="6" w:space="0"/>
              <w:bottom w:val="single" w:color="0D2B5C" w:sz="6" w:space="0"/>
              <w:right w:val="single" w:color="0D2B5C" w:sz="6" w:space="0"/>
            </w:tcBorders>
            <w:shd w:val="clear" w:color="auto" w:fill="0D2B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CE4B4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14:paraId="6D0EE3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14D4A">
            <w:r>
              <w:rPr>
                <w:rFonts w:ascii="Courier New" w:hAnsi="Courier New" w:eastAsia="Courier New" w:cs="Courier New"/>
                <w:color w:val="1A1A1A"/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77AA7">
            <w:r>
              <w:rPr>
                <w:rFonts w:ascii="Courier New" w:hAnsi="Courier New" w:eastAsia="Courier New" w:cs="Courier New"/>
                <w:color w:val="1A1A1A"/>
                <w:sz w:val="20"/>
                <w:szCs w:val="20"/>
              </w:rPr>
              <w:t>INTEGER</w:t>
            </w:r>
          </w:p>
        </w:tc>
        <w:tc>
          <w:tcPr>
            <w:tcW w:w="2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0B175">
            <w:r>
              <w:rPr>
                <w:rFonts w:ascii="Calibri" w:hAnsi="Calibri" w:eastAsia="Calibri" w:cs="Calibri"/>
                <w:color w:val="1A1A1A"/>
                <w:sz w:val="20"/>
                <w:szCs w:val="20"/>
              </w:rPr>
              <w:t>PRIMARY KEY</w:t>
            </w:r>
          </w:p>
        </w:tc>
        <w:tc>
          <w:tcPr>
            <w:tcW w:w="2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2BBBA">
            <w:r>
              <w:rPr>
                <w:rFonts w:ascii="Calibri" w:hAnsi="Calibri" w:eastAsia="Calibri" w:cs="Calibri"/>
                <w:color w:val="1A1A1A"/>
                <w:sz w:val="20"/>
                <w:szCs w:val="20"/>
              </w:rPr>
              <w:t>Auto-increment</w:t>
            </w:r>
          </w:p>
        </w:tc>
      </w:tr>
      <w:tr w14:paraId="689FED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D4144">
            <w:r>
              <w:rPr>
                <w:rFonts w:ascii="Courier New" w:hAnsi="Courier New" w:eastAsia="Courier New" w:cs="Courier New"/>
                <w:color w:val="1A1A1A"/>
                <w:sz w:val="20"/>
                <w:szCs w:val="20"/>
              </w:rPr>
              <w:t>username</w:t>
            </w:r>
          </w:p>
        </w:tc>
        <w:tc>
          <w:tcPr>
            <w:tcW w:w="2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F9FDA">
            <w:r>
              <w:rPr>
                <w:rFonts w:ascii="Courier New" w:hAnsi="Courier New" w:eastAsia="Courier New" w:cs="Courier New"/>
                <w:color w:val="1A1A1A"/>
                <w:sz w:val="20"/>
                <w:szCs w:val="20"/>
              </w:rPr>
              <w:t>TEXT</w:t>
            </w:r>
          </w:p>
        </w:tc>
        <w:tc>
          <w:tcPr>
            <w:tcW w:w="2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B213E">
            <w:r>
              <w:rPr>
                <w:rFonts w:ascii="Calibri" w:hAnsi="Calibri" w:eastAsia="Calibri" w:cs="Calibri"/>
                <w:color w:val="1A1A1A"/>
                <w:sz w:val="20"/>
                <w:szCs w:val="20"/>
              </w:rPr>
              <w:t>UNIQUE NOT NULL</w:t>
            </w:r>
          </w:p>
        </w:tc>
        <w:tc>
          <w:tcPr>
            <w:tcW w:w="2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73EF6">
            <w:r>
              <w:rPr>
                <w:rFonts w:ascii="Calibri" w:hAnsi="Calibri" w:eastAsia="Calibri" w:cs="Calibri"/>
                <w:color w:val="1A1A1A"/>
                <w:sz w:val="20"/>
                <w:szCs w:val="20"/>
              </w:rPr>
              <w:t>Username</w:t>
            </w:r>
          </w:p>
        </w:tc>
      </w:tr>
      <w:tr w14:paraId="1C4A46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47802">
            <w:r>
              <w:rPr>
                <w:rFonts w:ascii="Courier New" w:hAnsi="Courier New" w:eastAsia="Courier New" w:cs="Courier New"/>
                <w:color w:val="1A1A1A"/>
                <w:sz w:val="20"/>
                <w:szCs w:val="20"/>
              </w:rPr>
              <w:t>embedding</w:t>
            </w:r>
          </w:p>
        </w:tc>
        <w:tc>
          <w:tcPr>
            <w:tcW w:w="2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9020A">
            <w:r>
              <w:rPr>
                <w:rFonts w:ascii="Courier New" w:hAnsi="Courier New" w:eastAsia="Courier New" w:cs="Courier New"/>
                <w:color w:val="1A1A1A"/>
                <w:sz w:val="20"/>
                <w:szCs w:val="20"/>
              </w:rPr>
              <w:t>BLOB</w:t>
            </w:r>
          </w:p>
        </w:tc>
        <w:tc>
          <w:tcPr>
            <w:tcW w:w="2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CE31B">
            <w:r>
              <w:rPr>
                <w:rFonts w:ascii="Calibri" w:hAnsi="Calibri" w:eastAsia="Calibri" w:cs="Calibri"/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2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0F7DD">
            <w:r>
              <w:rPr>
                <w:rFonts w:ascii="Calibri" w:hAnsi="Calibri" w:eastAsia="Calibri" w:cs="Calibri"/>
                <w:color w:val="1A1A1A"/>
                <w:sz w:val="20"/>
                <w:szCs w:val="20"/>
              </w:rPr>
              <w:t>128D vector</w:t>
            </w:r>
          </w:p>
        </w:tc>
      </w:tr>
      <w:tr w14:paraId="704485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2E738">
            <w:r>
              <w:rPr>
                <w:rFonts w:ascii="Courier New" w:hAnsi="Courier New" w:eastAsia="Courier New" w:cs="Courier New"/>
                <w:color w:val="1A1A1A"/>
                <w:sz w:val="20"/>
                <w:szCs w:val="20"/>
              </w:rPr>
              <w:t>created_at</w:t>
            </w:r>
          </w:p>
        </w:tc>
        <w:tc>
          <w:tcPr>
            <w:tcW w:w="2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A51E1">
            <w:r>
              <w:rPr>
                <w:rFonts w:ascii="Courier New" w:hAnsi="Courier New" w:eastAsia="Courier New" w:cs="Courier New"/>
                <w:color w:val="1A1A1A"/>
                <w:sz w:val="20"/>
                <w:szCs w:val="20"/>
              </w:rPr>
              <w:t>TIMESTAMP</w:t>
            </w:r>
          </w:p>
        </w:tc>
        <w:tc>
          <w:tcPr>
            <w:tcW w:w="2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4AFFE">
            <w:r>
              <w:rPr>
                <w:rFonts w:ascii="Calibri" w:hAnsi="Calibri" w:eastAsia="Calibri" w:cs="Calibri"/>
                <w:color w:val="1A1A1A"/>
                <w:sz w:val="20"/>
                <w:szCs w:val="20"/>
              </w:rPr>
              <w:t>DEFAULT NOW</w:t>
            </w:r>
          </w:p>
        </w:tc>
        <w:tc>
          <w:tcPr>
            <w:tcW w:w="2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8F4F3">
            <w:r>
              <w:rPr>
                <w:rFonts w:ascii="Calibri" w:hAnsi="Calibri" w:eastAsia="Calibri" w:cs="Calibri"/>
                <w:color w:val="1A1A1A"/>
                <w:sz w:val="20"/>
                <w:szCs w:val="20"/>
              </w:rPr>
              <w:t>Enrollment date</w:t>
            </w:r>
          </w:p>
        </w:tc>
      </w:tr>
    </w:tbl>
    <w:p w14:paraId="3581136A">
      <w:pPr>
        <w:spacing w:after="200"/>
      </w:pPr>
    </w:p>
    <w:p w14:paraId="09B6E570">
      <w:pPr>
        <w:pStyle w:val="3"/>
        <w:spacing w:before="320" w:after="160"/>
      </w:pPr>
      <w:r>
        <w:rPr>
          <w:rFonts w:ascii="Calibri" w:hAnsi="Calibri" w:eastAsia="Calibri" w:cs="Calibri"/>
          <w:b/>
          <w:bCs/>
          <w:color w:val="1A56A8"/>
          <w:sz w:val="28"/>
          <w:szCs w:val="28"/>
        </w:rPr>
        <w:t>2.4  Project Structure (VS Code)</w:t>
      </w:r>
    </w:p>
    <w:p w14:paraId="259322C3">
      <w:pPr>
        <w:spacing w:after="140"/>
        <w:jc w:val="both"/>
        <w:rPr>
          <w:rFonts w:hint="default" w:cs="Calibri"/>
          <w:color w:val="1A1A1A"/>
          <w:sz w:val="22"/>
          <w:szCs w:val="22"/>
          <w:lang w:val="fr-FR"/>
        </w:rPr>
      </w:pPr>
      <w:r>
        <w:rPr>
          <w:rFonts w:ascii="Calibri" w:hAnsi="Calibri" w:eastAsia="Calibri" w:cs="Calibri"/>
          <w:color w:val="1A1A1A"/>
          <w:sz w:val="22"/>
          <w:szCs w:val="22"/>
        </w:rPr>
        <w:t>The project contains 7 Python source files</w:t>
      </w:r>
      <w:r>
        <w:rPr>
          <w:rFonts w:hint="default" w:cs="Calibri"/>
          <w:color w:val="1A1A1A"/>
          <w:sz w:val="22"/>
          <w:szCs w:val="22"/>
          <w:lang w:val="fr-FR"/>
        </w:rPr>
        <w:t xml:space="preserve">: </w:t>
      </w:r>
    </w:p>
    <w:p w14:paraId="36B833E2">
      <w:pPr>
        <w:numPr>
          <w:ilvl w:val="0"/>
          <w:numId w:val="2"/>
        </w:numPr>
        <w:spacing w:after="140"/>
        <w:ind w:left="720" w:leftChars="0" w:hanging="360" w:firstLineChars="0"/>
        <w:jc w:val="both"/>
        <w:rPr>
          <w:rFonts w:ascii="Calibri" w:hAnsi="Calibri" w:eastAsia="Calibri" w:cs="Calibri"/>
          <w:color w:val="1A1A1A"/>
          <w:sz w:val="22"/>
          <w:szCs w:val="22"/>
        </w:rPr>
      </w:pPr>
      <w:r>
        <w:rPr>
          <w:rFonts w:ascii="Calibri" w:hAnsi="Calibri" w:eastAsia="Calibri" w:cs="Calibri"/>
          <w:color w:val="1A1A1A"/>
          <w:sz w:val="22"/>
          <w:szCs w:val="22"/>
        </w:rPr>
        <w:t>the SFace ONNX model</w:t>
      </w:r>
    </w:p>
    <w:p w14:paraId="27674D07">
      <w:pPr>
        <w:numPr>
          <w:ilvl w:val="0"/>
          <w:numId w:val="2"/>
        </w:numPr>
        <w:spacing w:after="140"/>
        <w:ind w:left="720" w:leftChars="0" w:hanging="360" w:firstLineChars="0"/>
        <w:jc w:val="both"/>
        <w:rPr>
          <w:rFonts w:ascii="Calibri" w:hAnsi="Calibri" w:eastAsia="Calibri" w:cs="Calibri"/>
          <w:color w:val="1A1A1A"/>
          <w:sz w:val="22"/>
          <w:szCs w:val="22"/>
        </w:rPr>
      </w:pPr>
      <w:r>
        <w:rPr>
          <w:rFonts w:ascii="Calibri" w:hAnsi="Calibri" w:eastAsia="Calibri" w:cs="Calibri"/>
          <w:color w:val="1A1A1A"/>
          <w:sz w:val="22"/>
          <w:szCs w:val="22"/>
        </w:rPr>
        <w:t>the SQLite database</w:t>
      </w:r>
    </w:p>
    <w:p w14:paraId="55455B0F">
      <w:pPr>
        <w:numPr>
          <w:ilvl w:val="0"/>
          <w:numId w:val="2"/>
        </w:numPr>
        <w:spacing w:after="140"/>
        <w:ind w:left="720" w:leftChars="0" w:hanging="360" w:firstLineChars="0"/>
        <w:jc w:val="both"/>
        <w:rPr>
          <w:rFonts w:ascii="Calibri" w:hAnsi="Calibri" w:eastAsia="Calibri" w:cs="Calibri"/>
          <w:color w:val="1A1A1A"/>
          <w:sz w:val="22"/>
          <w:szCs w:val="22"/>
        </w:rPr>
      </w:pPr>
      <w:r>
        <w:rPr>
          <w:rFonts w:ascii="Calibri" w:hAnsi="Calibri" w:eastAsia="Calibri" w:cs="Calibri"/>
          <w:color w:val="1A1A1A"/>
          <w:sz w:val="22"/>
          <w:szCs w:val="22"/>
        </w:rPr>
        <w:t xml:space="preserve">and </w:t>
      </w:r>
      <w:r>
        <w:rPr>
          <w:rFonts w:ascii="Calibri" w:hAnsi="Calibri" w:eastAsia="Calibri" w:cs="Calibri"/>
          <w:color w:val="1A1A1A"/>
          <w:sz w:val="22"/>
          <w:szCs w:val="22"/>
        </w:rPr>
        <w:t xml:space="preserve">the virtual environment </w:t>
      </w:r>
    </w:p>
    <w:p w14:paraId="238283C7">
      <w:pPr>
        <w:spacing w:after="140"/>
        <w:jc w:val="both"/>
      </w:pPr>
      <w:r>
        <w:rPr>
          <w:rFonts w:ascii="Calibri" w:hAnsi="Calibri" w:eastAsia="Calibri" w:cs="Calibri"/>
          <w:color w:val="1A1A1A"/>
          <w:sz w:val="22"/>
          <w:szCs w:val="22"/>
        </w:rPr>
        <w:t xml:space="preserve"> all visible in the VS Code file explorer:</w:t>
      </w:r>
    </w:p>
    <w:p w14:paraId="42CC0938">
      <w:pPr>
        <w:pBdr>
          <w:top w:val="single" w:color="2E82D4" w:sz="4" w:space="0"/>
          <w:left w:val="single" w:color="2E82D4" w:sz="4" w:space="0"/>
          <w:bottom w:val="single" w:color="2E82D4" w:sz="4" w:space="0"/>
          <w:right w:val="single" w:color="2E82D4" w:sz="4" w:space="0"/>
        </w:pBdr>
        <w:shd w:val="clear" w:fill="F4F9FD"/>
        <w:spacing w:before="200" w:after="60"/>
        <w:jc w:val="center"/>
      </w:pPr>
      <w:r>
        <w:drawing>
          <wp:inline distT="0" distB="0" distL="0" distR="0">
            <wp:extent cx="5752465" cy="4162425"/>
            <wp:effectExtent l="0" t="0" r="8255" b="1333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r="35210"/>
                    <a:stretch>
                      <a:fillRect/>
                    </a:stretch>
                  </pic:blipFill>
                  <pic:spPr>
                    <a:xfrm>
                      <a:off x="0" y="0"/>
                      <a:ext cx="5752465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84DC9">
      <w:pPr>
        <w:spacing w:before="60" w:after="240"/>
        <w:jc w:val="center"/>
      </w:pPr>
      <w:r>
        <w:rPr>
          <w:rFonts w:ascii="Calibri" w:hAnsi="Calibri" w:eastAsia="Calibri" w:cs="Calibri"/>
          <w:i/>
          <w:iCs/>
          <w:color w:val="5A5A5A"/>
          <w:sz w:val="18"/>
          <w:szCs w:val="18"/>
        </w:rPr>
        <w:t>Figure 1 — Project file structure in VS Code</w:t>
      </w:r>
    </w:p>
    <w:p w14:paraId="239DFD30">
      <w:pPr>
        <w:spacing w:after="100"/>
      </w:pPr>
    </w:p>
    <w:p w14:paraId="3F29876D">
      <w:pPr>
        <w:pBdr>
          <w:top w:val="single" w:color="2E82D4" w:sz="4" w:space="0"/>
          <w:left w:val="single" w:color="2E82D4" w:sz="4" w:space="0"/>
          <w:bottom w:val="single" w:color="2E82D4" w:sz="4" w:space="0"/>
          <w:right w:val="single" w:color="2E82D4" w:sz="4" w:space="0"/>
        </w:pBdr>
        <w:shd w:val="clear" w:fill="F4F9FD"/>
        <w:spacing w:before="200" w:after="60"/>
        <w:jc w:val="center"/>
      </w:pPr>
      <w:r>
        <w:drawing>
          <wp:inline distT="0" distB="0" distL="0" distR="0">
            <wp:extent cx="4659630" cy="2372360"/>
            <wp:effectExtent l="0" t="0" r="3810" b="508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r="56819" b="62589"/>
                    <a:stretch>
                      <a:fillRect/>
                    </a:stretch>
                  </pic:blipFill>
                  <pic:spPr>
                    <a:xfrm>
                      <a:off x="0" y="0"/>
                      <a:ext cx="4659630" cy="237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1F61E">
      <w:pPr>
        <w:spacing w:before="60" w:after="240"/>
        <w:jc w:val="center"/>
      </w:pPr>
      <w:r>
        <w:rPr>
          <w:rFonts w:ascii="Calibri" w:hAnsi="Calibri" w:eastAsia="Calibri" w:cs="Calibri"/>
          <w:i/>
          <w:iCs/>
          <w:color w:val="5A5A5A"/>
          <w:sz w:val="18"/>
          <w:szCs w:val="18"/>
        </w:rPr>
        <w:t>Figure 2 — requirements.txt listing all 6 dependencies</w:t>
      </w:r>
    </w:p>
    <w:p w14:paraId="6332993D">
      <w:r>
        <w:br w:type="page"/>
      </w:r>
      <w:bookmarkStart w:id="0" w:name="_GoBack"/>
      <w:bookmarkEnd w:id="0"/>
    </w:p>
    <w:p w14:paraId="073B0BDB">
      <w:pPr>
        <w:pStyle w:val="2"/>
        <w:pBdr>
          <w:bottom w:val="single" w:color="2E82D4" w:sz="12" w:space="6"/>
        </w:pBdr>
        <w:spacing w:before="480" w:after="320"/>
      </w:pPr>
      <w:r>
        <w:rPr>
          <w:rFonts w:ascii="Calibri" w:hAnsi="Calibri" w:eastAsia="Calibri" w:cs="Calibri"/>
          <w:b/>
          <w:bCs/>
          <w:color w:val="00A8E8"/>
          <w:sz w:val="40"/>
          <w:szCs w:val="40"/>
        </w:rPr>
        <w:t xml:space="preserve">Chapter 3  </w:t>
      </w:r>
      <w:r>
        <w:rPr>
          <w:rFonts w:ascii="Calibri" w:hAnsi="Calibri" w:eastAsia="Calibri" w:cs="Calibri"/>
          <w:b/>
          <w:bCs/>
          <w:color w:val="0D2B5C"/>
          <w:sz w:val="40"/>
          <w:szCs w:val="40"/>
        </w:rPr>
        <w:t>Technical Implementation</w:t>
      </w:r>
    </w:p>
    <w:p w14:paraId="3C2EF04B">
      <w:pPr>
        <w:pStyle w:val="3"/>
        <w:spacing w:before="320" w:after="160"/>
      </w:pPr>
      <w:r>
        <w:rPr>
          <w:rFonts w:ascii="Calibri" w:hAnsi="Calibri" w:eastAsia="Calibri" w:cs="Calibri"/>
          <w:b/>
          <w:bCs/>
          <w:color w:val="1A56A8"/>
          <w:sz w:val="28"/>
          <w:szCs w:val="28"/>
        </w:rPr>
        <w:t>3.1  Developed Modules</w:t>
      </w:r>
    </w:p>
    <w:p w14:paraId="755628AB">
      <w:pPr>
        <w:pStyle w:val="4"/>
        <w:spacing w:before="200" w:after="100"/>
      </w:pPr>
      <w:r>
        <w:rPr>
          <w:rFonts w:ascii="Calibri" w:hAnsi="Calibri" w:eastAsia="Calibri" w:cs="Calibri"/>
          <w:b/>
          <w:bCs/>
          <w:color w:val="0D2B5C"/>
          <w:sz w:val="24"/>
          <w:szCs w:val="24"/>
        </w:rPr>
        <w:t>CameraHandler  —  camera_handler.py</w:t>
      </w:r>
    </w:p>
    <w:p w14:paraId="640EFAD4">
      <w:pPr>
        <w:spacing w:after="140"/>
        <w:jc w:val="both"/>
        <w:rPr>
          <w:rFonts w:ascii="Calibri" w:hAnsi="Calibri" w:eastAsia="Calibri" w:cs="Calibri"/>
          <w:color w:val="1A1A1A"/>
          <w:sz w:val="22"/>
          <w:szCs w:val="22"/>
        </w:rPr>
      </w:pPr>
      <w:r>
        <w:rPr>
          <w:rFonts w:ascii="Calibri" w:hAnsi="Calibri" w:eastAsia="Calibri" w:cs="Calibri"/>
          <w:color w:val="1A1A1A"/>
          <w:sz w:val="22"/>
          <w:szCs w:val="22"/>
        </w:rPr>
        <w:t xml:space="preserve">Manages the webcam lifecycle via cv2.VideoCapture at 640×480. A horizontal mirror flip is applied to each frame. </w:t>
      </w:r>
    </w:p>
    <w:p w14:paraId="0BBCCCB5">
      <w:pPr>
        <w:spacing w:after="140"/>
        <w:jc w:val="both"/>
      </w:pPr>
      <w:r>
        <w:rPr>
          <w:rFonts w:ascii="Calibri" w:hAnsi="Calibri" w:eastAsia="Calibri" w:cs="Calibri"/>
          <w:color w:val="1A1A1A"/>
          <w:sz w:val="22"/>
          <w:szCs w:val="22"/>
        </w:rPr>
        <w:t>Brightness is checked in the range 50–220 to reject overexposed or underlit frames before further processing.</w:t>
      </w:r>
    </w:p>
    <w:p w14:paraId="1949AB6E">
      <w:pPr>
        <w:pStyle w:val="4"/>
        <w:spacing w:before="200" w:after="100"/>
      </w:pPr>
      <w:r>
        <w:rPr>
          <w:rFonts w:ascii="Calibri" w:hAnsi="Calibri" w:eastAsia="Calibri" w:cs="Calibri"/>
          <w:b/>
          <w:bCs/>
          <w:color w:val="0D2B5C"/>
          <w:sz w:val="24"/>
          <w:szCs w:val="24"/>
        </w:rPr>
        <w:t>FaceDetector  —  face_detector.py</w:t>
      </w:r>
    </w:p>
    <w:p w14:paraId="1BCE1214">
      <w:pPr>
        <w:spacing w:after="140"/>
        <w:jc w:val="both"/>
        <w:rPr>
          <w:rFonts w:ascii="Calibri" w:hAnsi="Calibri" w:eastAsia="Calibri" w:cs="Calibri"/>
          <w:color w:val="1A1A1A"/>
          <w:sz w:val="22"/>
          <w:szCs w:val="22"/>
        </w:rPr>
      </w:pPr>
      <w:r>
        <w:rPr>
          <w:rFonts w:ascii="Calibri" w:hAnsi="Calibri" w:eastAsia="Calibri" w:cs="Calibri"/>
          <w:color w:val="1A1A1A"/>
          <w:sz w:val="22"/>
          <w:szCs w:val="22"/>
        </w:rPr>
        <w:t xml:space="preserve">Wraps DeepFace.extract_faces() using the 'opencv' backend for speed. </w:t>
      </w:r>
    </w:p>
    <w:p w14:paraId="756A6602">
      <w:pPr>
        <w:spacing w:after="140"/>
        <w:jc w:val="both"/>
        <w:rPr>
          <w:rFonts w:ascii="Calibri" w:hAnsi="Calibri" w:eastAsia="Calibri" w:cs="Calibri"/>
          <w:color w:val="1A1A1A"/>
          <w:sz w:val="22"/>
          <w:szCs w:val="22"/>
        </w:rPr>
      </w:pPr>
      <w:r>
        <w:rPr>
          <w:rFonts w:ascii="Calibri" w:hAnsi="Calibri" w:eastAsia="Calibri" w:cs="Calibri"/>
          <w:color w:val="1A1A1A"/>
          <w:sz w:val="22"/>
          <w:szCs w:val="22"/>
        </w:rPr>
        <w:t xml:space="preserve">Only detections with confidence &gt; 0.4 are accepted. </w:t>
      </w:r>
    </w:p>
    <w:p w14:paraId="45B32B76">
      <w:pPr>
        <w:spacing w:after="140"/>
        <w:jc w:val="both"/>
      </w:pPr>
      <w:r>
        <w:rPr>
          <w:rFonts w:ascii="Calibri" w:hAnsi="Calibri" w:eastAsia="Calibri" w:cs="Calibri"/>
          <w:color w:val="1A1A1A"/>
          <w:sz w:val="22"/>
          <w:szCs w:val="22"/>
        </w:rPr>
        <w:t>The align_face() method returns a 224×224 BGR image with eyes geometrically aligned, ready for the encoder.</w:t>
      </w:r>
    </w:p>
    <w:p w14:paraId="7FC4EA3A">
      <w:pPr>
        <w:pStyle w:val="4"/>
        <w:spacing w:before="200" w:after="100"/>
      </w:pPr>
      <w:r>
        <w:rPr>
          <w:rFonts w:ascii="Calibri" w:hAnsi="Calibri" w:eastAsia="Calibri" w:cs="Calibri"/>
          <w:b/>
          <w:bCs/>
          <w:color w:val="0D2B5C"/>
          <w:sz w:val="24"/>
          <w:szCs w:val="24"/>
        </w:rPr>
        <w:t>FaceEncoder  —  face_encoder.py</w:t>
      </w:r>
    </w:p>
    <w:p w14:paraId="60FA5EF1">
      <w:pPr>
        <w:spacing w:after="140"/>
        <w:jc w:val="both"/>
        <w:rPr>
          <w:rFonts w:ascii="Calibri" w:hAnsi="Calibri" w:eastAsia="Calibri" w:cs="Calibri"/>
          <w:color w:val="1A1A1A"/>
          <w:sz w:val="22"/>
          <w:szCs w:val="22"/>
        </w:rPr>
      </w:pPr>
      <w:r>
        <w:rPr>
          <w:rFonts w:ascii="Calibri" w:hAnsi="Calibri" w:eastAsia="Calibri" w:cs="Calibri"/>
          <w:color w:val="1A1A1A"/>
          <w:sz w:val="22"/>
          <w:szCs w:val="22"/>
        </w:rPr>
        <w:t>Loads the SFace ONNX model via cv2.FaceRecognizerSF. Faces are resized to 112×112 before inference.</w:t>
      </w:r>
    </w:p>
    <w:p w14:paraId="75074227">
      <w:pPr>
        <w:spacing w:after="140"/>
        <w:jc w:val="both"/>
      </w:pPr>
      <w:r>
        <w:rPr>
          <w:rFonts w:ascii="Calibri" w:hAnsi="Calibri" w:eastAsia="Calibri" w:cs="Calibri"/>
          <w:color w:val="1A1A1A"/>
          <w:sz w:val="22"/>
          <w:szCs w:val="22"/>
        </w:rPr>
        <w:t xml:space="preserve"> The output is a flattened, L2-normalized 128-dimensional vector guaranteeing stable cosine similarity computation.</w:t>
      </w:r>
    </w:p>
    <w:p w14:paraId="07513265">
      <w:pPr>
        <w:pStyle w:val="4"/>
        <w:spacing w:before="200" w:after="100"/>
      </w:pPr>
      <w:r>
        <w:rPr>
          <w:rFonts w:ascii="Calibri" w:hAnsi="Calibri" w:eastAsia="Calibri" w:cs="Calibri"/>
          <w:b/>
          <w:bCs/>
          <w:color w:val="0D2B5C"/>
          <w:sz w:val="24"/>
          <w:szCs w:val="24"/>
        </w:rPr>
        <w:t>DatabaseManager  —  database.py</w:t>
      </w:r>
    </w:p>
    <w:p w14:paraId="76E71A63">
      <w:pPr>
        <w:spacing w:after="140"/>
        <w:jc w:val="both"/>
        <w:rPr>
          <w:rFonts w:ascii="Calibri" w:hAnsi="Calibri" w:eastAsia="Calibri" w:cs="Calibri"/>
          <w:color w:val="1A1A1A"/>
          <w:sz w:val="22"/>
          <w:szCs w:val="22"/>
        </w:rPr>
      </w:pPr>
      <w:r>
        <w:rPr>
          <w:rFonts w:ascii="Calibri" w:hAnsi="Calibri" w:eastAsia="Calibri" w:cs="Calibri"/>
          <w:color w:val="1A1A1A"/>
          <w:sz w:val="22"/>
          <w:szCs w:val="22"/>
        </w:rPr>
        <w:t>Provides SQLite-backed storage using INSERT OR REPLACE to enforce username uniqueness.</w:t>
      </w:r>
    </w:p>
    <w:p w14:paraId="72CA7C0F">
      <w:pPr>
        <w:spacing w:after="140"/>
        <w:jc w:val="both"/>
      </w:pPr>
      <w:r>
        <w:rPr>
          <w:rFonts w:ascii="Calibri" w:hAnsi="Calibri" w:eastAsia="Calibri" w:cs="Calibri"/>
          <w:color w:val="1A1A1A"/>
          <w:sz w:val="22"/>
          <w:szCs w:val="22"/>
        </w:rPr>
        <w:t xml:space="preserve"> NumPy float32 arrays are serialized losslessly to binary BLOBs via np.save() / io.BytesIO, replacing the less secure .pkl pickle approach.</w:t>
      </w:r>
    </w:p>
    <w:p w14:paraId="1EBE865E">
      <w:pPr>
        <w:pStyle w:val="4"/>
        <w:spacing w:before="200" w:after="100"/>
      </w:pPr>
      <w:r>
        <w:rPr>
          <w:rFonts w:ascii="Calibri" w:hAnsi="Calibri" w:eastAsia="Calibri" w:cs="Calibri"/>
          <w:b/>
          <w:bCs/>
          <w:color w:val="0D2B5C"/>
          <w:sz w:val="24"/>
          <w:szCs w:val="24"/>
        </w:rPr>
        <w:t>FaceAuthenticator  —  face_authenticator.py</w:t>
      </w:r>
    </w:p>
    <w:p w14:paraId="660F5120">
      <w:pPr>
        <w:spacing w:after="140"/>
        <w:jc w:val="both"/>
        <w:rPr>
          <w:rFonts w:ascii="Calibri" w:hAnsi="Calibri" w:eastAsia="Calibri" w:cs="Calibri"/>
          <w:color w:val="1A1A1A"/>
          <w:sz w:val="22"/>
          <w:szCs w:val="22"/>
        </w:rPr>
      </w:pPr>
      <w:r>
        <w:rPr>
          <w:rFonts w:ascii="Calibri" w:hAnsi="Calibri" w:eastAsia="Calibri" w:cs="Calibri"/>
          <w:color w:val="1A1A1A"/>
          <w:sz w:val="22"/>
          <w:szCs w:val="22"/>
        </w:rPr>
        <w:t xml:space="preserve">Loads all embeddings at startup and computes cosine similarity scores for each registered identity. The best match above threshold 0.40 is returned as the authenticated user. </w:t>
      </w:r>
    </w:p>
    <w:p w14:paraId="4EB4CCC7">
      <w:pPr>
        <w:spacing w:after="140"/>
        <w:jc w:val="both"/>
      </w:pPr>
      <w:r>
        <w:rPr>
          <w:rFonts w:ascii="Calibri" w:hAnsi="Calibri" w:eastAsia="Calibri" w:cs="Calibri"/>
          <w:color w:val="1A1A1A"/>
          <w:sz w:val="22"/>
          <w:szCs w:val="22"/>
        </w:rPr>
        <w:t>refresh_identities() re-syncs after new enrollments.</w:t>
      </w:r>
    </w:p>
    <w:p w14:paraId="52ACBF2E">
      <w:pPr>
        <w:pStyle w:val="4"/>
        <w:spacing w:before="200" w:after="100"/>
      </w:pPr>
      <w:r>
        <w:rPr>
          <w:rFonts w:ascii="Calibri" w:hAnsi="Calibri" w:eastAsia="Calibri" w:cs="Calibri"/>
          <w:b/>
          <w:bCs/>
          <w:color w:val="0D2B5C"/>
          <w:sz w:val="24"/>
          <w:szCs w:val="24"/>
        </w:rPr>
        <w:t>SystemController  —  system_controller.py</w:t>
      </w:r>
    </w:p>
    <w:p w14:paraId="2F93FDC3">
      <w:pPr>
        <w:spacing w:after="140"/>
        <w:jc w:val="both"/>
        <w:rPr>
          <w:rFonts w:ascii="Calibri" w:hAnsi="Calibri" w:eastAsia="Calibri" w:cs="Calibri"/>
          <w:color w:val="1A1A1A"/>
          <w:sz w:val="22"/>
          <w:szCs w:val="22"/>
        </w:rPr>
      </w:pPr>
      <w:r>
        <w:rPr>
          <w:rFonts w:ascii="Calibri" w:hAnsi="Calibri" w:eastAsia="Calibri" w:cs="Calibri"/>
          <w:color w:val="1A1A1A"/>
          <w:sz w:val="22"/>
          <w:szCs w:val="22"/>
        </w:rPr>
        <w:t xml:space="preserve">Calls user32.LockWorkStation() directly via ctypes for native, instant locking. </w:t>
      </w:r>
    </w:p>
    <w:p w14:paraId="23F15F5D">
      <w:pPr>
        <w:spacing w:after="140"/>
        <w:jc w:val="both"/>
        <w:rPr>
          <w:rFonts w:ascii="Calibri" w:hAnsi="Calibri" w:eastAsia="Calibri" w:cs="Calibri"/>
          <w:color w:val="1A1A1A"/>
          <w:sz w:val="22"/>
          <w:szCs w:val="22"/>
        </w:rPr>
      </w:pPr>
      <w:r>
        <w:rPr>
          <w:rFonts w:ascii="Calibri" w:hAnsi="Calibri" w:eastAsia="Calibri" w:cs="Calibri"/>
          <w:color w:val="1A1A1A"/>
          <w:sz w:val="22"/>
          <w:szCs w:val="22"/>
        </w:rPr>
        <w:t>Unlocking simulates the Windows lock screen interaction:</w:t>
      </w:r>
    </w:p>
    <w:p w14:paraId="019E9B62">
      <w:pPr>
        <w:spacing w:after="140"/>
        <w:jc w:val="both"/>
        <w:rPr>
          <w:rFonts w:ascii="Calibri" w:hAnsi="Calibri" w:eastAsia="Calibri" w:cs="Calibri"/>
          <w:color w:val="1A1A1A"/>
          <w:sz w:val="22"/>
          <w:szCs w:val="22"/>
        </w:rPr>
      </w:pPr>
      <w:r>
        <w:rPr>
          <w:rFonts w:ascii="Calibri" w:hAnsi="Calibri" w:eastAsia="Calibri" w:cs="Calibri"/>
          <w:color w:val="1A1A1A"/>
          <w:sz w:val="22"/>
          <w:szCs w:val="22"/>
        </w:rPr>
        <w:t xml:space="preserve"> Enter → type password via pyautogui.write() → Enter. </w:t>
      </w:r>
    </w:p>
    <w:p w14:paraId="630CAD23">
      <w:pPr>
        <w:spacing w:after="140"/>
        <w:jc w:val="both"/>
      </w:pPr>
      <w:r>
        <w:rPr>
          <w:rFonts w:ascii="Calibri" w:hAnsi="Calibri" w:eastAsia="Calibri" w:cs="Calibri"/>
          <w:color w:val="1A1A1A"/>
          <w:sz w:val="22"/>
          <w:szCs w:val="22"/>
        </w:rPr>
        <w:t>SetThreadExecutionState prevents sleep while the user is present.</w:t>
      </w:r>
    </w:p>
    <w:p w14:paraId="14565407">
      <w:pPr>
        <w:pStyle w:val="4"/>
        <w:spacing w:before="200" w:after="100"/>
      </w:pPr>
      <w:r>
        <w:rPr>
          <w:rFonts w:ascii="Calibri" w:hAnsi="Calibri" w:eastAsia="Calibri" w:cs="Calibri"/>
          <w:b/>
          <w:bCs/>
          <w:color w:val="0D2B5C"/>
          <w:sz w:val="24"/>
          <w:szCs w:val="24"/>
        </w:rPr>
        <w:t>FaceLockApp  —  main.py</w:t>
      </w:r>
    </w:p>
    <w:p w14:paraId="74CBFEF4">
      <w:pPr>
        <w:spacing w:after="140"/>
        <w:jc w:val="both"/>
      </w:pPr>
      <w:r>
        <w:rPr>
          <w:rFonts w:ascii="Calibri" w:hAnsi="Calibri" w:eastAsia="Calibri" w:cs="Calibri"/>
          <w:color w:val="1A1A1A"/>
          <w:sz w:val="22"/>
          <w:szCs w:val="22"/>
        </w:rPr>
        <w:t>Orchestrates two modes: Enrollment (capture face on 's', register in DB) and Protection (continuous surveillance loop collecting the Windows password once via getpass at startup).</w:t>
      </w:r>
    </w:p>
    <w:p w14:paraId="62C9A7FB">
      <w:pPr>
        <w:spacing w:after="200"/>
      </w:pPr>
    </w:p>
    <w:p w14:paraId="10BDC648">
      <w:pPr>
        <w:pStyle w:val="3"/>
        <w:spacing w:before="320" w:after="160"/>
      </w:pPr>
      <w:r>
        <w:rPr>
          <w:rFonts w:ascii="Calibri" w:hAnsi="Calibri" w:eastAsia="Calibri" w:cs="Calibri"/>
          <w:b/>
          <w:bCs/>
          <w:color w:val="1A56A8"/>
          <w:sz w:val="28"/>
          <w:szCs w:val="28"/>
        </w:rPr>
        <w:t>3.2  Technology Stack</w:t>
      </w:r>
    </w:p>
    <w:tbl>
      <w:tblPr>
        <w:tblStyle w:val="17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1800"/>
        <w:gridCol w:w="4960"/>
      </w:tblGrid>
      <w:tr w14:paraId="37F319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0D2B5C" w:sz="6" w:space="0"/>
              <w:left w:val="single" w:color="0D2B5C" w:sz="6" w:space="0"/>
              <w:bottom w:val="single" w:color="0D2B5C" w:sz="6" w:space="0"/>
              <w:right w:val="single" w:color="0D2B5C" w:sz="6" w:space="0"/>
            </w:tcBorders>
            <w:shd w:val="clear" w:color="auto" w:fill="0D2B5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59DA65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Library</w:t>
            </w:r>
          </w:p>
        </w:tc>
        <w:tc>
          <w:tcPr>
            <w:tcW w:w="1800" w:type="dxa"/>
            <w:tcBorders>
              <w:top w:val="single" w:color="0D2B5C" w:sz="6" w:space="0"/>
              <w:left w:val="single" w:color="0D2B5C" w:sz="6" w:space="0"/>
              <w:bottom w:val="single" w:color="0D2B5C" w:sz="6" w:space="0"/>
              <w:right w:val="single" w:color="0D2B5C" w:sz="6" w:space="0"/>
            </w:tcBorders>
            <w:shd w:val="clear" w:color="auto" w:fill="0D2B5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9A45AB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4960" w:type="dxa"/>
            <w:tcBorders>
              <w:top w:val="single" w:color="0D2B5C" w:sz="6" w:space="0"/>
              <w:left w:val="single" w:color="0D2B5C" w:sz="6" w:space="0"/>
              <w:bottom w:val="single" w:color="0D2B5C" w:sz="6" w:space="0"/>
              <w:right w:val="single" w:color="0D2B5C" w:sz="6" w:space="0"/>
            </w:tcBorders>
            <w:shd w:val="clear" w:color="auto" w:fill="0D2B5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83C882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Role</w:t>
            </w:r>
          </w:p>
        </w:tc>
      </w:tr>
      <w:tr w14:paraId="67ACF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A82AD2">
            <w:r>
              <w:rPr>
                <w:rFonts w:ascii="Courier New" w:hAnsi="Courier New" w:eastAsia="Courier New" w:cs="Courier New"/>
                <w:color w:val="1A1A1A"/>
                <w:sz w:val="20"/>
                <w:szCs w:val="20"/>
              </w:rPr>
              <w:t>opencv-python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18F570">
            <w:r>
              <w:rPr>
                <w:rFonts w:ascii="Calibri" w:hAnsi="Calibri" w:eastAsia="Calibri" w:cs="Calibri"/>
                <w:color w:val="1A1A1A"/>
                <w:sz w:val="20"/>
                <w:szCs w:val="20"/>
              </w:rPr>
              <w:t>4.x</w:t>
            </w:r>
          </w:p>
        </w:tc>
        <w:tc>
          <w:tcPr>
            <w:tcW w:w="49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01D84C">
            <w:r>
              <w:rPr>
                <w:rFonts w:ascii="Calibri" w:hAnsi="Calibri" w:eastAsia="Calibri" w:cs="Calibri"/>
                <w:color w:val="1A1A1A"/>
                <w:sz w:val="20"/>
                <w:szCs w:val="20"/>
              </w:rPr>
              <w:t>Video capture, image processing, SFace ONNX inference</w:t>
            </w:r>
          </w:p>
        </w:tc>
      </w:tr>
      <w:tr w14:paraId="12DD5D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2729D0">
            <w:r>
              <w:rPr>
                <w:rFonts w:ascii="Courier New" w:hAnsi="Courier New" w:eastAsia="Courier New" w:cs="Courier New"/>
                <w:color w:val="1A1A1A"/>
                <w:sz w:val="20"/>
                <w:szCs w:val="20"/>
              </w:rPr>
              <w:t>numpy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2E6196">
            <w:r>
              <w:rPr>
                <w:rFonts w:ascii="Calibri" w:hAnsi="Calibri" w:eastAsia="Calibri" w:cs="Calibri"/>
                <w:color w:val="1A1A1A"/>
                <w:sz w:val="20"/>
                <w:szCs w:val="20"/>
              </w:rPr>
              <w:t>1.x</w:t>
            </w:r>
          </w:p>
        </w:tc>
        <w:tc>
          <w:tcPr>
            <w:tcW w:w="49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51C37A">
            <w:r>
              <w:rPr>
                <w:rFonts w:ascii="Calibri" w:hAnsi="Calibri" w:eastAsia="Calibri" w:cs="Calibri"/>
                <w:color w:val="1A1A1A"/>
                <w:sz w:val="20"/>
                <w:szCs w:val="20"/>
              </w:rPr>
              <w:t>Vector computation, embedding serialization</w:t>
            </w:r>
          </w:p>
        </w:tc>
      </w:tr>
      <w:tr w14:paraId="7E46CA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70C614">
            <w:r>
              <w:rPr>
                <w:rFonts w:ascii="Courier New" w:hAnsi="Courier New" w:eastAsia="Courier New" w:cs="Courier New"/>
                <w:color w:val="1A1A1A"/>
                <w:sz w:val="20"/>
                <w:szCs w:val="20"/>
              </w:rPr>
              <w:t>deepface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67F4D5">
            <w:r>
              <w:rPr>
                <w:rFonts w:ascii="Calibri" w:hAnsi="Calibri" w:eastAsia="Calibri" w:cs="Calibri"/>
                <w:color w:val="1A1A1A"/>
                <w:sz w:val="20"/>
                <w:szCs w:val="20"/>
              </w:rPr>
              <w:t>0.0.9x</w:t>
            </w:r>
          </w:p>
        </w:tc>
        <w:tc>
          <w:tcPr>
            <w:tcW w:w="49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4FFBBD">
            <w:r>
              <w:rPr>
                <w:rFonts w:ascii="Calibri" w:hAnsi="Calibri" w:eastAsia="Calibri" w:cs="Calibri"/>
                <w:color w:val="1A1A1A"/>
                <w:sz w:val="20"/>
                <w:szCs w:val="20"/>
              </w:rPr>
              <w:t>Face detection and alignment (opencv/ssd backend)</w:t>
            </w:r>
          </w:p>
        </w:tc>
      </w:tr>
      <w:tr w14:paraId="195C7C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735A27">
            <w:r>
              <w:rPr>
                <w:rFonts w:ascii="Courier New" w:hAnsi="Courier New" w:eastAsia="Courier New" w:cs="Courier New"/>
                <w:color w:val="1A1A1A"/>
                <w:sz w:val="20"/>
                <w:szCs w:val="20"/>
              </w:rPr>
              <w:t>tf-keras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AA3401">
            <w:r>
              <w:rPr>
                <w:rFonts w:ascii="Calibri" w:hAnsi="Calibri" w:eastAsia="Calibri" w:cs="Calibri"/>
                <w:color w:val="1A1A1A"/>
                <w:sz w:val="20"/>
                <w:szCs w:val="20"/>
              </w:rPr>
              <w:t>latest</w:t>
            </w:r>
          </w:p>
        </w:tc>
        <w:tc>
          <w:tcPr>
            <w:tcW w:w="49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E7CCC6">
            <w:r>
              <w:rPr>
                <w:rFonts w:ascii="Calibri" w:hAnsi="Calibri" w:eastAsia="Calibri" w:cs="Calibri"/>
                <w:color w:val="1A1A1A"/>
                <w:sz w:val="20"/>
                <w:szCs w:val="20"/>
              </w:rPr>
              <w:t>Backend dependency for DeepFace</w:t>
            </w:r>
          </w:p>
        </w:tc>
      </w:tr>
      <w:tr w14:paraId="6D34C8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2223BC">
            <w:r>
              <w:rPr>
                <w:rFonts w:ascii="Courier New" w:hAnsi="Courier New" w:eastAsia="Courier New" w:cs="Courier New"/>
                <w:color w:val="1A1A1A"/>
                <w:sz w:val="20"/>
                <w:szCs w:val="20"/>
              </w:rPr>
              <w:t>pyautogui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8F8E46">
            <w:r>
              <w:rPr>
                <w:rFonts w:ascii="Calibri" w:hAnsi="Calibri" w:eastAsia="Calibri" w:cs="Calibri"/>
                <w:color w:val="1A1A1A"/>
                <w:sz w:val="20"/>
                <w:szCs w:val="20"/>
              </w:rPr>
              <w:t>0.9.x</w:t>
            </w:r>
          </w:p>
        </w:tc>
        <w:tc>
          <w:tcPr>
            <w:tcW w:w="49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83F362">
            <w:r>
              <w:rPr>
                <w:rFonts w:ascii="Calibri" w:hAnsi="Calibri" w:eastAsia="Calibri" w:cs="Calibri"/>
                <w:color w:val="1A1A1A"/>
                <w:sz w:val="20"/>
                <w:szCs w:val="20"/>
              </w:rPr>
              <w:t>Keyboard simulation for password entry on unlock</w:t>
            </w:r>
          </w:p>
        </w:tc>
      </w:tr>
      <w:tr w14:paraId="6B7929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92ACE7">
            <w:r>
              <w:rPr>
                <w:rFonts w:ascii="Courier New" w:hAnsi="Courier New" w:eastAsia="Courier New" w:cs="Courier New"/>
                <w:color w:val="1A1A1A"/>
                <w:sz w:val="20"/>
                <w:szCs w:val="20"/>
              </w:rPr>
              <w:t>pydirectinput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7A3850">
            <w:r>
              <w:rPr>
                <w:rFonts w:ascii="Calibri" w:hAnsi="Calibri" w:eastAsia="Calibri" w:cs="Calibri"/>
                <w:color w:val="1A1A1A"/>
                <w:sz w:val="20"/>
                <w:szCs w:val="20"/>
              </w:rPr>
              <w:t>1.0.x</w:t>
            </w:r>
          </w:p>
        </w:tc>
        <w:tc>
          <w:tcPr>
            <w:tcW w:w="49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7EE671">
            <w:r>
              <w:rPr>
                <w:rFonts w:ascii="Calibri" w:hAnsi="Calibri" w:eastAsia="Calibri" w:cs="Calibri"/>
                <w:color w:val="1A1A1A"/>
                <w:sz w:val="20"/>
                <w:szCs w:val="20"/>
              </w:rPr>
              <w:t>Low-level Windows input complement</w:t>
            </w:r>
          </w:p>
        </w:tc>
      </w:tr>
      <w:tr w14:paraId="120969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DFDBB3">
            <w:r>
              <w:rPr>
                <w:rFonts w:ascii="Courier New" w:hAnsi="Courier New" w:eastAsia="Courier New" w:cs="Courier New"/>
                <w:color w:val="1A1A1A"/>
                <w:sz w:val="20"/>
                <w:szCs w:val="20"/>
              </w:rPr>
              <w:t>sqlite3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285AD2">
            <w:r>
              <w:rPr>
                <w:rFonts w:ascii="Calibri" w:hAnsi="Calibri" w:eastAsia="Calibri" w:cs="Calibri"/>
                <w:color w:val="1A1A1A"/>
                <w:sz w:val="20"/>
                <w:szCs w:val="20"/>
              </w:rPr>
              <w:t>stdlib</w:t>
            </w:r>
          </w:p>
        </w:tc>
        <w:tc>
          <w:tcPr>
            <w:tcW w:w="49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98E016">
            <w:r>
              <w:rPr>
                <w:rFonts w:ascii="Calibri" w:hAnsi="Calibri" w:eastAsia="Calibri" w:cs="Calibri"/>
                <w:color w:val="1A1A1A"/>
                <w:sz w:val="20"/>
                <w:szCs w:val="20"/>
              </w:rPr>
              <w:t>Local persistent database (Python standard library)</w:t>
            </w:r>
          </w:p>
        </w:tc>
      </w:tr>
    </w:tbl>
    <w:p w14:paraId="5C3F7F85">
      <w:r>
        <w:br w:type="page"/>
      </w:r>
    </w:p>
    <w:p w14:paraId="69A50A76">
      <w:pPr>
        <w:pStyle w:val="2"/>
        <w:pBdr>
          <w:bottom w:val="single" w:color="2E82D4" w:sz="12" w:space="6"/>
        </w:pBdr>
        <w:spacing w:before="480" w:after="320"/>
      </w:pPr>
      <w:r>
        <w:rPr>
          <w:rFonts w:ascii="Calibri" w:hAnsi="Calibri" w:eastAsia="Calibri" w:cs="Calibri"/>
          <w:b/>
          <w:bCs/>
          <w:color w:val="00A8E8"/>
          <w:sz w:val="40"/>
          <w:szCs w:val="40"/>
        </w:rPr>
        <w:t xml:space="preserve">Chapter 4  </w:t>
      </w:r>
      <w:r>
        <w:rPr>
          <w:rFonts w:ascii="Calibri" w:hAnsi="Calibri" w:eastAsia="Calibri" w:cs="Calibri"/>
          <w:b/>
          <w:bCs/>
          <w:color w:val="0D2B5C"/>
          <w:sz w:val="40"/>
          <w:szCs w:val="40"/>
        </w:rPr>
        <w:t>Testing and Results</w:t>
      </w:r>
    </w:p>
    <w:p w14:paraId="3201D996">
      <w:pPr>
        <w:spacing w:after="140"/>
        <w:jc w:val="both"/>
      </w:pPr>
      <w:r>
        <w:rPr>
          <w:rFonts w:ascii="Calibri" w:hAnsi="Calibri" w:eastAsia="Calibri" w:cs="Calibri"/>
          <w:color w:val="1A1A1A"/>
          <w:sz w:val="22"/>
          <w:szCs w:val="22"/>
        </w:rPr>
        <w:t>The following screenshots were captured during real execution of the application on a Windows 11 machine, demonstrating each key step of the workflow.</w:t>
      </w:r>
    </w:p>
    <w:p w14:paraId="61CC932D">
      <w:pPr>
        <w:pStyle w:val="3"/>
        <w:spacing w:before="320" w:after="160"/>
      </w:pPr>
      <w:r>
        <w:rPr>
          <w:rFonts w:ascii="Calibri" w:hAnsi="Calibri" w:eastAsia="Calibri" w:cs="Calibri"/>
          <w:b/>
          <w:bCs/>
          <w:color w:val="1A56A8"/>
          <w:sz w:val="28"/>
          <w:szCs w:val="28"/>
        </w:rPr>
        <w:t>4.1  Application Launch</w:t>
      </w:r>
    </w:p>
    <w:p w14:paraId="192D3A6F">
      <w:pPr>
        <w:spacing w:after="140"/>
        <w:jc w:val="both"/>
        <w:rPr>
          <w:rFonts w:ascii="Calibri" w:hAnsi="Calibri" w:eastAsia="Calibri" w:cs="Calibri"/>
          <w:color w:val="1A1A1A"/>
          <w:sz w:val="22"/>
          <w:szCs w:val="22"/>
        </w:rPr>
      </w:pPr>
      <w:r>
        <w:rPr>
          <w:rFonts w:ascii="Calibri" w:hAnsi="Calibri" w:eastAsia="Calibri" w:cs="Calibri"/>
          <w:color w:val="1A1A1A"/>
          <w:sz w:val="22"/>
          <w:szCs w:val="22"/>
        </w:rPr>
        <w:t xml:space="preserve">Running python main.py displays the main console menu with the three available options. </w:t>
      </w:r>
    </w:p>
    <w:p w14:paraId="7AB5FDC1">
      <w:pPr>
        <w:spacing w:after="140"/>
        <w:jc w:val="both"/>
      </w:pPr>
      <w:r>
        <w:rPr>
          <w:rFonts w:ascii="Calibri" w:hAnsi="Calibri" w:eastAsia="Calibri" w:cs="Calibri"/>
          <w:color w:val="1A1A1A"/>
          <w:sz w:val="22"/>
          <w:szCs w:val="22"/>
        </w:rPr>
        <w:t>The user selects option 1 to enroll or option 2 to activate protection.</w:t>
      </w:r>
    </w:p>
    <w:p w14:paraId="7339381F">
      <w:pPr>
        <w:pBdr>
          <w:top w:val="single" w:color="2E82D4" w:sz="4" w:space="0"/>
          <w:left w:val="single" w:color="2E82D4" w:sz="4" w:space="0"/>
          <w:bottom w:val="single" w:color="2E82D4" w:sz="4" w:space="0"/>
          <w:right w:val="single" w:color="2E82D4" w:sz="4" w:space="0"/>
        </w:pBdr>
        <w:shd w:val="clear" w:fill="F4F9FD"/>
        <w:spacing w:before="200" w:after="60"/>
        <w:jc w:val="center"/>
      </w:pPr>
      <w:r>
        <w:drawing>
          <wp:inline distT="0" distB="0" distL="0" distR="0">
            <wp:extent cx="5074920" cy="855980"/>
            <wp:effectExtent l="0" t="0" r="0" b="1270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85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ABBA8">
      <w:pPr>
        <w:spacing w:before="60" w:after="240"/>
        <w:jc w:val="center"/>
      </w:pPr>
      <w:r>
        <w:rPr>
          <w:rFonts w:ascii="Calibri" w:hAnsi="Calibri" w:eastAsia="Calibri" w:cs="Calibri"/>
          <w:i/>
          <w:iCs/>
          <w:color w:val="5A5A5A"/>
          <w:sz w:val="18"/>
          <w:szCs w:val="18"/>
        </w:rPr>
        <w:t>Figure 3 — Main console menu on launch</w:t>
      </w:r>
    </w:p>
    <w:p w14:paraId="5AF94D41">
      <w:pPr>
        <w:pStyle w:val="3"/>
        <w:spacing w:before="320" w:after="160"/>
      </w:pPr>
      <w:r>
        <w:rPr>
          <w:rFonts w:ascii="Calibri" w:hAnsi="Calibri" w:eastAsia="Calibri" w:cs="Calibri"/>
          <w:b/>
          <w:bCs/>
          <w:color w:val="1A56A8"/>
          <w:sz w:val="28"/>
          <w:szCs w:val="28"/>
        </w:rPr>
        <w:t>4.2  User Enrollment</w:t>
      </w:r>
    </w:p>
    <w:p w14:paraId="13848312">
      <w:pPr>
        <w:spacing w:after="140"/>
        <w:jc w:val="both"/>
        <w:rPr>
          <w:rFonts w:ascii="Calibri" w:hAnsi="Calibri" w:eastAsia="Calibri" w:cs="Calibri"/>
          <w:color w:val="1A1A1A"/>
          <w:sz w:val="22"/>
          <w:szCs w:val="22"/>
        </w:rPr>
      </w:pPr>
      <w:r>
        <w:rPr>
          <w:rFonts w:ascii="Calibri" w:hAnsi="Calibri" w:eastAsia="Calibri" w:cs="Calibri"/>
          <w:color w:val="1A1A1A"/>
          <w:sz w:val="22"/>
          <w:szCs w:val="22"/>
        </w:rPr>
        <w:t xml:space="preserve">In enrollment mode, the webcam opens and a green bounding rectangle appears around the detected face. </w:t>
      </w:r>
    </w:p>
    <w:p w14:paraId="55660180">
      <w:pPr>
        <w:spacing w:after="140"/>
        <w:jc w:val="both"/>
      </w:pPr>
      <w:r>
        <w:rPr>
          <w:rFonts w:ascii="Calibri" w:hAnsi="Calibri" w:eastAsia="Calibri" w:cs="Calibri"/>
          <w:color w:val="1A1A1A"/>
          <w:sz w:val="22"/>
          <w:szCs w:val="22"/>
        </w:rPr>
        <w:t>The user presses 's' to capture, then types a username. The embedding is computed and saved to the SQLite database.</w:t>
      </w:r>
    </w:p>
    <w:p w14:paraId="663D7106">
      <w:pPr>
        <w:spacing w:after="100"/>
      </w:pPr>
      <w:r>
        <w:drawing>
          <wp:inline distT="0" distB="0" distL="0" distR="0">
            <wp:extent cx="5958840" cy="2241550"/>
            <wp:effectExtent l="0" t="0" r="0" b="1397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58840" cy="224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F9416">
      <w:pPr>
        <w:spacing w:before="60" w:after="240"/>
        <w:jc w:val="center"/>
      </w:pPr>
      <w:r>
        <w:rPr>
          <w:rFonts w:ascii="Calibri" w:hAnsi="Calibri" w:eastAsia="Calibri" w:cs="Calibri"/>
          <w:i/>
          <w:iCs/>
          <w:color w:val="5A5A5A"/>
          <w:sz w:val="18"/>
          <w:szCs w:val="18"/>
        </w:rPr>
        <w:t>Figure 4 — Enrollment mode: face detected with green bounding box, username entry in console</w:t>
      </w:r>
    </w:p>
    <w:p w14:paraId="65448E00">
      <w:pPr>
        <w:pBdr>
          <w:top w:val="single" w:color="2E82D4" w:sz="4" w:space="0"/>
          <w:left w:val="single" w:color="2E82D4" w:sz="4" w:space="0"/>
          <w:bottom w:val="single" w:color="2E82D4" w:sz="4" w:space="0"/>
          <w:right w:val="single" w:color="2E82D4" w:sz="4" w:space="0"/>
        </w:pBdr>
        <w:shd w:val="clear" w:fill="F4F9FD"/>
        <w:spacing w:before="200" w:after="60"/>
        <w:jc w:val="center"/>
      </w:pPr>
      <w:r>
        <w:drawing>
          <wp:inline distT="0" distB="0" distL="0" distR="0">
            <wp:extent cx="5765800" cy="1457325"/>
            <wp:effectExtent l="0" t="0" r="10160" b="5715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58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C8396">
      <w:pPr>
        <w:spacing w:before="60" w:after="240"/>
        <w:jc w:val="center"/>
      </w:pPr>
      <w:r>
        <w:rPr>
          <w:rFonts w:ascii="Calibri" w:hAnsi="Calibri" w:eastAsia="Calibri" w:cs="Calibri"/>
          <w:i/>
          <w:iCs/>
          <w:color w:val="5A5A5A"/>
          <w:sz w:val="18"/>
          <w:szCs w:val="18"/>
        </w:rPr>
        <w:t>Figure 5 — Enrollment success confirmation: user 'roua' registered in the database</w:t>
      </w:r>
    </w:p>
    <w:p w14:paraId="4F160047">
      <w:pPr>
        <w:pStyle w:val="3"/>
        <w:spacing w:before="320" w:after="160"/>
      </w:pPr>
      <w:r>
        <w:rPr>
          <w:rFonts w:ascii="Calibri" w:hAnsi="Calibri" w:eastAsia="Calibri" w:cs="Calibri"/>
          <w:b/>
          <w:bCs/>
          <w:color w:val="1A56A8"/>
          <w:sz w:val="28"/>
          <w:szCs w:val="28"/>
        </w:rPr>
        <w:t>4.3  Protection Mode — Status OK</w:t>
      </w:r>
    </w:p>
    <w:p w14:paraId="6F13B17F">
      <w:pPr>
        <w:spacing w:after="140"/>
        <w:jc w:val="both"/>
        <w:rPr>
          <w:rFonts w:ascii="Calibri" w:hAnsi="Calibri" w:eastAsia="Calibri" w:cs="Calibri"/>
          <w:color w:val="1A1A1A"/>
          <w:sz w:val="22"/>
          <w:szCs w:val="22"/>
        </w:rPr>
      </w:pPr>
      <w:r>
        <w:rPr>
          <w:rFonts w:ascii="Calibri" w:hAnsi="Calibri" w:eastAsia="Calibri" w:cs="Calibri"/>
          <w:color w:val="1A1A1A"/>
          <w:sz w:val="22"/>
          <w:szCs w:val="22"/>
        </w:rPr>
        <w:t xml:space="preserve">Once protection mode is activated (option 2), the system asks for the Windows password once, then opens the FaceLock Active window. </w:t>
      </w:r>
    </w:p>
    <w:p w14:paraId="290090E0">
      <w:pPr>
        <w:spacing w:after="140"/>
        <w:jc w:val="both"/>
      </w:pPr>
      <w:r>
        <w:rPr>
          <w:rFonts w:ascii="Calibri" w:hAnsi="Calibri" w:eastAsia="Calibri" w:cs="Calibri"/>
          <w:color w:val="1A1A1A"/>
          <w:sz w:val="22"/>
          <w:szCs w:val="22"/>
        </w:rPr>
        <w:t>When the authorized face is recognized, the status banner displays 'Statut: OK' in green.</w:t>
      </w:r>
    </w:p>
    <w:p w14:paraId="026356D8">
      <w:pPr>
        <w:spacing w:after="100"/>
      </w:pPr>
    </w:p>
    <w:p w14:paraId="410FA018">
      <w:pPr>
        <w:pBdr>
          <w:top w:val="single" w:color="2E82D4" w:sz="4" w:space="0"/>
          <w:left w:val="single" w:color="2E82D4" w:sz="4" w:space="0"/>
          <w:bottom w:val="single" w:color="2E82D4" w:sz="4" w:space="0"/>
          <w:right w:val="single" w:color="2E82D4" w:sz="4" w:space="0"/>
        </w:pBdr>
        <w:shd w:val="clear" w:fill="F4F9FD"/>
        <w:spacing w:before="200" w:after="60"/>
        <w:jc w:val="center"/>
      </w:pPr>
      <w:r>
        <w:drawing>
          <wp:inline distT="0" distB="0" distL="0" distR="0">
            <wp:extent cx="4166870" cy="3196590"/>
            <wp:effectExtent l="0" t="0" r="8890" b="381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6687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AF2E2">
      <w:pPr>
        <w:spacing w:before="60" w:after="240"/>
        <w:jc w:val="center"/>
      </w:pPr>
      <w:r>
        <w:rPr>
          <w:rFonts w:ascii="Calibri" w:hAnsi="Calibri" w:eastAsia="Calibri" w:cs="Calibri"/>
          <w:i/>
          <w:iCs/>
          <w:color w:val="5A5A5A"/>
          <w:sz w:val="18"/>
          <w:szCs w:val="18"/>
        </w:rPr>
        <w:t>Figure 6 — FaceLock Active: authorized user recognized, Status OK (green)</w:t>
      </w:r>
    </w:p>
    <w:p w14:paraId="1FA046FD">
      <w:pPr>
        <w:pBdr>
          <w:top w:val="single" w:color="2E82D4" w:sz="4" w:space="0"/>
          <w:left w:val="single" w:color="2E82D4" w:sz="4" w:space="0"/>
          <w:bottom w:val="single" w:color="2E82D4" w:sz="4" w:space="0"/>
          <w:right w:val="single" w:color="2E82D4" w:sz="4" w:space="0"/>
        </w:pBdr>
        <w:shd w:val="clear" w:fill="F4F9FD"/>
        <w:spacing w:before="200" w:after="60"/>
        <w:jc w:val="center"/>
      </w:pPr>
      <w:r>
        <w:drawing>
          <wp:inline distT="0" distB="0" distL="0" distR="0">
            <wp:extent cx="5734050" cy="3294380"/>
            <wp:effectExtent l="0" t="0" r="11430" b="1270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t="34688" b="878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9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35B01">
      <w:pPr>
        <w:spacing w:before="60" w:after="240"/>
        <w:jc w:val="center"/>
        <w:rPr>
          <w:rFonts w:ascii="Calibri" w:hAnsi="Calibri" w:eastAsia="Calibri" w:cs="Calibri"/>
          <w:i/>
          <w:iCs/>
          <w:color w:val="5A5A5A"/>
          <w:sz w:val="18"/>
          <w:szCs w:val="18"/>
        </w:rPr>
      </w:pPr>
      <w:r>
        <w:rPr>
          <w:rFonts w:ascii="Calibri" w:hAnsi="Calibri" w:eastAsia="Calibri" w:cs="Calibri"/>
          <w:i/>
          <w:iCs/>
          <w:color w:val="5A5A5A"/>
          <w:sz w:val="18"/>
          <w:szCs w:val="18"/>
        </w:rPr>
        <w:t>Figure 7 — Full view: FaceLock Active window alongside VS Code terminal showing protection activated</w:t>
      </w:r>
    </w:p>
    <w:p w14:paraId="16993986">
      <w:pPr>
        <w:spacing w:before="60" w:after="240"/>
        <w:jc w:val="center"/>
        <w:rPr>
          <w:rFonts w:ascii="Calibri" w:hAnsi="Calibri" w:eastAsia="Calibri" w:cs="Calibri"/>
          <w:i/>
          <w:iCs/>
          <w:color w:val="5A5A5A"/>
          <w:sz w:val="18"/>
          <w:szCs w:val="18"/>
        </w:rPr>
      </w:pPr>
    </w:p>
    <w:p w14:paraId="79B682EF">
      <w:pPr>
        <w:pStyle w:val="3"/>
        <w:spacing w:before="320" w:after="160"/>
      </w:pPr>
      <w:r>
        <w:rPr>
          <w:rFonts w:ascii="Calibri" w:hAnsi="Calibri" w:eastAsia="Calibri" w:cs="Calibri"/>
          <w:b/>
          <w:bCs/>
          <w:color w:val="1A56A8"/>
          <w:sz w:val="28"/>
          <w:szCs w:val="28"/>
        </w:rPr>
        <w:t>4.4  Protection Mode — ABSENT Detection</w:t>
      </w:r>
    </w:p>
    <w:p w14:paraId="4C0940D9">
      <w:pPr>
        <w:spacing w:after="140"/>
        <w:jc w:val="both"/>
        <w:rPr>
          <w:rFonts w:ascii="Calibri" w:hAnsi="Calibri" w:eastAsia="Calibri" w:cs="Calibri"/>
          <w:color w:val="1A1A1A"/>
          <w:sz w:val="22"/>
          <w:szCs w:val="22"/>
        </w:rPr>
      </w:pPr>
      <w:r>
        <w:rPr>
          <w:rFonts w:ascii="Calibri" w:hAnsi="Calibri" w:eastAsia="Calibri" w:cs="Calibri"/>
          <w:color w:val="1A1A1A"/>
          <w:sz w:val="22"/>
          <w:szCs w:val="22"/>
        </w:rPr>
        <w:t xml:space="preserve">When the authorized face disappears from the camera for more than the grace period (3 seconds), the status changes to 'ABSENT' in red, displaying the elapsed time. </w:t>
      </w:r>
    </w:p>
    <w:p w14:paraId="5D137E59">
      <w:pPr>
        <w:spacing w:after="140"/>
        <w:jc w:val="both"/>
      </w:pPr>
      <w:r>
        <w:rPr>
          <w:rFonts w:ascii="Calibri" w:hAnsi="Calibri" w:eastAsia="Calibri" w:cs="Calibri"/>
          <w:color w:val="1A1A1A"/>
          <w:sz w:val="22"/>
          <w:szCs w:val="22"/>
        </w:rPr>
        <w:t>After the grace period, the Windows session is locked automatically.</w:t>
      </w:r>
    </w:p>
    <w:p w14:paraId="141E538C">
      <w:pPr>
        <w:pBdr>
          <w:top w:val="single" w:color="2E82D4" w:sz="4" w:space="0"/>
          <w:left w:val="single" w:color="2E82D4" w:sz="4" w:space="0"/>
          <w:bottom w:val="single" w:color="2E82D4" w:sz="4" w:space="0"/>
          <w:right w:val="single" w:color="2E82D4" w:sz="4" w:space="0"/>
        </w:pBdr>
        <w:shd w:val="clear" w:fill="F4F9FD"/>
        <w:spacing w:before="200" w:after="60"/>
        <w:jc w:val="center"/>
      </w:pPr>
      <w:r>
        <w:drawing>
          <wp:inline distT="0" distB="0" distL="0" distR="0">
            <wp:extent cx="5750560" cy="3012440"/>
            <wp:effectExtent l="0" t="0" r="10160" b="508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 t="35718"/>
                    <a:stretch>
                      <a:fillRect/>
                    </a:stretch>
                  </pic:blipFill>
                  <pic:spPr>
                    <a:xfrm>
                      <a:off x="0" y="0"/>
                      <a:ext cx="575056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154E3">
      <w:pPr>
        <w:spacing w:before="60" w:after="240"/>
        <w:jc w:val="center"/>
      </w:pPr>
      <w:r>
        <w:rPr>
          <w:rFonts w:ascii="Calibri" w:hAnsi="Calibri" w:eastAsia="Calibri" w:cs="Calibri"/>
          <w:i/>
          <w:iCs/>
          <w:color w:val="5A5A5A"/>
          <w:sz w:val="18"/>
          <w:szCs w:val="18"/>
        </w:rPr>
        <w:t>Figure 8 — ABSENT status (0.2s): countdown before automatic Windows lock</w:t>
      </w:r>
    </w:p>
    <w:p w14:paraId="3F4E42A2">
      <w:pPr>
        <w:pStyle w:val="3"/>
        <w:spacing w:before="320" w:after="160"/>
      </w:pPr>
      <w:r>
        <w:rPr>
          <w:rFonts w:ascii="Calibri" w:hAnsi="Calibri" w:eastAsia="Calibri" w:cs="Calibri"/>
          <w:b/>
          <w:bCs/>
          <w:color w:val="1A56A8"/>
          <w:sz w:val="28"/>
          <w:szCs w:val="28"/>
        </w:rPr>
        <w:t>4.5  SQLite Database</w:t>
      </w:r>
    </w:p>
    <w:p w14:paraId="2C9C672A">
      <w:pPr>
        <w:spacing w:after="140"/>
        <w:jc w:val="both"/>
      </w:pPr>
      <w:r>
        <w:rPr>
          <w:rFonts w:ascii="Calibri" w:hAnsi="Calibri" w:eastAsia="Calibri" w:cs="Calibri"/>
          <w:color w:val="1A1A1A"/>
          <w:sz w:val="22"/>
          <w:szCs w:val="22"/>
        </w:rPr>
        <w:t>The facelock_vault.db database was inspected with DB Browser for SQLite, confirming the table structure and the stored biometric embeddings as binary BLOBs.</w:t>
      </w:r>
    </w:p>
    <w:p w14:paraId="58451A28">
      <w:pPr>
        <w:pBdr>
          <w:top w:val="single" w:color="2E82D4" w:sz="4" w:space="0"/>
          <w:left w:val="single" w:color="2E82D4" w:sz="4" w:space="0"/>
          <w:bottom w:val="single" w:color="2E82D4" w:sz="4" w:space="0"/>
          <w:right w:val="single" w:color="2E82D4" w:sz="4" w:space="0"/>
        </w:pBdr>
        <w:shd w:val="clear" w:fill="F4F9FD"/>
        <w:spacing w:before="200" w:after="60"/>
        <w:jc w:val="center"/>
      </w:pPr>
      <w:r>
        <w:drawing>
          <wp:inline distT="0" distB="0" distL="0" distR="0">
            <wp:extent cx="5210175" cy="3262630"/>
            <wp:effectExtent l="0" t="0" r="0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 b="37380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326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33546">
      <w:pPr>
        <w:spacing w:before="60" w:after="240"/>
        <w:jc w:val="center"/>
      </w:pPr>
      <w:r>
        <w:rPr>
          <w:rFonts w:ascii="Calibri" w:hAnsi="Calibri" w:eastAsia="Calibri" w:cs="Calibri"/>
          <w:i/>
          <w:iCs/>
          <w:color w:val="5A5A5A"/>
          <w:sz w:val="18"/>
          <w:szCs w:val="18"/>
        </w:rPr>
        <w:t>Figure 9 — DB Browser: authorized_faces table schema (id, username, embedding BLOB, created_at)</w:t>
      </w:r>
    </w:p>
    <w:p w14:paraId="4BA41056">
      <w:pPr>
        <w:pBdr>
          <w:top w:val="single" w:color="2E82D4" w:sz="4" w:space="0"/>
          <w:left w:val="single" w:color="2E82D4" w:sz="4" w:space="0"/>
          <w:bottom w:val="single" w:color="2E82D4" w:sz="4" w:space="0"/>
          <w:right w:val="single" w:color="2E82D4" w:sz="4" w:space="0"/>
        </w:pBdr>
        <w:shd w:val="clear" w:fill="F4F9FD"/>
        <w:spacing w:before="200" w:after="60"/>
        <w:jc w:val="center"/>
      </w:pPr>
      <w:r>
        <w:drawing>
          <wp:inline distT="0" distB="0" distL="0" distR="0">
            <wp:extent cx="5210175" cy="3479165"/>
            <wp:effectExtent l="0" t="0" r="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 b="33224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347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60317">
      <w:pPr>
        <w:spacing w:before="60" w:after="240"/>
        <w:jc w:val="center"/>
      </w:pPr>
      <w:r>
        <w:rPr>
          <w:rFonts w:ascii="Calibri" w:hAnsi="Calibri" w:eastAsia="Calibri" w:cs="Calibri"/>
          <w:i/>
          <w:iCs/>
          <w:color w:val="5A5A5A"/>
          <w:sz w:val="18"/>
          <w:szCs w:val="18"/>
        </w:rPr>
        <w:t>Figure 10 — DB Browser: table data showing 3 enrolled users (mahdi, roua×2) with binary BLOB embeddings</w:t>
      </w:r>
    </w:p>
    <w:p w14:paraId="4305A0F5">
      <w:r>
        <w:br w:type="page"/>
      </w:r>
    </w:p>
    <w:p w14:paraId="4569BC51">
      <w:pPr>
        <w:pStyle w:val="2"/>
        <w:pBdr>
          <w:bottom w:val="single" w:color="2E82D4" w:sz="12" w:space="6"/>
        </w:pBdr>
        <w:spacing w:before="480" w:after="320"/>
      </w:pPr>
      <w:r>
        <w:rPr>
          <w:rFonts w:ascii="Calibri" w:hAnsi="Calibri" w:eastAsia="Calibri" w:cs="Calibri"/>
          <w:b/>
          <w:bCs/>
          <w:color w:val="00A8E8"/>
          <w:sz w:val="40"/>
          <w:szCs w:val="40"/>
        </w:rPr>
        <w:t xml:space="preserve">Chapter 5  </w:t>
      </w:r>
      <w:r>
        <w:rPr>
          <w:rFonts w:ascii="Calibri" w:hAnsi="Calibri" w:eastAsia="Calibri" w:cs="Calibri"/>
          <w:b/>
          <w:bCs/>
          <w:color w:val="0D2B5C"/>
          <w:sz w:val="40"/>
          <w:szCs w:val="40"/>
        </w:rPr>
        <w:t>Security Analysis and Recommendations</w:t>
      </w:r>
    </w:p>
    <w:p w14:paraId="3A2A1E26">
      <w:pPr>
        <w:pStyle w:val="3"/>
        <w:spacing w:before="320" w:after="160"/>
      </w:pPr>
      <w:r>
        <w:rPr>
          <w:rFonts w:ascii="Calibri" w:hAnsi="Calibri" w:eastAsia="Calibri" w:cs="Calibri"/>
          <w:b/>
          <w:bCs/>
          <w:color w:val="1A56A8"/>
          <w:sz w:val="28"/>
          <w:szCs w:val="28"/>
        </w:rPr>
        <w:t>5.1  Strengths</w:t>
      </w:r>
    </w:p>
    <w:p w14:paraId="6C0F45FA">
      <w:pPr>
        <w:pStyle w:val="18"/>
        <w:numPr>
          <w:ilvl w:val="0"/>
          <w:numId w:val="1"/>
        </w:numPr>
        <w:spacing w:after="100"/>
      </w:pPr>
      <w:r>
        <w:rPr>
          <w:rFonts w:ascii="Calibri" w:hAnsi="Calibri" w:eastAsia="Calibri" w:cs="Calibri"/>
          <w:color w:val="1A1A1A"/>
          <w:sz w:val="22"/>
          <w:szCs w:val="22"/>
        </w:rPr>
        <w:t xml:space="preserve">Biometric embeddings stored as binary SQLite BLOBs </w:t>
      </w:r>
      <w:r>
        <w:rPr>
          <w:rFonts w:hint="default" w:cs="Calibri"/>
          <w:color w:val="1A1A1A"/>
          <w:sz w:val="22"/>
          <w:szCs w:val="22"/>
          <w:lang w:val="fr-FR"/>
        </w:rPr>
        <w:t xml:space="preserve">: </w:t>
      </w:r>
      <w:r>
        <w:rPr>
          <w:rFonts w:ascii="Calibri" w:hAnsi="Calibri" w:eastAsia="Calibri" w:cs="Calibri"/>
          <w:color w:val="1A1A1A"/>
          <w:sz w:val="22"/>
          <w:szCs w:val="22"/>
        </w:rPr>
        <w:t>inaccessible without explicit decoding.</w:t>
      </w:r>
    </w:p>
    <w:p w14:paraId="75DB0263">
      <w:pPr>
        <w:pStyle w:val="18"/>
        <w:numPr>
          <w:ilvl w:val="0"/>
          <w:numId w:val="1"/>
        </w:numPr>
        <w:spacing w:after="100"/>
      </w:pPr>
      <w:r>
        <w:rPr>
          <w:rFonts w:ascii="Calibri" w:hAnsi="Calibri" w:eastAsia="Calibri" w:cs="Calibri"/>
          <w:color w:val="1A1A1A"/>
          <w:sz w:val="22"/>
          <w:szCs w:val="22"/>
        </w:rPr>
        <w:t>Windows password collected via getpass (no echo) and held only in RAM</w:t>
      </w:r>
      <w:r>
        <w:rPr>
          <w:rFonts w:hint="default" w:cs="Calibri"/>
          <w:color w:val="1A1A1A"/>
          <w:sz w:val="22"/>
          <w:szCs w:val="22"/>
          <w:lang w:val="fr-FR"/>
        </w:rPr>
        <w:t xml:space="preserve">: </w:t>
      </w:r>
      <w:r>
        <w:rPr>
          <w:rFonts w:ascii="Calibri" w:hAnsi="Calibri" w:eastAsia="Calibri" w:cs="Calibri"/>
          <w:color w:val="1A1A1A"/>
          <w:sz w:val="22"/>
          <w:szCs w:val="22"/>
        </w:rPr>
        <w:t>never written to disk.</w:t>
      </w:r>
    </w:p>
    <w:p w14:paraId="7602FCD4">
      <w:pPr>
        <w:pStyle w:val="18"/>
        <w:numPr>
          <w:ilvl w:val="0"/>
          <w:numId w:val="1"/>
        </w:numPr>
        <w:spacing w:after="100"/>
      </w:pPr>
      <w:r>
        <w:rPr>
          <w:rFonts w:ascii="Calibri" w:hAnsi="Calibri" w:eastAsia="Calibri" w:cs="Calibri"/>
          <w:color w:val="1A1A1A"/>
          <w:sz w:val="22"/>
          <w:szCs w:val="22"/>
        </w:rPr>
        <w:t xml:space="preserve">SFace model produces robust 128D representations </w:t>
      </w:r>
      <w:r>
        <w:rPr>
          <w:rFonts w:hint="default" w:cs="Calibri"/>
          <w:color w:val="1A1A1A"/>
          <w:sz w:val="22"/>
          <w:szCs w:val="22"/>
          <w:lang w:val="fr-FR"/>
        </w:rPr>
        <w:t>:</w:t>
      </w:r>
      <w:r>
        <w:rPr>
          <w:rFonts w:ascii="Calibri" w:hAnsi="Calibri" w:eastAsia="Calibri" w:cs="Calibri"/>
          <w:color w:val="1A1A1A"/>
          <w:sz w:val="22"/>
          <w:szCs w:val="22"/>
        </w:rPr>
        <w:t xml:space="preserve"> more resistant to lighting and angle variations than Haar/HOG classifiers.</w:t>
      </w:r>
    </w:p>
    <w:p w14:paraId="2C0F3B8C">
      <w:pPr>
        <w:pStyle w:val="18"/>
        <w:numPr>
          <w:ilvl w:val="0"/>
          <w:numId w:val="1"/>
        </w:numPr>
        <w:spacing w:after="100"/>
      </w:pPr>
      <w:r>
        <w:rPr>
          <w:rFonts w:ascii="Calibri" w:hAnsi="Calibri" w:eastAsia="Calibri" w:cs="Calibri"/>
          <w:color w:val="1A1A1A"/>
          <w:sz w:val="22"/>
          <w:szCs w:val="22"/>
        </w:rPr>
        <w:t>Migration from .pkl files to SQLite eliminates arbitrary deserialization attack surface.</w:t>
      </w:r>
    </w:p>
    <w:p w14:paraId="0A01FAB7">
      <w:pPr>
        <w:pStyle w:val="18"/>
        <w:numPr>
          <w:ilvl w:val="0"/>
          <w:numId w:val="1"/>
        </w:numPr>
        <w:spacing w:after="100"/>
      </w:pPr>
      <w:r>
        <w:rPr>
          <w:rFonts w:ascii="Calibri" w:hAnsi="Calibri" w:eastAsia="Calibri" w:cs="Calibri"/>
          <w:color w:val="1A1A1A"/>
          <w:sz w:val="22"/>
          <w:szCs w:val="22"/>
        </w:rPr>
        <w:t>Modular architecture allows easy component replacement (e.g., swap SFace for a newer model).</w:t>
      </w:r>
    </w:p>
    <w:p w14:paraId="4EF0393B">
      <w:pPr>
        <w:spacing w:after="200"/>
      </w:pPr>
    </w:p>
    <w:p w14:paraId="2E6190A3">
      <w:pPr>
        <w:pStyle w:val="3"/>
        <w:spacing w:before="320" w:after="160"/>
      </w:pPr>
      <w:r>
        <w:rPr>
          <w:rFonts w:ascii="Calibri" w:hAnsi="Calibri" w:eastAsia="Calibri" w:cs="Calibri"/>
          <w:b/>
          <w:bCs/>
          <w:color w:val="1A56A8"/>
          <w:sz w:val="28"/>
          <w:szCs w:val="28"/>
        </w:rPr>
        <w:t>5.2  Limitations and Risks</w:t>
      </w:r>
    </w:p>
    <w:p w14:paraId="0DAB2732">
      <w:pPr>
        <w:pStyle w:val="18"/>
        <w:numPr>
          <w:ilvl w:val="0"/>
          <w:numId w:val="1"/>
        </w:numPr>
        <w:spacing w:after="100"/>
      </w:pPr>
      <w:r>
        <w:rPr>
          <w:rFonts w:ascii="Calibri" w:hAnsi="Calibri" w:eastAsia="Calibri" w:cs="Calibri"/>
          <w:color w:val="1A1A1A"/>
          <w:sz w:val="22"/>
          <w:szCs w:val="22"/>
        </w:rPr>
        <w:t>Unlock via keyboard simulation (pyautogui) exposes the password to any active keylogger on the session.</w:t>
      </w:r>
    </w:p>
    <w:p w14:paraId="71D04142">
      <w:pPr>
        <w:pStyle w:val="18"/>
        <w:numPr>
          <w:ilvl w:val="0"/>
          <w:numId w:val="1"/>
        </w:numPr>
        <w:spacing w:after="100"/>
      </w:pPr>
      <w:r>
        <w:rPr>
          <w:rFonts w:ascii="Calibri" w:hAnsi="Calibri" w:eastAsia="Calibri" w:cs="Calibri"/>
          <w:color w:val="1A1A1A"/>
          <w:sz w:val="22"/>
          <w:szCs w:val="22"/>
        </w:rPr>
        <w:t>No liveness detection: a printed photo or video replay could potentially bypass the face detector.</w:t>
      </w:r>
      <w:r>
        <w:rPr>
          <w:rFonts w:hint="default" w:cs="Calibri"/>
          <w:color w:val="1A1A1A"/>
          <w:sz w:val="22"/>
          <w:szCs w:val="22"/>
          <w:lang w:val="fr-FR"/>
        </w:rPr>
        <w:t xml:space="preserve"> </w:t>
      </w:r>
    </w:p>
    <w:p w14:paraId="0CAA2AC4">
      <w:pPr>
        <w:pStyle w:val="18"/>
        <w:numPr>
          <w:ilvl w:val="0"/>
          <w:numId w:val="1"/>
        </w:numPr>
        <w:spacing w:after="100"/>
      </w:pPr>
      <w:r>
        <w:rPr>
          <w:rFonts w:ascii="Calibri" w:hAnsi="Calibri" w:eastAsia="Calibri" w:cs="Calibri"/>
          <w:color w:val="1A1A1A"/>
          <w:sz w:val="22"/>
          <w:szCs w:val="22"/>
        </w:rPr>
        <w:t>The similarity threshold (0.40) is not adaptive requires manual tuning per webcam quality.</w:t>
      </w:r>
    </w:p>
    <w:p w14:paraId="3D25AD46">
      <w:pPr>
        <w:pStyle w:val="18"/>
        <w:numPr>
          <w:ilvl w:val="0"/>
          <w:numId w:val="1"/>
        </w:numPr>
        <w:spacing w:after="100"/>
      </w:pPr>
      <w:r>
        <w:rPr>
          <w:rFonts w:ascii="Calibri" w:hAnsi="Calibri" w:eastAsia="Calibri" w:cs="Calibri"/>
          <w:color w:val="1A1A1A"/>
          <w:sz w:val="22"/>
          <w:szCs w:val="22"/>
        </w:rPr>
        <w:t>The ONNX model (37 MB) is committed to Git, significantly increasing repository clone size.</w:t>
      </w:r>
    </w:p>
    <w:p w14:paraId="6A31DF0C">
      <w:pPr>
        <w:pStyle w:val="18"/>
        <w:numPr>
          <w:ilvl w:val="0"/>
          <w:numId w:val="1"/>
        </w:numPr>
        <w:spacing w:after="100"/>
      </w:pPr>
      <w:r>
        <w:rPr>
          <w:rFonts w:ascii="Calibri" w:hAnsi="Calibri" w:eastAsia="Calibri" w:cs="Calibri"/>
          <w:color w:val="1A1A1A"/>
          <w:sz w:val="22"/>
          <w:szCs w:val="22"/>
        </w:rPr>
        <w:t>Windows-exclusive: ctypes.windll.user32 calls will fail on Linux or macOS.</w:t>
      </w:r>
    </w:p>
    <w:p w14:paraId="5888FEA7">
      <w:pPr>
        <w:spacing w:after="200"/>
      </w:pPr>
    </w:p>
    <w:p w14:paraId="44A67850">
      <w:pPr>
        <w:pStyle w:val="3"/>
        <w:spacing w:before="320" w:after="160"/>
      </w:pPr>
      <w:r>
        <w:rPr>
          <w:rFonts w:ascii="Calibri" w:hAnsi="Calibri" w:eastAsia="Calibri" w:cs="Calibri"/>
          <w:b/>
          <w:bCs/>
          <w:color w:val="1A56A8"/>
          <w:sz w:val="28"/>
          <w:szCs w:val="28"/>
        </w:rPr>
        <w:t>5.3  Recommendations</w:t>
      </w:r>
    </w:p>
    <w:p w14:paraId="395515CC">
      <w:pPr>
        <w:pStyle w:val="18"/>
        <w:numPr>
          <w:ilvl w:val="0"/>
          <w:numId w:val="1"/>
        </w:numPr>
        <w:spacing w:after="100"/>
      </w:pPr>
      <w:r>
        <w:rPr>
          <w:rFonts w:ascii="Calibri" w:hAnsi="Calibri" w:eastAsia="Calibri" w:cs="Calibri"/>
          <w:color w:val="1A1A1A"/>
          <w:sz w:val="22"/>
          <w:szCs w:val="22"/>
        </w:rPr>
        <w:t>Implement liveness detection (blink detection, depth map) to counter photo/video spoofing attacks.</w:t>
      </w:r>
    </w:p>
    <w:p w14:paraId="3CEF204D">
      <w:pPr>
        <w:pStyle w:val="18"/>
        <w:numPr>
          <w:ilvl w:val="0"/>
          <w:numId w:val="1"/>
        </w:numPr>
        <w:spacing w:after="100"/>
      </w:pPr>
      <w:r>
        <w:rPr>
          <w:rFonts w:ascii="Calibri" w:hAnsi="Calibri" w:eastAsia="Calibri" w:cs="Calibri"/>
          <w:color w:val="1A1A1A"/>
          <w:sz w:val="22"/>
          <w:szCs w:val="22"/>
        </w:rPr>
        <w:t>Replace keyboard simulation with Windows Credential Manager API or token-based authentication.</w:t>
      </w:r>
    </w:p>
    <w:p w14:paraId="634443DA">
      <w:pPr>
        <w:pStyle w:val="18"/>
        <w:numPr>
          <w:ilvl w:val="0"/>
          <w:numId w:val="1"/>
        </w:numPr>
        <w:spacing w:after="100"/>
      </w:pPr>
      <w:r>
        <w:rPr>
          <w:rFonts w:ascii="Calibri" w:hAnsi="Calibri" w:eastAsia="Calibri" w:cs="Calibri"/>
          <w:color w:val="1A1A1A"/>
          <w:sz w:val="22"/>
          <w:szCs w:val="22"/>
        </w:rPr>
        <w:t>Externalize ONNX model download to first launch to keep the repository lightweight.</w:t>
      </w:r>
    </w:p>
    <w:p w14:paraId="7B77EC72">
      <w:pPr>
        <w:pStyle w:val="18"/>
        <w:numPr>
          <w:ilvl w:val="0"/>
          <w:numId w:val="1"/>
        </w:numPr>
        <w:spacing w:after="100"/>
      </w:pPr>
      <w:r>
        <w:rPr>
          <w:rFonts w:ascii="Calibri" w:hAnsi="Calibri" w:eastAsia="Calibri" w:cs="Calibri"/>
          <w:color w:val="1A1A1A"/>
          <w:sz w:val="22"/>
          <w:szCs w:val="22"/>
        </w:rPr>
        <w:t>Add automated test suite (pytest) with mock embeddings for DatabaseManager and FaceAuthenticator.</w:t>
      </w:r>
    </w:p>
    <w:p w14:paraId="239097F0">
      <w:pPr>
        <w:pStyle w:val="18"/>
        <w:numPr>
          <w:ilvl w:val="0"/>
          <w:numId w:val="1"/>
        </w:numPr>
        <w:spacing w:after="100"/>
      </w:pPr>
      <w:r>
        <w:rPr>
          <w:rFonts w:ascii="Calibri" w:hAnsi="Calibri" w:eastAsia="Calibri" w:cs="Calibri"/>
          <w:color w:val="1A1A1A"/>
          <w:sz w:val="22"/>
          <w:szCs w:val="22"/>
        </w:rPr>
        <w:t>Build a graphical UI (PyQt5 or Tkinter) to replace the console menu for better UX.</w:t>
      </w:r>
    </w:p>
    <w:p w14:paraId="499FC22C">
      <w:pPr>
        <w:pStyle w:val="18"/>
        <w:numPr>
          <w:ilvl w:val="0"/>
          <w:numId w:val="1"/>
        </w:numPr>
        <w:spacing w:after="100"/>
      </w:pPr>
      <w:r>
        <w:rPr>
          <w:rFonts w:ascii="Calibri" w:hAnsi="Calibri" w:eastAsia="Calibri" w:cs="Calibri"/>
          <w:color w:val="1A1A1A"/>
          <w:sz w:val="22"/>
          <w:szCs w:val="22"/>
        </w:rPr>
        <w:t>Introduce a config file (config.yaml) to externalize THRESHOLD, GRACE_PERIOD, and camera index.</w:t>
      </w:r>
    </w:p>
    <w:p w14:paraId="76474199">
      <w:r>
        <w:br w:type="page"/>
      </w:r>
    </w:p>
    <w:p w14:paraId="4607F71F">
      <w:pPr>
        <w:pBdr>
          <w:bottom w:val="single" w:color="2E82D4" w:sz="12" w:space="6"/>
        </w:pBdr>
        <w:spacing w:before="0" w:after="280"/>
      </w:pPr>
      <w:r>
        <w:rPr>
          <w:rFonts w:ascii="Calibri" w:hAnsi="Calibri" w:eastAsia="Calibri" w:cs="Calibri"/>
          <w:b/>
          <w:bCs/>
          <w:color w:val="0D2B5C"/>
          <w:sz w:val="36"/>
          <w:szCs w:val="36"/>
        </w:rPr>
        <w:t>Conclusion and Perspectives</w:t>
      </w:r>
    </w:p>
    <w:p w14:paraId="6065CF9E">
      <w:pPr>
        <w:spacing w:after="140"/>
        <w:jc w:val="both"/>
        <w:rPr>
          <w:rFonts w:ascii="Calibri" w:hAnsi="Calibri" w:eastAsia="Calibri" w:cs="Calibri"/>
          <w:color w:val="1A1A1A"/>
          <w:sz w:val="22"/>
          <w:szCs w:val="22"/>
        </w:rPr>
      </w:pPr>
      <w:r>
        <w:rPr>
          <w:rFonts w:ascii="Calibri" w:hAnsi="Calibri" w:eastAsia="Calibri" w:cs="Calibri"/>
          <w:color w:val="1A1A1A"/>
          <w:sz w:val="22"/>
          <w:szCs w:val="22"/>
        </w:rPr>
        <w:t>FaceLock for Windows is a well-rounded project that successfully demonstrates biometric workstation security using only a standard webcam and Python.</w:t>
      </w:r>
    </w:p>
    <w:p w14:paraId="74981753">
      <w:pPr>
        <w:spacing w:after="140"/>
        <w:jc w:val="both"/>
      </w:pPr>
      <w:r>
        <w:rPr>
          <w:rFonts w:ascii="Calibri" w:hAnsi="Calibri" w:eastAsia="Calibri" w:cs="Calibri"/>
          <w:color w:val="1A1A1A"/>
          <w:sz w:val="22"/>
          <w:szCs w:val="22"/>
        </w:rPr>
        <w:t>The screenshots captured during real testing confirm all core functionalities work as intended: face enrollment with a bounding-box UI, real-time status feedback (OK / ABSENT), automatic session locking, and secure SQLite storage of biometric vectors as binary BLOBs.</w:t>
      </w:r>
    </w:p>
    <w:p w14:paraId="1C246872">
      <w:pPr>
        <w:spacing w:after="140"/>
        <w:jc w:val="both"/>
        <w:rPr>
          <w:rFonts w:ascii="Calibri" w:hAnsi="Calibri" w:eastAsia="Calibri" w:cs="Calibri"/>
          <w:color w:val="1A1A1A"/>
          <w:sz w:val="22"/>
          <w:szCs w:val="22"/>
        </w:rPr>
      </w:pPr>
      <w:r>
        <w:rPr>
          <w:rFonts w:ascii="Calibri" w:hAnsi="Calibri" w:eastAsia="Calibri" w:cs="Calibri"/>
          <w:color w:val="1A1A1A"/>
          <w:sz w:val="22"/>
          <w:szCs w:val="22"/>
        </w:rPr>
        <w:t xml:space="preserve">The modular architecture ensures clean separation of concerns </w:t>
      </w:r>
      <w:r>
        <w:rPr>
          <w:rFonts w:hint="default" w:cs="Calibri"/>
          <w:color w:val="1A1A1A"/>
          <w:sz w:val="22"/>
          <w:szCs w:val="22"/>
          <w:lang w:val="fr-FR"/>
        </w:rPr>
        <w:t>,</w:t>
      </w:r>
      <w:r>
        <w:rPr>
          <w:rFonts w:ascii="Calibri" w:hAnsi="Calibri" w:eastAsia="Calibri" w:cs="Calibri"/>
          <w:color w:val="1A1A1A"/>
          <w:sz w:val="22"/>
          <w:szCs w:val="22"/>
        </w:rPr>
        <w:t xml:space="preserve"> each of the six modules handles one responsibility, making the codebase maintainable and extensible. </w:t>
      </w:r>
    </w:p>
    <w:p w14:paraId="10FC3DD8">
      <w:pPr>
        <w:spacing w:after="140"/>
        <w:jc w:val="both"/>
      </w:pPr>
      <w:r>
        <w:rPr>
          <w:rFonts w:ascii="Calibri" w:hAnsi="Calibri" w:eastAsia="Calibri" w:cs="Calibri"/>
          <w:color w:val="1A1A1A"/>
          <w:sz w:val="22"/>
          <w:szCs w:val="22"/>
        </w:rPr>
        <w:t>The migration from .pkl to SQLite and the use of the SFace ONNX model are sound engineering decisions that strengthen both security and accuracy.</w:t>
      </w:r>
    </w:p>
    <w:p w14:paraId="2E2A99B5">
      <w:pPr>
        <w:spacing w:after="140"/>
        <w:jc w:val="both"/>
        <w:rPr>
          <w:rFonts w:ascii="Calibri" w:hAnsi="Calibri" w:eastAsia="Calibri" w:cs="Calibri"/>
          <w:color w:val="1A1A1A"/>
          <w:sz w:val="22"/>
          <w:szCs w:val="22"/>
        </w:rPr>
      </w:pPr>
      <w:r>
        <w:rPr>
          <w:rFonts w:ascii="Calibri" w:hAnsi="Calibri" w:eastAsia="Calibri" w:cs="Calibri"/>
          <w:color w:val="1A1A1A"/>
          <w:sz w:val="22"/>
          <w:szCs w:val="22"/>
        </w:rPr>
        <w:t>The main areas requiring improvement are the unlock mechanism (keylogger exposure via pyautogui), the absence of liveness detection (spoofing risk), and the lack of an automated test suite.</w:t>
      </w:r>
    </w:p>
    <w:p w14:paraId="62C029EF">
      <w:pPr>
        <w:spacing w:after="140"/>
        <w:jc w:val="both"/>
      </w:pPr>
      <w:r>
        <w:rPr>
          <w:rFonts w:ascii="Calibri" w:hAnsi="Calibri" w:eastAsia="Calibri" w:cs="Calibri"/>
          <w:color w:val="1A1A1A"/>
          <w:sz w:val="22"/>
          <w:szCs w:val="22"/>
        </w:rPr>
        <w:t xml:space="preserve"> Addressing these three points would bring the project to a production-ready level, competitive with existing commercial solutions.</w:t>
      </w:r>
    </w:p>
    <w:p w14:paraId="3F00732E">
      <w:pPr>
        <w:spacing w:after="140"/>
        <w:jc w:val="both"/>
      </w:pPr>
      <w:r>
        <w:rPr>
          <w:rFonts w:ascii="Calibri" w:hAnsi="Calibri" w:eastAsia="Calibri" w:cs="Calibri"/>
          <w:color w:val="1A1A1A"/>
          <w:sz w:val="22"/>
          <w:szCs w:val="22"/>
        </w:rPr>
        <w:t>Future perspectives include multi-factor authentication (face + PIN), a graphical dashboard for activity logs, and an enterprise deployment mode with centralized identity management.</w:t>
      </w:r>
    </w:p>
    <w:p w14:paraId="5E229E53">
      <w:pPr>
        <w:spacing w:after="200"/>
      </w:pPr>
    </w:p>
    <w:p w14:paraId="56F120F9">
      <w:r>
        <w:br w:type="page"/>
      </w:r>
    </w:p>
    <w:p w14:paraId="7E487486">
      <w:pPr>
        <w:pBdr>
          <w:bottom w:val="single" w:color="2E82D4" w:sz="12" w:space="6"/>
        </w:pBdr>
        <w:spacing w:before="0" w:after="280"/>
      </w:pPr>
      <w:r>
        <w:rPr>
          <w:rFonts w:ascii="Calibri" w:hAnsi="Calibri" w:eastAsia="Calibri" w:cs="Calibri"/>
          <w:b/>
          <w:bCs/>
          <w:color w:val="0D2B5C"/>
          <w:sz w:val="36"/>
          <w:szCs w:val="36"/>
        </w:rPr>
        <w:t>Bibliography</w:t>
      </w:r>
    </w:p>
    <w:p w14:paraId="6D3F08E1">
      <w:pPr>
        <w:spacing w:after="140"/>
        <w:ind w:left="360" w:hanging="360"/>
      </w:pPr>
      <w:r>
        <w:rPr>
          <w:rFonts w:ascii="Calibri" w:hAnsi="Calibri" w:eastAsia="Calibri" w:cs="Calibri"/>
          <w:color w:val="5A5A5A"/>
          <w:sz w:val="20"/>
          <w:szCs w:val="20"/>
        </w:rPr>
        <w:t>[1]  Serengil, S. I., &amp; Ozpinar, A. (2020). LightFace: A Hybrid Deep Face Recognition Framework. ASYU 2020. — DeepFace library.</w:t>
      </w:r>
    </w:p>
    <w:p w14:paraId="000E1756">
      <w:pPr>
        <w:spacing w:after="140"/>
        <w:ind w:left="360" w:hanging="360"/>
      </w:pPr>
      <w:r>
        <w:rPr>
          <w:rFonts w:ascii="Calibri" w:hAnsi="Calibri" w:eastAsia="Calibri" w:cs="Calibri"/>
          <w:color w:val="5A5A5A"/>
          <w:sz w:val="20"/>
          <w:szCs w:val="20"/>
        </w:rPr>
        <w:t>[2]  Yu, Y., et al. (2022). SFace: Sigmoid-Constrained Hypersphere Loss for Face Recognition. IEEE Transactions on Image Processing.</w:t>
      </w:r>
    </w:p>
    <w:p w14:paraId="7223A9C3">
      <w:pPr>
        <w:spacing w:after="140"/>
        <w:ind w:left="360" w:hanging="360"/>
      </w:pPr>
      <w:r>
        <w:rPr>
          <w:rFonts w:ascii="Calibri" w:hAnsi="Calibri" w:eastAsia="Calibri" w:cs="Calibri"/>
          <w:color w:val="5A5A5A"/>
          <w:sz w:val="20"/>
          <w:szCs w:val="20"/>
        </w:rPr>
        <w:t>[3]  OpenCV Model Zoo — Face Recognition SFace. https://github.com/opencv/opencv_zoo</w:t>
      </w:r>
    </w:p>
    <w:p w14:paraId="0FB07316">
      <w:pPr>
        <w:spacing w:after="140"/>
        <w:ind w:left="360" w:hanging="360"/>
      </w:pPr>
      <w:r>
        <w:rPr>
          <w:rFonts w:ascii="Calibri" w:hAnsi="Calibri" w:eastAsia="Calibri" w:cs="Calibri"/>
          <w:color w:val="5A5A5A"/>
          <w:sz w:val="20"/>
          <w:szCs w:val="20"/>
        </w:rPr>
        <w:t>[4]  Python Software Foundation — sqlite3 module. https://docs.python.org/3/library/sqlite3.html</w:t>
      </w:r>
    </w:p>
    <w:p w14:paraId="4A313749">
      <w:pPr>
        <w:spacing w:after="140"/>
        <w:ind w:left="360" w:hanging="360"/>
      </w:pPr>
      <w:r>
        <w:rPr>
          <w:rFonts w:ascii="Calibri" w:hAnsi="Calibri" w:eastAsia="Calibri" w:cs="Calibri"/>
          <w:color w:val="5A5A5A"/>
          <w:sz w:val="20"/>
          <w:szCs w:val="20"/>
        </w:rPr>
        <w:t>[5]  Microsoft Docs — LockWorkStation (WinAPI). https://learn.microsoft.com/windows/win32/api/winuser/nf-winuser-lockworkstation</w:t>
      </w:r>
    </w:p>
    <w:p w14:paraId="52B736FB">
      <w:pPr>
        <w:spacing w:after="140"/>
        <w:ind w:left="360" w:hanging="360"/>
      </w:pPr>
      <w:r>
        <w:rPr>
          <w:rFonts w:ascii="Calibri" w:hAnsi="Calibri" w:eastAsia="Calibri" w:cs="Calibri"/>
          <w:color w:val="5A5A5A"/>
          <w:sz w:val="20"/>
          <w:szCs w:val="20"/>
        </w:rPr>
        <w:t>[6]  PyAutoGUI Documentation. https://pyautogui.readthedocs.io</w:t>
      </w:r>
    </w:p>
    <w:p w14:paraId="14FB5ED7">
      <w:pPr>
        <w:spacing w:after="140"/>
        <w:ind w:left="360" w:hanging="360"/>
      </w:pPr>
      <w:r>
        <w:rPr>
          <w:rFonts w:ascii="Calibri" w:hAnsi="Calibri" w:eastAsia="Calibri" w:cs="Calibri"/>
          <w:color w:val="5A5A5A"/>
          <w:sz w:val="20"/>
          <w:szCs w:val="20"/>
        </w:rPr>
        <w:t>[7]  Dakhli, M. — GitHub Repository: facelock_for_windows. https://github.com/mahdidkh/facelock_for_windows</w:t>
      </w:r>
    </w:p>
    <w:sectPr>
      <w:headerReference r:id="rId3" w:type="default"/>
      <w:footerReference r:id="rId4" w:type="default"/>
      <w:pgSz w:w="11906" w:h="16838"/>
      <w:pgMar w:top="1440" w:right="1300" w:bottom="130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EB0987">
    <w:pPr>
      <w:pBdr>
        <w:top w:val="single" w:color="1A56A8" w:sz="6" w:space="4"/>
      </w:pBdr>
      <w:jc w:val="center"/>
    </w:pPr>
    <w:r>
      <w:rPr>
        <w:rFonts w:ascii="Calibri" w:hAnsi="Calibri" w:eastAsia="Calibri" w:cs="Calibri"/>
        <w:color w:val="AAAAAA"/>
        <w:sz w:val="18"/>
        <w:szCs w:val="18"/>
      </w:rPr>
      <w:t xml:space="preserve">FaceLock Report  —  Page </w:t>
    </w:r>
    <w:r>
      <w:rPr>
        <w:rFonts w:ascii="Calibri" w:hAnsi="Calibri" w:eastAsia="Calibri" w:cs="Calibri"/>
        <w:color w:val="1A56A8"/>
        <w:sz w:val="18"/>
        <w:szCs w:val="18"/>
      </w:rPr>
      <w:fldChar w:fldCharType="begin"/>
    </w:r>
    <w:r>
      <w:rPr>
        <w:rFonts w:ascii="Calibri" w:hAnsi="Calibri" w:eastAsia="Calibri" w:cs="Calibri"/>
        <w:color w:val="1A56A8"/>
        <w:sz w:val="18"/>
        <w:szCs w:val="18"/>
      </w:rPr>
      <w:instrText xml:space="preserve">PAGE</w:instrText>
    </w:r>
    <w:r>
      <w:rPr>
        <w:rFonts w:ascii="Calibri" w:hAnsi="Calibri" w:eastAsia="Calibri" w:cs="Calibri"/>
        <w:color w:val="1A56A8"/>
        <w:sz w:val="18"/>
        <w:szCs w:val="18"/>
      </w:rPr>
      <w:fldChar w:fldCharType="separate"/>
    </w:r>
    <w:r>
      <w:rPr>
        <w:rFonts w:ascii="Calibri" w:hAnsi="Calibri" w:eastAsia="Calibri" w:cs="Calibri"/>
        <w:color w:val="1A56A8"/>
        <w:sz w:val="18"/>
        <w:szCs w:val="18"/>
      </w:rPr>
      <w:fldChar w:fldCharType="end"/>
    </w:r>
    <w:r>
      <w:rPr>
        <w:rFonts w:ascii="Calibri" w:hAnsi="Calibri" w:eastAsia="Calibri" w:cs="Calibri"/>
        <w:color w:val="AAAAAA"/>
        <w:sz w:val="18"/>
        <w:szCs w:val="18"/>
      </w:rPr>
      <w:t xml:space="preserve"> / </w:t>
    </w:r>
    <w:r>
      <w:rPr>
        <w:rFonts w:ascii="Calibri" w:hAnsi="Calibri" w:eastAsia="Calibri" w:cs="Calibri"/>
        <w:color w:val="1A56A8"/>
        <w:sz w:val="18"/>
        <w:szCs w:val="18"/>
      </w:rPr>
      <w:fldChar w:fldCharType="begin"/>
    </w:r>
    <w:r>
      <w:rPr>
        <w:rFonts w:ascii="Calibri" w:hAnsi="Calibri" w:eastAsia="Calibri" w:cs="Calibri"/>
        <w:color w:val="1A56A8"/>
        <w:sz w:val="18"/>
        <w:szCs w:val="18"/>
      </w:rPr>
      <w:instrText xml:space="preserve">NUMPAGES</w:instrText>
    </w:r>
    <w:r>
      <w:rPr>
        <w:rFonts w:ascii="Calibri" w:hAnsi="Calibri" w:eastAsia="Calibri" w:cs="Calibri"/>
        <w:color w:val="1A56A8"/>
        <w:sz w:val="18"/>
        <w:szCs w:val="18"/>
      </w:rPr>
      <w:fldChar w:fldCharType="separate"/>
    </w:r>
    <w:r>
      <w:rPr>
        <w:rFonts w:ascii="Calibri" w:hAnsi="Calibri" w:eastAsia="Calibri" w:cs="Calibri"/>
        <w:color w:val="1A56A8"/>
        <w:sz w:val="18"/>
        <w:szCs w:val="18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181C13">
    <w:pPr>
      <w:pBdr>
        <w:bottom w:val="single" w:color="1A56A8" w:sz="6" w:space="4"/>
      </w:pBd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8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18E93E21"/>
    <w:rsid w:val="3C954982"/>
    <w:rsid w:val="4CBB10F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Balloon Text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Calibri" w:cs="Calibri"/>
      <w:color w:val="1A1A1A"/>
      <w:sz w:val="22"/>
      <w:szCs w:val="22"/>
    </w:rPr>
  </w:style>
  <w:style w:type="paragraph" w:styleId="2">
    <w:name w:val="heading 1"/>
    <w:next w:val="1"/>
    <w:qFormat/>
    <w:uiPriority w:val="0"/>
    <w:pPr>
      <w:spacing w:before="480" w:after="320"/>
      <w:outlineLvl w:val="0"/>
    </w:pPr>
    <w:rPr>
      <w:rFonts w:ascii="Calibri" w:hAnsi="Calibri" w:eastAsia="Calibri" w:cs="Calibri"/>
      <w:b/>
      <w:bCs/>
      <w:color w:val="0D2B5C"/>
      <w:sz w:val="40"/>
      <w:szCs w:val="40"/>
    </w:rPr>
  </w:style>
  <w:style w:type="paragraph" w:styleId="3">
    <w:name w:val="heading 2"/>
    <w:next w:val="1"/>
    <w:qFormat/>
    <w:uiPriority w:val="0"/>
    <w:pPr>
      <w:spacing w:before="320" w:after="160"/>
      <w:outlineLvl w:val="1"/>
    </w:pPr>
    <w:rPr>
      <w:rFonts w:ascii="Calibri" w:hAnsi="Calibri" w:eastAsia="Calibri" w:cs="Calibri"/>
      <w:b/>
      <w:bCs/>
      <w:color w:val="1A56A8"/>
      <w:sz w:val="28"/>
      <w:szCs w:val="28"/>
    </w:rPr>
  </w:style>
  <w:style w:type="paragraph" w:styleId="4">
    <w:name w:val="heading 3"/>
    <w:next w:val="1"/>
    <w:qFormat/>
    <w:uiPriority w:val="0"/>
    <w:pPr>
      <w:spacing w:before="200" w:after="100"/>
      <w:outlineLvl w:val="2"/>
    </w:pPr>
    <w:rPr>
      <w:rFonts w:ascii="Calibri" w:hAnsi="Calibri" w:eastAsia="Calibri" w:cs="Calibri"/>
      <w:b/>
      <w:bCs/>
      <w:color w:val="0D2B5C"/>
      <w:sz w:val="24"/>
      <w:szCs w:val="24"/>
    </w:rPr>
  </w:style>
  <w:style w:type="paragraph" w:styleId="5">
    <w:name w:val="heading 4"/>
    <w:next w:val="1"/>
    <w:qFormat/>
    <w:uiPriority w:val="0"/>
    <w:rPr>
      <w:rFonts w:ascii="Calibri" w:hAnsi="Calibri" w:eastAsia="Calibri" w:cs="Calibri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Calibri" w:hAnsi="Calibri" w:eastAsia="Calibri" w:cs="Calibri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Calibri" w:hAnsi="Calibri" w:eastAsia="Calibri" w:cs="Calibri"/>
      <w:color w:val="1F4D78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1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9">
    <w:name w:val="Hyperlink"/>
    <w:unhideWhenUsed/>
    <w:qFormat/>
    <w:uiPriority w:val="99"/>
    <w:rPr>
      <w:color w:val="0563C1"/>
      <w:u w:val="single"/>
    </w:rPr>
  </w:style>
  <w:style w:type="character" w:styleId="10">
    <w:name w:val="footnote reference"/>
    <w:semiHidden/>
    <w:unhideWhenUsed/>
    <w:qFormat/>
    <w:uiPriority w:val="99"/>
    <w:rPr>
      <w:vertAlign w:val="superscript"/>
    </w:rPr>
  </w:style>
  <w:style w:type="character" w:styleId="11">
    <w:name w:val="endnote reference"/>
    <w:semiHidden/>
    <w:unhideWhenUsed/>
    <w:qFormat/>
    <w:uiPriority w:val="99"/>
    <w:rPr>
      <w:vertAlign w:val="superscript"/>
    </w:rPr>
  </w:style>
  <w:style w:type="paragraph" w:styleId="12">
    <w:name w:val="endnote text"/>
    <w:link w:val="20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color w:val="1A1A1A"/>
      <w:sz w:val="20"/>
      <w:szCs w:val="20"/>
    </w:rPr>
  </w:style>
  <w:style w:type="paragraph" w:styleId="13">
    <w:name w:val="footnote text"/>
    <w:link w:val="19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color w:val="1A1A1A"/>
      <w:sz w:val="20"/>
      <w:szCs w:val="20"/>
    </w:rPr>
  </w:style>
  <w:style w:type="paragraph" w:styleId="1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5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6">
    <w:name w:val="Title"/>
    <w:qFormat/>
    <w:uiPriority w:val="0"/>
    <w:rPr>
      <w:rFonts w:ascii="Calibri" w:hAnsi="Calibri" w:eastAsia="Calibri" w:cs="Calibri"/>
      <w:color w:val="1A1A1A"/>
      <w:sz w:val="56"/>
      <w:szCs w:val="56"/>
    </w:rPr>
  </w:style>
  <w:style w:type="paragraph" w:styleId="18">
    <w:name w:val="List Paragraph"/>
    <w:qFormat/>
    <w:uiPriority w:val="0"/>
    <w:rPr>
      <w:rFonts w:ascii="Calibri" w:hAnsi="Calibri" w:eastAsia="Calibri" w:cs="Calibri"/>
      <w:color w:val="1A1A1A"/>
      <w:sz w:val="22"/>
      <w:szCs w:val="22"/>
    </w:rPr>
  </w:style>
  <w:style w:type="character" w:customStyle="1" w:styleId="19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20">
    <w:name w:val="Endnote Text Char"/>
    <w:link w:val="12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0.jpeg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16</Pages>
  <Words>739</Words>
  <Characters>4513</Characters>
  <TotalTime>6</TotalTime>
  <ScaleCrop>false</ScaleCrop>
  <LinksUpToDate>false</LinksUpToDate>
  <CharactersWithSpaces>5242</CharactersWithSpaces>
  <Application>WPS Office_12.1.0.25242_F1E327BC-269C-435d-A152-05C5408002CA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2026-04-04T10:58:00Z</dcterms:created>
  <dc:creator>Un-named</dc:creator>
  <cp:lastModifiedBy>Roua BJ</cp:lastModifiedBy>
  <dcterms:modified xsi:type="dcterms:W3CDTF">2026-04-04T16:05:08Z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eyJoZGlkIjoiYmE3MWY3MDk0NmRlOTBhMTUzNTkzM2E3ZTQ4ZDcwYmEiLCJ1c2VySWQiOiIzNzI4NTgyODI0NTQzIn0=</vt:lpwstr>
  </property>
  <property fmtid="{D5CDD505-2E9C-101B-9397-08002B2CF9AE}" pid="3" name="KSOProductBuildVer">
    <vt:lpwstr>1036-12.1.0.25242</vt:lpwstr>
  </property>
  <property fmtid="{D5CDD505-2E9C-101B-9397-08002B2CF9AE}" pid="4" name="ICV">
    <vt:lpwstr>E3CF47CD5446478285E07411C748A50B_12</vt:lpwstr>
  </property>
</Properties>
</file>