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318" w:rsidRPr="008B0D68" w:rsidRDefault="00107318" w:rsidP="008B0D68">
      <w:pPr>
        <w:shd w:val="clear" w:color="auto" w:fill="F7F7F7"/>
        <w:spacing w:after="0" w:line="240" w:lineRule="auto"/>
        <w:jc w:val="both"/>
        <w:rPr>
          <w:rFonts w:ascii="Segoe UI" w:eastAsia="Times New Roman" w:hAnsi="Segoe UI" w:cs="Segoe UI"/>
          <w:color w:val="000000"/>
          <w:sz w:val="27"/>
          <w:szCs w:val="27"/>
        </w:rPr>
      </w:pPr>
      <w:r w:rsidRPr="008B0D68">
        <w:rPr>
          <w:rFonts w:ascii="Segoe UI" w:eastAsia="Times New Roman" w:hAnsi="Segoe UI" w:cs="Segoe UI"/>
          <w:b/>
          <w:bCs/>
          <w:color w:val="000000"/>
          <w:sz w:val="27"/>
          <w:szCs w:val="27"/>
        </w:rPr>
        <w:t>1. Enhanced F</w:t>
      </w:r>
      <w:bookmarkStart w:id="0" w:name="_GoBack"/>
      <w:bookmarkEnd w:id="0"/>
      <w:r w:rsidRPr="008B0D68">
        <w:rPr>
          <w:rFonts w:ascii="Segoe UI" w:eastAsia="Times New Roman" w:hAnsi="Segoe UI" w:cs="Segoe UI"/>
          <w:b/>
          <w:bCs/>
          <w:color w:val="000000"/>
          <w:sz w:val="27"/>
          <w:szCs w:val="27"/>
        </w:rPr>
        <w:t>eature Extraction and Classification:</w:t>
      </w:r>
    </w:p>
    <w:p w:rsidR="00107318" w:rsidRPr="008B0D68" w:rsidRDefault="00107318" w:rsidP="008B0D68">
      <w:pPr>
        <w:numPr>
          <w:ilvl w:val="0"/>
          <w:numId w:val="1"/>
        </w:numPr>
        <w:shd w:val="clear" w:color="auto" w:fill="F7F7F7"/>
        <w:spacing w:after="0" w:line="240" w:lineRule="auto"/>
        <w:jc w:val="both"/>
        <w:rPr>
          <w:rFonts w:ascii="Segoe UI" w:eastAsia="Times New Roman" w:hAnsi="Segoe UI" w:cs="Segoe UI"/>
          <w:color w:val="000000"/>
          <w:sz w:val="27"/>
          <w:szCs w:val="27"/>
        </w:rPr>
      </w:pPr>
      <w:r w:rsidRPr="008B0D68">
        <w:rPr>
          <w:rFonts w:ascii="Segoe UI" w:eastAsia="Times New Roman" w:hAnsi="Segoe UI" w:cs="Segoe UI"/>
          <w:b/>
          <w:bCs/>
          <w:color w:val="000000"/>
          <w:sz w:val="27"/>
          <w:szCs w:val="27"/>
        </w:rPr>
        <w:t>Multi-resolution analysis:</w:t>
      </w:r>
      <w:r w:rsidRPr="008B0D68">
        <w:rPr>
          <w:rFonts w:ascii="Segoe UI" w:eastAsia="Times New Roman" w:hAnsi="Segoe UI" w:cs="Segoe UI"/>
          <w:color w:val="000000"/>
          <w:sz w:val="27"/>
          <w:szCs w:val="27"/>
        </w:rPr>
        <w:t xml:space="preserve"> Instead of relying solely on the Hilbert Transform, incorporate multi-resolution analysis techniques </w:t>
      </w:r>
      <w:proofErr w:type="gramStart"/>
      <w:r w:rsidRPr="008B0D68">
        <w:rPr>
          <w:rFonts w:ascii="Segoe UI" w:eastAsia="Times New Roman" w:hAnsi="Segoe UI" w:cs="Segoe UI"/>
          <w:color w:val="000000"/>
          <w:sz w:val="27"/>
          <w:szCs w:val="27"/>
        </w:rPr>
        <w:t>like</w:t>
      </w:r>
      <w:proofErr w:type="gramEnd"/>
      <w:r w:rsidRPr="008B0D68">
        <w:rPr>
          <w:rFonts w:ascii="Segoe UI" w:eastAsia="Times New Roman" w:hAnsi="Segoe UI" w:cs="Segoe UI"/>
          <w:color w:val="000000"/>
          <w:sz w:val="27"/>
          <w:szCs w:val="27"/>
        </w:rPr>
        <w:t xml:space="preserve"> wavelet transforms to capture different frequency components of PQ disturbances. This could improve the accuracy of feature extraction, especially for complex disturbances.</w:t>
      </w:r>
    </w:p>
    <w:p w:rsidR="00107318" w:rsidRPr="008B0D68" w:rsidRDefault="00107318" w:rsidP="008B0D68">
      <w:pPr>
        <w:numPr>
          <w:ilvl w:val="0"/>
          <w:numId w:val="1"/>
        </w:numPr>
        <w:shd w:val="clear" w:color="auto" w:fill="F7F7F7"/>
        <w:spacing w:after="0" w:line="240" w:lineRule="auto"/>
        <w:jc w:val="both"/>
        <w:rPr>
          <w:rFonts w:ascii="Segoe UI" w:eastAsia="Times New Roman" w:hAnsi="Segoe UI" w:cs="Segoe UI"/>
          <w:color w:val="000000"/>
          <w:sz w:val="27"/>
          <w:szCs w:val="27"/>
        </w:rPr>
      </w:pPr>
      <w:r w:rsidRPr="008B0D68">
        <w:rPr>
          <w:rFonts w:ascii="Segoe UI" w:eastAsia="Times New Roman" w:hAnsi="Segoe UI" w:cs="Segoe UI"/>
          <w:b/>
          <w:bCs/>
          <w:color w:val="000000"/>
          <w:sz w:val="27"/>
          <w:szCs w:val="27"/>
        </w:rPr>
        <w:t>Deep learning:</w:t>
      </w:r>
      <w:r w:rsidRPr="008B0D68">
        <w:rPr>
          <w:rFonts w:ascii="Segoe UI" w:eastAsia="Times New Roman" w:hAnsi="Segoe UI" w:cs="Segoe UI"/>
          <w:color w:val="000000"/>
          <w:sz w:val="27"/>
          <w:szCs w:val="27"/>
        </w:rPr>
        <w:t> Train a deep neural network (DNN) to automatically learn features from the PQ signal and classify disturbances. DNNs have shown promise in various signal processing applications and could potentially outperform traditional classification methods.</w:t>
      </w:r>
    </w:p>
    <w:p w:rsidR="00107318" w:rsidRPr="008B0D68" w:rsidRDefault="00107318" w:rsidP="008B0D68">
      <w:pPr>
        <w:numPr>
          <w:ilvl w:val="0"/>
          <w:numId w:val="1"/>
        </w:numPr>
        <w:shd w:val="clear" w:color="auto" w:fill="F7F7F7"/>
        <w:spacing w:after="0" w:line="240" w:lineRule="auto"/>
        <w:jc w:val="both"/>
        <w:rPr>
          <w:rFonts w:ascii="Segoe UI" w:eastAsia="Times New Roman" w:hAnsi="Segoe UI" w:cs="Segoe UI"/>
          <w:color w:val="000000"/>
          <w:sz w:val="27"/>
          <w:szCs w:val="27"/>
        </w:rPr>
      </w:pPr>
      <w:r w:rsidRPr="008B0D68">
        <w:rPr>
          <w:rFonts w:ascii="Segoe UI" w:eastAsia="Times New Roman" w:hAnsi="Segoe UI" w:cs="Segoe UI"/>
          <w:b/>
          <w:bCs/>
          <w:color w:val="000000"/>
          <w:sz w:val="27"/>
          <w:szCs w:val="27"/>
        </w:rPr>
        <w:t>Hybrid approaches:</w:t>
      </w:r>
      <w:r w:rsidRPr="008B0D68">
        <w:rPr>
          <w:rFonts w:ascii="Segoe UI" w:eastAsia="Times New Roman" w:hAnsi="Segoe UI" w:cs="Segoe UI"/>
          <w:color w:val="000000"/>
          <w:sz w:val="27"/>
          <w:szCs w:val="27"/>
        </w:rPr>
        <w:t xml:space="preserve"> Combine the Hilbert Transform with other signal processing techniques, such as empirical mode decomposition (EMD) or variational mode decomposition (VMD), to extract </w:t>
      </w:r>
      <w:proofErr w:type="gramStart"/>
      <w:r w:rsidRPr="008B0D68">
        <w:rPr>
          <w:rFonts w:ascii="Segoe UI" w:eastAsia="Times New Roman" w:hAnsi="Segoe UI" w:cs="Segoe UI"/>
          <w:color w:val="000000"/>
          <w:sz w:val="27"/>
          <w:szCs w:val="27"/>
        </w:rPr>
        <w:t>more robust features</w:t>
      </w:r>
      <w:proofErr w:type="gramEnd"/>
      <w:r w:rsidRPr="008B0D68">
        <w:rPr>
          <w:rFonts w:ascii="Segoe UI" w:eastAsia="Times New Roman" w:hAnsi="Segoe UI" w:cs="Segoe UI"/>
          <w:color w:val="000000"/>
          <w:sz w:val="27"/>
          <w:szCs w:val="27"/>
        </w:rPr>
        <w:t>.</w:t>
      </w:r>
    </w:p>
    <w:p w:rsidR="00107318" w:rsidRPr="008B0D68" w:rsidRDefault="00107318" w:rsidP="008B0D68">
      <w:pPr>
        <w:shd w:val="clear" w:color="auto" w:fill="F7F7F7"/>
        <w:spacing w:after="0" w:line="240" w:lineRule="auto"/>
        <w:jc w:val="both"/>
        <w:rPr>
          <w:rFonts w:ascii="Segoe UI" w:eastAsia="Times New Roman" w:hAnsi="Segoe UI" w:cs="Segoe UI"/>
          <w:color w:val="000000"/>
          <w:sz w:val="27"/>
          <w:szCs w:val="27"/>
        </w:rPr>
      </w:pPr>
      <w:r w:rsidRPr="008B0D68">
        <w:rPr>
          <w:rFonts w:ascii="Segoe UI" w:eastAsia="Times New Roman" w:hAnsi="Segoe UI" w:cs="Segoe UI"/>
          <w:b/>
          <w:bCs/>
          <w:color w:val="000000"/>
          <w:sz w:val="27"/>
          <w:szCs w:val="27"/>
        </w:rPr>
        <w:t>2. Improved Real-Time Performance:</w:t>
      </w:r>
    </w:p>
    <w:p w:rsidR="00107318" w:rsidRPr="008B0D68" w:rsidRDefault="00107318" w:rsidP="008B0D68">
      <w:pPr>
        <w:numPr>
          <w:ilvl w:val="0"/>
          <w:numId w:val="2"/>
        </w:numPr>
        <w:shd w:val="clear" w:color="auto" w:fill="F7F7F7"/>
        <w:spacing w:after="0" w:line="240" w:lineRule="auto"/>
        <w:jc w:val="both"/>
        <w:rPr>
          <w:rFonts w:ascii="Segoe UI" w:eastAsia="Times New Roman" w:hAnsi="Segoe UI" w:cs="Segoe UI"/>
          <w:color w:val="000000"/>
          <w:sz w:val="27"/>
          <w:szCs w:val="27"/>
        </w:rPr>
      </w:pPr>
      <w:r w:rsidRPr="008B0D68">
        <w:rPr>
          <w:rFonts w:ascii="Segoe UI" w:eastAsia="Times New Roman" w:hAnsi="Segoe UI" w:cs="Segoe UI"/>
          <w:b/>
          <w:bCs/>
          <w:color w:val="000000"/>
          <w:sz w:val="27"/>
          <w:szCs w:val="27"/>
        </w:rPr>
        <w:t>Parallel processing:</w:t>
      </w:r>
      <w:r w:rsidRPr="008B0D68">
        <w:rPr>
          <w:rFonts w:ascii="Segoe UI" w:eastAsia="Times New Roman" w:hAnsi="Segoe UI" w:cs="Segoe UI"/>
          <w:color w:val="000000"/>
          <w:sz w:val="27"/>
          <w:szCs w:val="27"/>
        </w:rPr>
        <w:t> Utilize parallel processing techniques on a multi-core processor or GPU to accelerate the HT calculations and classification process. This would allow for real-time monitoring of higher-frequency PQ events.</w:t>
      </w:r>
    </w:p>
    <w:p w:rsidR="00107318" w:rsidRPr="008B0D68" w:rsidRDefault="00107318" w:rsidP="008B0D68">
      <w:pPr>
        <w:numPr>
          <w:ilvl w:val="0"/>
          <w:numId w:val="2"/>
        </w:numPr>
        <w:shd w:val="clear" w:color="auto" w:fill="F7F7F7"/>
        <w:spacing w:after="0" w:line="240" w:lineRule="auto"/>
        <w:jc w:val="both"/>
        <w:rPr>
          <w:rFonts w:ascii="Segoe UI" w:eastAsia="Times New Roman" w:hAnsi="Segoe UI" w:cs="Segoe UI"/>
          <w:color w:val="000000"/>
          <w:sz w:val="27"/>
          <w:szCs w:val="27"/>
        </w:rPr>
      </w:pPr>
      <w:r w:rsidRPr="008B0D68">
        <w:rPr>
          <w:rFonts w:ascii="Segoe UI" w:eastAsia="Times New Roman" w:hAnsi="Segoe UI" w:cs="Segoe UI"/>
          <w:b/>
          <w:bCs/>
          <w:color w:val="000000"/>
          <w:sz w:val="27"/>
          <w:szCs w:val="27"/>
        </w:rPr>
        <w:t>Hardware acceleration:</w:t>
      </w:r>
      <w:r w:rsidRPr="008B0D68">
        <w:rPr>
          <w:rFonts w:ascii="Segoe UI" w:eastAsia="Times New Roman" w:hAnsi="Segoe UI" w:cs="Segoe UI"/>
          <w:color w:val="000000"/>
          <w:sz w:val="27"/>
          <w:szCs w:val="27"/>
        </w:rPr>
        <w:t> Design a custom hardware accelerator for the HT and classification algorithms, potentially using FPGAs or ASICs. This could significantly improve the speed and efficiency of the system.</w:t>
      </w:r>
    </w:p>
    <w:p w:rsidR="00107318" w:rsidRPr="008B0D68" w:rsidRDefault="00107318" w:rsidP="008B0D68">
      <w:pPr>
        <w:numPr>
          <w:ilvl w:val="0"/>
          <w:numId w:val="2"/>
        </w:numPr>
        <w:shd w:val="clear" w:color="auto" w:fill="F7F7F7"/>
        <w:spacing w:after="0" w:line="240" w:lineRule="auto"/>
        <w:jc w:val="both"/>
        <w:rPr>
          <w:rFonts w:ascii="Segoe UI" w:eastAsia="Times New Roman" w:hAnsi="Segoe UI" w:cs="Segoe UI"/>
          <w:color w:val="000000"/>
          <w:sz w:val="27"/>
          <w:szCs w:val="27"/>
        </w:rPr>
      </w:pPr>
      <w:r w:rsidRPr="008B0D68">
        <w:rPr>
          <w:rFonts w:ascii="Segoe UI" w:eastAsia="Times New Roman" w:hAnsi="Segoe UI" w:cs="Segoe UI"/>
          <w:b/>
          <w:bCs/>
          <w:color w:val="000000"/>
          <w:sz w:val="27"/>
          <w:szCs w:val="27"/>
        </w:rPr>
        <w:t>Edge computing:</w:t>
      </w:r>
      <w:r w:rsidRPr="008B0D68">
        <w:rPr>
          <w:rFonts w:ascii="Segoe UI" w:eastAsia="Times New Roman" w:hAnsi="Segoe UI" w:cs="Segoe UI"/>
          <w:color w:val="000000"/>
          <w:sz w:val="27"/>
          <w:szCs w:val="27"/>
        </w:rPr>
        <w:t xml:space="preserve"> Deploy the PQ monitoring system on edge devices, such as smart meters or </w:t>
      </w:r>
      <w:proofErr w:type="spellStart"/>
      <w:r w:rsidRPr="008B0D68">
        <w:rPr>
          <w:rFonts w:ascii="Segoe UI" w:eastAsia="Times New Roman" w:hAnsi="Segoe UI" w:cs="Segoe UI"/>
          <w:color w:val="000000"/>
          <w:sz w:val="27"/>
          <w:szCs w:val="27"/>
        </w:rPr>
        <w:t>microgrids</w:t>
      </w:r>
      <w:proofErr w:type="spellEnd"/>
      <w:r w:rsidRPr="008B0D68">
        <w:rPr>
          <w:rFonts w:ascii="Segoe UI" w:eastAsia="Times New Roman" w:hAnsi="Segoe UI" w:cs="Segoe UI"/>
          <w:color w:val="000000"/>
          <w:sz w:val="27"/>
          <w:szCs w:val="27"/>
        </w:rPr>
        <w:t>, to reduce latency and improve responsiveness to PQ events.</w:t>
      </w:r>
    </w:p>
    <w:p w:rsidR="00107318" w:rsidRPr="008B0D68" w:rsidRDefault="00107318" w:rsidP="008B0D68">
      <w:pPr>
        <w:shd w:val="clear" w:color="auto" w:fill="F7F7F7"/>
        <w:spacing w:after="0" w:line="240" w:lineRule="auto"/>
        <w:jc w:val="both"/>
        <w:rPr>
          <w:rFonts w:ascii="Segoe UI" w:eastAsia="Times New Roman" w:hAnsi="Segoe UI" w:cs="Segoe UI"/>
          <w:color w:val="000000"/>
          <w:sz w:val="27"/>
          <w:szCs w:val="27"/>
        </w:rPr>
      </w:pPr>
      <w:r w:rsidRPr="008B0D68">
        <w:rPr>
          <w:rFonts w:ascii="Segoe UI" w:eastAsia="Times New Roman" w:hAnsi="Segoe UI" w:cs="Segoe UI"/>
          <w:b/>
          <w:bCs/>
          <w:color w:val="000000"/>
          <w:sz w:val="27"/>
          <w:szCs w:val="27"/>
        </w:rPr>
        <w:t>3. Advanced Applications:</w:t>
      </w:r>
    </w:p>
    <w:p w:rsidR="00107318" w:rsidRPr="008B0D68" w:rsidRDefault="00107318" w:rsidP="008B0D68">
      <w:pPr>
        <w:numPr>
          <w:ilvl w:val="0"/>
          <w:numId w:val="3"/>
        </w:numPr>
        <w:shd w:val="clear" w:color="auto" w:fill="F7F7F7"/>
        <w:spacing w:after="0" w:line="240" w:lineRule="auto"/>
        <w:jc w:val="both"/>
        <w:rPr>
          <w:rFonts w:ascii="Segoe UI" w:eastAsia="Times New Roman" w:hAnsi="Segoe UI" w:cs="Segoe UI"/>
          <w:color w:val="000000"/>
          <w:sz w:val="27"/>
          <w:szCs w:val="27"/>
        </w:rPr>
      </w:pPr>
      <w:r w:rsidRPr="008B0D68">
        <w:rPr>
          <w:rFonts w:ascii="Segoe UI" w:eastAsia="Times New Roman" w:hAnsi="Segoe UI" w:cs="Segoe UI"/>
          <w:b/>
          <w:bCs/>
          <w:color w:val="000000"/>
          <w:sz w:val="27"/>
          <w:szCs w:val="27"/>
        </w:rPr>
        <w:t>Predictive maintenance:</w:t>
      </w:r>
      <w:r w:rsidRPr="008B0D68">
        <w:rPr>
          <w:rFonts w:ascii="Segoe UI" w:eastAsia="Times New Roman" w:hAnsi="Segoe UI" w:cs="Segoe UI"/>
          <w:color w:val="000000"/>
          <w:sz w:val="27"/>
          <w:szCs w:val="27"/>
        </w:rPr>
        <w:t> Use the PQ data to predict potential equipment failures caused by disturbances. This could help optimize maintenance schedules and prevent costly downtime.</w:t>
      </w:r>
    </w:p>
    <w:p w:rsidR="00107318" w:rsidRPr="008B0D68" w:rsidRDefault="00107318" w:rsidP="008B0D68">
      <w:pPr>
        <w:numPr>
          <w:ilvl w:val="0"/>
          <w:numId w:val="3"/>
        </w:numPr>
        <w:shd w:val="clear" w:color="auto" w:fill="F7F7F7"/>
        <w:spacing w:after="0" w:line="240" w:lineRule="auto"/>
        <w:jc w:val="both"/>
        <w:rPr>
          <w:rFonts w:ascii="Segoe UI" w:eastAsia="Times New Roman" w:hAnsi="Segoe UI" w:cs="Segoe UI"/>
          <w:color w:val="000000"/>
          <w:sz w:val="27"/>
          <w:szCs w:val="27"/>
        </w:rPr>
      </w:pPr>
      <w:r w:rsidRPr="008B0D68">
        <w:rPr>
          <w:rFonts w:ascii="Segoe UI" w:eastAsia="Times New Roman" w:hAnsi="Segoe UI" w:cs="Segoe UI"/>
          <w:b/>
          <w:bCs/>
          <w:color w:val="000000"/>
          <w:sz w:val="27"/>
          <w:szCs w:val="27"/>
        </w:rPr>
        <w:t>Adaptive control:</w:t>
      </w:r>
      <w:r w:rsidRPr="008B0D68">
        <w:rPr>
          <w:rFonts w:ascii="Segoe UI" w:eastAsia="Times New Roman" w:hAnsi="Segoe UI" w:cs="Segoe UI"/>
          <w:color w:val="000000"/>
          <w:sz w:val="27"/>
          <w:szCs w:val="27"/>
        </w:rPr>
        <w:t> Develop adaptive control strategies for power systems that can automatically adjust to changes in PQ conditions, improving system stability and resilience.</w:t>
      </w:r>
    </w:p>
    <w:p w:rsidR="00107318" w:rsidRDefault="00107318" w:rsidP="008B0D68">
      <w:pPr>
        <w:numPr>
          <w:ilvl w:val="0"/>
          <w:numId w:val="3"/>
        </w:numPr>
        <w:shd w:val="clear" w:color="auto" w:fill="F7F7F7"/>
        <w:spacing w:after="0" w:line="240" w:lineRule="auto"/>
        <w:jc w:val="both"/>
        <w:rPr>
          <w:rFonts w:ascii="Segoe UI" w:eastAsia="Times New Roman" w:hAnsi="Segoe UI" w:cs="Segoe UI"/>
          <w:color w:val="000000"/>
          <w:sz w:val="27"/>
          <w:szCs w:val="27"/>
        </w:rPr>
      </w:pPr>
      <w:r w:rsidRPr="008B0D68">
        <w:rPr>
          <w:rFonts w:ascii="Segoe UI" w:eastAsia="Times New Roman" w:hAnsi="Segoe UI" w:cs="Segoe UI"/>
          <w:b/>
          <w:bCs/>
          <w:color w:val="000000"/>
          <w:sz w:val="27"/>
          <w:szCs w:val="27"/>
        </w:rPr>
        <w:t>Smart grid optimization:</w:t>
      </w:r>
      <w:r w:rsidRPr="008B0D68">
        <w:rPr>
          <w:rFonts w:ascii="Segoe UI" w:eastAsia="Times New Roman" w:hAnsi="Segoe UI" w:cs="Segoe UI"/>
          <w:color w:val="000000"/>
          <w:sz w:val="27"/>
          <w:szCs w:val="27"/>
        </w:rPr>
        <w:t> Integrate the PQ monitoring system with other smart grid technologies, such as distributed energy resources (DERs) and demand response programs, to optimize power quality and grid efficiency.</w:t>
      </w:r>
    </w:p>
    <w:p w:rsidR="008B0D68" w:rsidRPr="008B0D68" w:rsidRDefault="008B0D68" w:rsidP="008B0D68">
      <w:pPr>
        <w:shd w:val="clear" w:color="auto" w:fill="F7F7F7"/>
        <w:spacing w:after="0" w:line="240" w:lineRule="auto"/>
        <w:ind w:left="720"/>
        <w:jc w:val="both"/>
        <w:rPr>
          <w:rFonts w:ascii="Segoe UI" w:eastAsia="Times New Roman" w:hAnsi="Segoe UI" w:cs="Segoe UI"/>
          <w:color w:val="000000"/>
          <w:sz w:val="27"/>
          <w:szCs w:val="27"/>
        </w:rPr>
      </w:pPr>
    </w:p>
    <w:p w:rsidR="00107318" w:rsidRPr="008B0D68" w:rsidRDefault="00107318" w:rsidP="008B0D68">
      <w:pPr>
        <w:shd w:val="clear" w:color="auto" w:fill="F7F7F7"/>
        <w:spacing w:after="0" w:line="240" w:lineRule="auto"/>
        <w:jc w:val="both"/>
        <w:rPr>
          <w:rFonts w:ascii="Segoe UI" w:eastAsia="Times New Roman" w:hAnsi="Segoe UI" w:cs="Segoe UI"/>
          <w:color w:val="000000"/>
          <w:sz w:val="27"/>
          <w:szCs w:val="27"/>
        </w:rPr>
      </w:pPr>
      <w:r w:rsidRPr="008B0D68">
        <w:rPr>
          <w:rFonts w:ascii="Segoe UI" w:eastAsia="Times New Roman" w:hAnsi="Segoe UI" w:cs="Segoe UI"/>
          <w:b/>
          <w:bCs/>
          <w:color w:val="000000"/>
          <w:sz w:val="27"/>
          <w:szCs w:val="27"/>
        </w:rPr>
        <w:lastRenderedPageBreak/>
        <w:t>4. Data-Driven Approaches:</w:t>
      </w:r>
    </w:p>
    <w:p w:rsidR="00107318" w:rsidRPr="008B0D68" w:rsidRDefault="00107318" w:rsidP="008B0D68">
      <w:pPr>
        <w:numPr>
          <w:ilvl w:val="0"/>
          <w:numId w:val="4"/>
        </w:numPr>
        <w:shd w:val="clear" w:color="auto" w:fill="F7F7F7"/>
        <w:spacing w:after="0" w:line="240" w:lineRule="auto"/>
        <w:jc w:val="both"/>
        <w:rPr>
          <w:rFonts w:ascii="Segoe UI" w:eastAsia="Times New Roman" w:hAnsi="Segoe UI" w:cs="Segoe UI"/>
          <w:color w:val="000000"/>
          <w:sz w:val="27"/>
          <w:szCs w:val="27"/>
        </w:rPr>
      </w:pPr>
      <w:r w:rsidRPr="008B0D68">
        <w:rPr>
          <w:rFonts w:ascii="Segoe UI" w:eastAsia="Times New Roman" w:hAnsi="Segoe UI" w:cs="Segoe UI"/>
          <w:b/>
          <w:bCs/>
          <w:color w:val="000000"/>
          <w:sz w:val="27"/>
          <w:szCs w:val="27"/>
        </w:rPr>
        <w:t>Big data analytics:</w:t>
      </w:r>
      <w:r w:rsidRPr="008B0D68">
        <w:rPr>
          <w:rFonts w:ascii="Segoe UI" w:eastAsia="Times New Roman" w:hAnsi="Segoe UI" w:cs="Segoe UI"/>
          <w:color w:val="000000"/>
          <w:sz w:val="27"/>
          <w:szCs w:val="27"/>
        </w:rPr>
        <w:t xml:space="preserve"> Collect and analyze large datasets of PQ events to identify patterns and trends. This could help develop </w:t>
      </w:r>
      <w:proofErr w:type="gramStart"/>
      <w:r w:rsidRPr="008B0D68">
        <w:rPr>
          <w:rFonts w:ascii="Segoe UI" w:eastAsia="Times New Roman" w:hAnsi="Segoe UI" w:cs="Segoe UI"/>
          <w:color w:val="000000"/>
          <w:sz w:val="27"/>
          <w:szCs w:val="27"/>
        </w:rPr>
        <w:t>more accurate models for predicting and mitigating disturbances</w:t>
      </w:r>
      <w:proofErr w:type="gramEnd"/>
      <w:r w:rsidRPr="008B0D68">
        <w:rPr>
          <w:rFonts w:ascii="Segoe UI" w:eastAsia="Times New Roman" w:hAnsi="Segoe UI" w:cs="Segoe UI"/>
          <w:color w:val="000000"/>
          <w:sz w:val="27"/>
          <w:szCs w:val="27"/>
        </w:rPr>
        <w:t>.</w:t>
      </w:r>
    </w:p>
    <w:p w:rsidR="00107318" w:rsidRPr="008B0D68" w:rsidRDefault="00107318" w:rsidP="008B0D68">
      <w:pPr>
        <w:numPr>
          <w:ilvl w:val="0"/>
          <w:numId w:val="4"/>
        </w:numPr>
        <w:shd w:val="clear" w:color="auto" w:fill="F7F7F7"/>
        <w:spacing w:after="0" w:line="240" w:lineRule="auto"/>
        <w:jc w:val="both"/>
        <w:rPr>
          <w:rFonts w:ascii="Segoe UI" w:eastAsia="Times New Roman" w:hAnsi="Segoe UI" w:cs="Segoe UI"/>
          <w:color w:val="000000"/>
          <w:sz w:val="27"/>
          <w:szCs w:val="27"/>
        </w:rPr>
      </w:pPr>
      <w:r w:rsidRPr="008B0D68">
        <w:rPr>
          <w:rFonts w:ascii="Segoe UI" w:eastAsia="Times New Roman" w:hAnsi="Segoe UI" w:cs="Segoe UI"/>
          <w:b/>
          <w:bCs/>
          <w:color w:val="000000"/>
          <w:sz w:val="27"/>
          <w:szCs w:val="27"/>
        </w:rPr>
        <w:t>Machine learning for anomaly detection:</w:t>
      </w:r>
      <w:r w:rsidRPr="008B0D68">
        <w:rPr>
          <w:rFonts w:ascii="Segoe UI" w:eastAsia="Times New Roman" w:hAnsi="Segoe UI" w:cs="Segoe UI"/>
          <w:color w:val="000000"/>
          <w:sz w:val="27"/>
          <w:szCs w:val="27"/>
        </w:rPr>
        <w:t xml:space="preserve"> Train </w:t>
      </w:r>
      <w:proofErr w:type="gramStart"/>
      <w:r w:rsidRPr="008B0D68">
        <w:rPr>
          <w:rFonts w:ascii="Segoe UI" w:eastAsia="Times New Roman" w:hAnsi="Segoe UI" w:cs="Segoe UI"/>
          <w:color w:val="000000"/>
          <w:sz w:val="27"/>
          <w:szCs w:val="27"/>
        </w:rPr>
        <w:t>machine learning</w:t>
      </w:r>
      <w:proofErr w:type="gramEnd"/>
      <w:r w:rsidRPr="008B0D68">
        <w:rPr>
          <w:rFonts w:ascii="Segoe UI" w:eastAsia="Times New Roman" w:hAnsi="Segoe UI" w:cs="Segoe UI"/>
          <w:color w:val="000000"/>
          <w:sz w:val="27"/>
          <w:szCs w:val="27"/>
        </w:rPr>
        <w:t xml:space="preserve"> models to detect unusual PQ events that may not be easily classified by traditional methods.</w:t>
      </w:r>
    </w:p>
    <w:p w:rsidR="00107318" w:rsidRPr="008B0D68" w:rsidRDefault="00107318" w:rsidP="008B0D68">
      <w:pPr>
        <w:numPr>
          <w:ilvl w:val="0"/>
          <w:numId w:val="4"/>
        </w:numPr>
        <w:shd w:val="clear" w:color="auto" w:fill="F7F7F7"/>
        <w:spacing w:after="0" w:line="240" w:lineRule="auto"/>
        <w:jc w:val="both"/>
        <w:rPr>
          <w:rFonts w:ascii="Segoe UI" w:eastAsia="Times New Roman" w:hAnsi="Segoe UI" w:cs="Segoe UI"/>
          <w:color w:val="000000"/>
          <w:sz w:val="27"/>
          <w:szCs w:val="27"/>
        </w:rPr>
      </w:pPr>
      <w:r w:rsidRPr="008B0D68">
        <w:rPr>
          <w:rFonts w:ascii="Segoe UI" w:eastAsia="Times New Roman" w:hAnsi="Segoe UI" w:cs="Segoe UI"/>
          <w:b/>
          <w:bCs/>
          <w:color w:val="000000"/>
          <w:sz w:val="27"/>
          <w:szCs w:val="27"/>
        </w:rPr>
        <w:t>Data visualization and reporting:</w:t>
      </w:r>
      <w:r w:rsidRPr="008B0D68">
        <w:rPr>
          <w:rFonts w:ascii="Segoe UI" w:eastAsia="Times New Roman" w:hAnsi="Segoe UI" w:cs="Segoe UI"/>
          <w:color w:val="000000"/>
          <w:sz w:val="27"/>
          <w:szCs w:val="27"/>
        </w:rPr>
        <w:t> Develop interactive dashboards and reports to visualize PQ data and provide insights into power quality performance.</w:t>
      </w:r>
    </w:p>
    <w:p w:rsidR="00107318" w:rsidRPr="008B0D68" w:rsidRDefault="00107318" w:rsidP="008B0D68">
      <w:pPr>
        <w:shd w:val="clear" w:color="auto" w:fill="F7F7F7"/>
        <w:spacing w:after="0" w:line="240" w:lineRule="auto"/>
        <w:jc w:val="both"/>
        <w:rPr>
          <w:rFonts w:ascii="Segoe UI" w:eastAsia="Times New Roman" w:hAnsi="Segoe UI" w:cs="Segoe UI"/>
          <w:color w:val="000000"/>
          <w:sz w:val="27"/>
          <w:szCs w:val="27"/>
        </w:rPr>
      </w:pPr>
      <w:r w:rsidRPr="008B0D68">
        <w:rPr>
          <w:rFonts w:ascii="Segoe UI" w:eastAsia="Times New Roman" w:hAnsi="Segoe UI" w:cs="Segoe UI"/>
          <w:b/>
          <w:bCs/>
          <w:color w:val="000000"/>
          <w:sz w:val="27"/>
          <w:szCs w:val="27"/>
        </w:rPr>
        <w:t>5. Consider the following for a successful innovation:</w:t>
      </w:r>
    </w:p>
    <w:p w:rsidR="00107318" w:rsidRPr="008B0D68" w:rsidRDefault="00107318" w:rsidP="008B0D68">
      <w:pPr>
        <w:numPr>
          <w:ilvl w:val="0"/>
          <w:numId w:val="5"/>
        </w:numPr>
        <w:shd w:val="clear" w:color="auto" w:fill="F7F7F7"/>
        <w:spacing w:after="0" w:line="240" w:lineRule="auto"/>
        <w:jc w:val="both"/>
        <w:rPr>
          <w:rFonts w:ascii="Segoe UI" w:eastAsia="Times New Roman" w:hAnsi="Segoe UI" w:cs="Segoe UI"/>
          <w:color w:val="000000"/>
          <w:sz w:val="27"/>
          <w:szCs w:val="27"/>
        </w:rPr>
      </w:pPr>
      <w:r w:rsidRPr="008B0D68">
        <w:rPr>
          <w:rFonts w:ascii="Segoe UI" w:eastAsia="Times New Roman" w:hAnsi="Segoe UI" w:cs="Segoe UI"/>
          <w:b/>
          <w:bCs/>
          <w:color w:val="000000"/>
          <w:sz w:val="27"/>
          <w:szCs w:val="27"/>
        </w:rPr>
        <w:t>Clear objective:</w:t>
      </w:r>
      <w:r w:rsidRPr="008B0D68">
        <w:rPr>
          <w:rFonts w:ascii="Segoe UI" w:eastAsia="Times New Roman" w:hAnsi="Segoe UI" w:cs="Segoe UI"/>
          <w:color w:val="000000"/>
          <w:sz w:val="27"/>
          <w:szCs w:val="27"/>
        </w:rPr>
        <w:t> Define a specific problem or goal that your innovation aims to address.</w:t>
      </w:r>
    </w:p>
    <w:p w:rsidR="00107318" w:rsidRPr="008B0D68" w:rsidRDefault="00107318" w:rsidP="008B0D68">
      <w:pPr>
        <w:numPr>
          <w:ilvl w:val="0"/>
          <w:numId w:val="5"/>
        </w:numPr>
        <w:shd w:val="clear" w:color="auto" w:fill="F7F7F7"/>
        <w:spacing w:after="0" w:line="240" w:lineRule="auto"/>
        <w:jc w:val="both"/>
        <w:rPr>
          <w:rFonts w:ascii="Segoe UI" w:eastAsia="Times New Roman" w:hAnsi="Segoe UI" w:cs="Segoe UI"/>
          <w:color w:val="000000"/>
          <w:sz w:val="27"/>
          <w:szCs w:val="27"/>
        </w:rPr>
      </w:pPr>
      <w:r w:rsidRPr="008B0D68">
        <w:rPr>
          <w:rFonts w:ascii="Segoe UI" w:eastAsia="Times New Roman" w:hAnsi="Segoe UI" w:cs="Segoe UI"/>
          <w:b/>
          <w:bCs/>
          <w:color w:val="000000"/>
          <w:sz w:val="27"/>
          <w:szCs w:val="27"/>
        </w:rPr>
        <w:t>Technical feasibility:</w:t>
      </w:r>
      <w:r w:rsidRPr="008B0D68">
        <w:rPr>
          <w:rFonts w:ascii="Segoe UI" w:eastAsia="Times New Roman" w:hAnsi="Segoe UI" w:cs="Segoe UI"/>
          <w:color w:val="000000"/>
          <w:sz w:val="27"/>
          <w:szCs w:val="27"/>
        </w:rPr>
        <w:t> Ensure that your proposed solution is technically feasible and can be implemented within the constraints of the target hardware and software platforms.</w:t>
      </w:r>
    </w:p>
    <w:p w:rsidR="00107318" w:rsidRPr="008B0D68" w:rsidRDefault="00107318" w:rsidP="008B0D68">
      <w:pPr>
        <w:numPr>
          <w:ilvl w:val="0"/>
          <w:numId w:val="5"/>
        </w:numPr>
        <w:shd w:val="clear" w:color="auto" w:fill="F7F7F7"/>
        <w:spacing w:after="0" w:line="240" w:lineRule="auto"/>
        <w:jc w:val="both"/>
        <w:rPr>
          <w:rFonts w:ascii="Segoe UI" w:eastAsia="Times New Roman" w:hAnsi="Segoe UI" w:cs="Segoe UI"/>
          <w:color w:val="000000"/>
          <w:sz w:val="27"/>
          <w:szCs w:val="27"/>
        </w:rPr>
      </w:pPr>
      <w:r w:rsidRPr="008B0D68">
        <w:rPr>
          <w:rFonts w:ascii="Segoe UI" w:eastAsia="Times New Roman" w:hAnsi="Segoe UI" w:cs="Segoe UI"/>
          <w:b/>
          <w:bCs/>
          <w:color w:val="000000"/>
          <w:sz w:val="27"/>
          <w:szCs w:val="27"/>
        </w:rPr>
        <w:t>Practical value:</w:t>
      </w:r>
      <w:r w:rsidRPr="008B0D68">
        <w:rPr>
          <w:rFonts w:ascii="Segoe UI" w:eastAsia="Times New Roman" w:hAnsi="Segoe UI" w:cs="Segoe UI"/>
          <w:color w:val="000000"/>
          <w:sz w:val="27"/>
          <w:szCs w:val="27"/>
        </w:rPr>
        <w:t> Demonstrate the practical value of your innovation, showing how it can improve power quality, reduce costs, or enhance system reliability.</w:t>
      </w:r>
    </w:p>
    <w:p w:rsidR="00107318" w:rsidRPr="008B0D68" w:rsidRDefault="00107318" w:rsidP="008B0D68">
      <w:pPr>
        <w:numPr>
          <w:ilvl w:val="0"/>
          <w:numId w:val="5"/>
        </w:numPr>
        <w:shd w:val="clear" w:color="auto" w:fill="F7F7F7"/>
        <w:spacing w:after="0" w:line="240" w:lineRule="auto"/>
        <w:jc w:val="both"/>
        <w:rPr>
          <w:rFonts w:ascii="Segoe UI" w:eastAsia="Times New Roman" w:hAnsi="Segoe UI" w:cs="Segoe UI"/>
          <w:color w:val="000000"/>
          <w:sz w:val="27"/>
          <w:szCs w:val="27"/>
        </w:rPr>
      </w:pPr>
      <w:r w:rsidRPr="008B0D68">
        <w:rPr>
          <w:rFonts w:ascii="Segoe UI" w:eastAsia="Times New Roman" w:hAnsi="Segoe UI" w:cs="Segoe UI"/>
          <w:b/>
          <w:bCs/>
          <w:color w:val="000000"/>
          <w:sz w:val="27"/>
          <w:szCs w:val="27"/>
        </w:rPr>
        <w:t>Testing and validation:</w:t>
      </w:r>
      <w:r w:rsidRPr="008B0D68">
        <w:rPr>
          <w:rFonts w:ascii="Segoe UI" w:eastAsia="Times New Roman" w:hAnsi="Segoe UI" w:cs="Segoe UI"/>
          <w:color w:val="000000"/>
          <w:sz w:val="27"/>
          <w:szCs w:val="27"/>
        </w:rPr>
        <w:t> Thoroughly test your innovation using real-world PQ data and compare its performance to existing methods.</w:t>
      </w:r>
    </w:p>
    <w:p w:rsidR="00372659" w:rsidRDefault="00372659" w:rsidP="008B0D68">
      <w:pPr>
        <w:jc w:val="both"/>
      </w:pPr>
    </w:p>
    <w:sectPr w:rsidR="00372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70B2C"/>
    <w:multiLevelType w:val="multilevel"/>
    <w:tmpl w:val="9008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DA6790"/>
    <w:multiLevelType w:val="multilevel"/>
    <w:tmpl w:val="83D0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950715"/>
    <w:multiLevelType w:val="multilevel"/>
    <w:tmpl w:val="E04A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2B3566"/>
    <w:multiLevelType w:val="multilevel"/>
    <w:tmpl w:val="A4A8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556694"/>
    <w:multiLevelType w:val="multilevel"/>
    <w:tmpl w:val="ED26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782"/>
    <w:rsid w:val="00107318"/>
    <w:rsid w:val="00262782"/>
    <w:rsid w:val="00372659"/>
    <w:rsid w:val="008B0D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C9933"/>
  <w15:chartTrackingRefBased/>
  <w15:docId w15:val="{38B8E401-6971-4BD9-9A3B-A913EB396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73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73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92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475</Words>
  <Characters>2711</Characters>
  <Application>Microsoft Office Word</Application>
  <DocSecurity>0</DocSecurity>
  <Lines>22</Lines>
  <Paragraphs>6</Paragraphs>
  <ScaleCrop>false</ScaleCrop>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2024-07-10T07:44:00Z</dcterms:created>
  <dcterms:modified xsi:type="dcterms:W3CDTF">2024-07-10T08:15:00Z</dcterms:modified>
</cp:coreProperties>
</file>