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5F64D" w14:textId="77777777" w:rsidR="00D97289" w:rsidRDefault="00000000" w:rsidP="00E74B42">
      <w:pPr>
        <w:keepNext/>
        <w:spacing w:after="120" w:line="240" w:lineRule="auto"/>
        <w:jc w:val="both"/>
      </w:pPr>
      <w:r>
        <w:rPr>
          <w:b/>
          <w:sz w:val="28"/>
        </w:rPr>
        <w:t>Section 2: Project Update Summary</w:t>
      </w:r>
    </w:p>
    <w:p w14:paraId="6256AB55" w14:textId="77777777" w:rsidR="00D97289" w:rsidRDefault="00000000" w:rsidP="00E74B42">
      <w:pPr>
        <w:spacing w:after="100" w:line="240" w:lineRule="auto"/>
        <w:jc w:val="both"/>
      </w:pPr>
      <w:r>
        <w:rPr>
          <w:sz w:val="20"/>
        </w:rPr>
        <w:t>Danala Group 7 | PRT661 – Data Science Practice | Semester 2, 2026</w:t>
      </w:r>
    </w:p>
    <w:p w14:paraId="31F7C109" w14:textId="77777777" w:rsidR="00D97289" w:rsidRDefault="00000000" w:rsidP="00E74B42">
      <w:pPr>
        <w:spacing w:after="120" w:line="240" w:lineRule="auto"/>
        <w:jc w:val="both"/>
      </w:pPr>
      <w:r>
        <w:t>Since Assessment 1, the project has progressed from a proposed binary CNN to an implemented comparison of logistic regression, PotatoCNN and MobileNetV2. The workflow now includes leaf-group-aware splitting, validation-selected thresholds, internal and external evaluation, and reliability analysis.</w:t>
      </w:r>
    </w:p>
    <w:p w14:paraId="08B531FE" w14:textId="77777777" w:rsidR="00D97289" w:rsidRDefault="00000000" w:rsidP="00E74B42">
      <w:pPr>
        <w:keepNext/>
        <w:spacing w:after="120" w:line="240" w:lineRule="auto"/>
        <w:jc w:val="both"/>
      </w:pPr>
      <w:r>
        <w:rPr>
          <w:b/>
        </w:rPr>
        <w:t>Changes since Assessment 1</w:t>
      </w:r>
    </w:p>
    <w:tbl>
      <w:tblPr>
        <w:tblStyle w:val="TableGrid"/>
        <w:tblW w:w="0" w:type="auto"/>
        <w:tblLayout w:type="fixed"/>
        <w:tblLook w:val="04A0" w:firstRow="1" w:lastRow="0" w:firstColumn="1" w:lastColumn="0" w:noHBand="0" w:noVBand="1"/>
      </w:tblPr>
      <w:tblGrid>
        <w:gridCol w:w="1224"/>
        <w:gridCol w:w="2376"/>
        <w:gridCol w:w="2880"/>
        <w:gridCol w:w="2520"/>
      </w:tblGrid>
      <w:tr w:rsidR="00D97289" w14:paraId="727E9E89" w14:textId="77777777">
        <w:trPr>
          <w:cantSplit/>
        </w:trPr>
        <w:tc>
          <w:tcPr>
            <w:tcW w:w="1224" w:type="dxa"/>
          </w:tcPr>
          <w:p w14:paraId="2A4B87D6" w14:textId="77777777" w:rsidR="00D97289" w:rsidRDefault="00000000" w:rsidP="00E74B42">
            <w:pPr>
              <w:spacing w:after="40"/>
              <w:jc w:val="both"/>
            </w:pPr>
            <w:r>
              <w:rPr>
                <w:b/>
                <w:sz w:val="20"/>
              </w:rPr>
              <w:t>Area</w:t>
            </w:r>
          </w:p>
        </w:tc>
        <w:tc>
          <w:tcPr>
            <w:tcW w:w="2376" w:type="dxa"/>
          </w:tcPr>
          <w:p w14:paraId="2EA6D6D0" w14:textId="77777777" w:rsidR="00D97289" w:rsidRDefault="00000000" w:rsidP="00E74B42">
            <w:pPr>
              <w:spacing w:after="40"/>
              <w:jc w:val="both"/>
            </w:pPr>
            <w:r>
              <w:rPr>
                <w:b/>
                <w:sz w:val="20"/>
              </w:rPr>
              <w:t>Previous state</w:t>
            </w:r>
          </w:p>
        </w:tc>
        <w:tc>
          <w:tcPr>
            <w:tcW w:w="2880" w:type="dxa"/>
          </w:tcPr>
          <w:p w14:paraId="518BBAA2" w14:textId="77777777" w:rsidR="00D97289" w:rsidRDefault="00000000" w:rsidP="00E74B42">
            <w:pPr>
              <w:spacing w:after="40"/>
              <w:jc w:val="both"/>
            </w:pPr>
            <w:r>
              <w:rPr>
                <w:b/>
                <w:sz w:val="20"/>
              </w:rPr>
              <w:t>Current state</w:t>
            </w:r>
          </w:p>
        </w:tc>
        <w:tc>
          <w:tcPr>
            <w:tcW w:w="2520" w:type="dxa"/>
          </w:tcPr>
          <w:p w14:paraId="7883C738" w14:textId="77777777" w:rsidR="00D97289" w:rsidRDefault="00000000" w:rsidP="00E74B42">
            <w:pPr>
              <w:spacing w:after="40"/>
              <w:jc w:val="both"/>
            </w:pPr>
            <w:r>
              <w:rPr>
                <w:b/>
                <w:sz w:val="20"/>
              </w:rPr>
              <w:t>Justification</w:t>
            </w:r>
          </w:p>
        </w:tc>
      </w:tr>
      <w:tr w:rsidR="00D97289" w14:paraId="019CAFF3" w14:textId="77777777">
        <w:trPr>
          <w:cantSplit/>
        </w:trPr>
        <w:tc>
          <w:tcPr>
            <w:tcW w:w="1224" w:type="dxa"/>
          </w:tcPr>
          <w:p w14:paraId="7E94DCE2" w14:textId="77777777" w:rsidR="00D97289" w:rsidRDefault="00000000" w:rsidP="00BB1278">
            <w:pPr>
              <w:spacing w:after="40"/>
            </w:pPr>
            <w:r>
              <w:rPr>
                <w:sz w:val="20"/>
              </w:rPr>
              <w:t>Data and split</w:t>
            </w:r>
          </w:p>
        </w:tc>
        <w:tc>
          <w:tcPr>
            <w:tcW w:w="2376" w:type="dxa"/>
          </w:tcPr>
          <w:p w14:paraId="2FEAD8B1" w14:textId="77777777" w:rsidR="00D97289" w:rsidRDefault="00000000" w:rsidP="00E74B42">
            <w:pPr>
              <w:spacing w:after="40"/>
              <w:jc w:val="both"/>
            </w:pPr>
            <w:r>
              <w:rPr>
                <w:sz w:val="20"/>
              </w:rPr>
              <w:t>PlantVillage; grouped splitting preferred</w:t>
            </w:r>
          </w:p>
        </w:tc>
        <w:tc>
          <w:tcPr>
            <w:tcW w:w="2880" w:type="dxa"/>
          </w:tcPr>
          <w:p w14:paraId="5F87CB40" w14:textId="77777777" w:rsidR="00D97289" w:rsidRDefault="00000000" w:rsidP="00E74B42">
            <w:pPr>
              <w:spacing w:after="40"/>
              <w:jc w:val="both"/>
            </w:pPr>
            <w:r>
              <w:rPr>
                <w:sz w:val="20"/>
              </w:rPr>
              <w:t>2,000 images; 500 leaf groups; zero shared groups</w:t>
            </w:r>
          </w:p>
        </w:tc>
        <w:tc>
          <w:tcPr>
            <w:tcW w:w="2520" w:type="dxa"/>
          </w:tcPr>
          <w:p w14:paraId="778D44FE" w14:textId="77777777" w:rsidR="00D97289" w:rsidRDefault="00000000" w:rsidP="00E74B42">
            <w:pPr>
              <w:spacing w:after="40"/>
              <w:jc w:val="both"/>
            </w:pPr>
            <w:r>
              <w:rPr>
                <w:sz w:val="20"/>
              </w:rPr>
              <w:t>Reduce leakage between related leaf images.</w:t>
            </w:r>
          </w:p>
        </w:tc>
      </w:tr>
      <w:tr w:rsidR="00D97289" w14:paraId="603C601D" w14:textId="77777777">
        <w:trPr>
          <w:cantSplit/>
        </w:trPr>
        <w:tc>
          <w:tcPr>
            <w:tcW w:w="1224" w:type="dxa"/>
          </w:tcPr>
          <w:p w14:paraId="7316B180" w14:textId="77777777" w:rsidR="00D97289" w:rsidRDefault="00000000" w:rsidP="00E74B42">
            <w:pPr>
              <w:spacing w:after="40"/>
              <w:jc w:val="both"/>
            </w:pPr>
            <w:r>
              <w:rPr>
                <w:sz w:val="20"/>
              </w:rPr>
              <w:t>Models</w:t>
            </w:r>
          </w:p>
        </w:tc>
        <w:tc>
          <w:tcPr>
            <w:tcW w:w="2376" w:type="dxa"/>
          </w:tcPr>
          <w:p w14:paraId="48A46C7E" w14:textId="77777777" w:rsidR="00D97289" w:rsidRDefault="00000000" w:rsidP="00E74B42">
            <w:pPr>
              <w:spacing w:after="40"/>
              <w:jc w:val="both"/>
            </w:pPr>
            <w:r>
              <w:rPr>
                <w:sz w:val="20"/>
              </w:rPr>
              <w:t>Lightweight CNN proposed</w:t>
            </w:r>
          </w:p>
        </w:tc>
        <w:tc>
          <w:tcPr>
            <w:tcW w:w="2880" w:type="dxa"/>
          </w:tcPr>
          <w:p w14:paraId="66E2FFDA" w14:textId="77777777" w:rsidR="00D97289" w:rsidRDefault="00000000" w:rsidP="00E74B42">
            <w:pPr>
              <w:spacing w:after="40"/>
              <w:jc w:val="both"/>
            </w:pPr>
            <w:r>
              <w:rPr>
                <w:sz w:val="20"/>
              </w:rPr>
              <w:t>Logistic regression, PotatoCNN and MobileNetV2</w:t>
            </w:r>
          </w:p>
        </w:tc>
        <w:tc>
          <w:tcPr>
            <w:tcW w:w="2520" w:type="dxa"/>
          </w:tcPr>
          <w:p w14:paraId="2D7E457C" w14:textId="77777777" w:rsidR="00D97289" w:rsidRDefault="00000000" w:rsidP="00E74B42">
            <w:pPr>
              <w:spacing w:after="40"/>
              <w:jc w:val="both"/>
            </w:pPr>
            <w:r>
              <w:rPr>
                <w:sz w:val="20"/>
              </w:rPr>
              <w:t>Compare traditional, custom and transfer-learning models.</w:t>
            </w:r>
          </w:p>
        </w:tc>
      </w:tr>
      <w:tr w:rsidR="00D97289" w14:paraId="09343DD4" w14:textId="77777777">
        <w:trPr>
          <w:cantSplit/>
        </w:trPr>
        <w:tc>
          <w:tcPr>
            <w:tcW w:w="1224" w:type="dxa"/>
          </w:tcPr>
          <w:p w14:paraId="07402FFA" w14:textId="77777777" w:rsidR="00D97289" w:rsidRDefault="00000000" w:rsidP="00E74B42">
            <w:pPr>
              <w:spacing w:after="40"/>
              <w:jc w:val="both"/>
            </w:pPr>
            <w:r>
              <w:rPr>
                <w:sz w:val="20"/>
              </w:rPr>
              <w:t>Evaluation</w:t>
            </w:r>
          </w:p>
        </w:tc>
        <w:tc>
          <w:tcPr>
            <w:tcW w:w="2376" w:type="dxa"/>
          </w:tcPr>
          <w:p w14:paraId="447D2B77" w14:textId="77777777" w:rsidR="00D97289" w:rsidRDefault="00000000" w:rsidP="00E74B42">
            <w:pPr>
              <w:spacing w:after="40"/>
              <w:jc w:val="both"/>
            </w:pPr>
            <w:r>
              <w:rPr>
                <w:sz w:val="20"/>
              </w:rPr>
              <w:t>Core metrics and visualisations planned</w:t>
            </w:r>
          </w:p>
        </w:tc>
        <w:tc>
          <w:tcPr>
            <w:tcW w:w="2880" w:type="dxa"/>
          </w:tcPr>
          <w:p w14:paraId="10F93D10" w14:textId="77777777" w:rsidR="00D97289" w:rsidRDefault="00000000" w:rsidP="00E74B42">
            <w:pPr>
              <w:spacing w:after="40"/>
              <w:jc w:val="both"/>
            </w:pPr>
            <w:r>
              <w:rPr>
                <w:sz w:val="20"/>
              </w:rPr>
              <w:t>Locked internal test, PlantDoc evaluation and diagnostics</w:t>
            </w:r>
          </w:p>
        </w:tc>
        <w:tc>
          <w:tcPr>
            <w:tcW w:w="2520" w:type="dxa"/>
          </w:tcPr>
          <w:p w14:paraId="44A85791" w14:textId="41D6B70D" w:rsidR="00D97289" w:rsidRDefault="00000000" w:rsidP="00E74B42">
            <w:pPr>
              <w:spacing w:after="40"/>
              <w:jc w:val="both"/>
            </w:pPr>
            <w:r>
              <w:rPr>
                <w:sz w:val="20"/>
              </w:rPr>
              <w:t xml:space="preserve">Assess </w:t>
            </w:r>
            <w:r w:rsidR="00BB1278">
              <w:rPr>
                <w:sz w:val="20"/>
              </w:rPr>
              <w:t>generalization</w:t>
            </w:r>
            <w:r>
              <w:rPr>
                <w:sz w:val="20"/>
              </w:rPr>
              <w:t xml:space="preserve"> and reliability.</w:t>
            </w:r>
          </w:p>
        </w:tc>
      </w:tr>
      <w:tr w:rsidR="00D97289" w14:paraId="0994CD57" w14:textId="77777777">
        <w:trPr>
          <w:cantSplit/>
        </w:trPr>
        <w:tc>
          <w:tcPr>
            <w:tcW w:w="1224" w:type="dxa"/>
          </w:tcPr>
          <w:p w14:paraId="3434B3ED" w14:textId="77777777" w:rsidR="00D97289" w:rsidRDefault="00000000" w:rsidP="00E74B42">
            <w:pPr>
              <w:spacing w:after="40"/>
              <w:jc w:val="both"/>
            </w:pPr>
            <w:r>
              <w:rPr>
                <w:sz w:val="20"/>
              </w:rPr>
              <w:t>Delivery</w:t>
            </w:r>
          </w:p>
        </w:tc>
        <w:tc>
          <w:tcPr>
            <w:tcW w:w="2376" w:type="dxa"/>
          </w:tcPr>
          <w:p w14:paraId="64E750A1" w14:textId="77777777" w:rsidR="00D97289" w:rsidRDefault="00000000" w:rsidP="00E74B42">
            <w:pPr>
              <w:spacing w:after="40"/>
              <w:jc w:val="both"/>
            </w:pPr>
            <w:r>
              <w:rPr>
                <w:sz w:val="20"/>
              </w:rPr>
              <w:t>Proposal and planned repository</w:t>
            </w:r>
          </w:p>
        </w:tc>
        <w:tc>
          <w:tcPr>
            <w:tcW w:w="2880" w:type="dxa"/>
          </w:tcPr>
          <w:p w14:paraId="190D1FE9" w14:textId="77777777" w:rsidR="00D97289" w:rsidRDefault="00000000" w:rsidP="00E74B42">
            <w:pPr>
              <w:spacing w:after="40"/>
              <w:jc w:val="both"/>
            </w:pPr>
            <w:r>
              <w:rPr>
                <w:sz w:val="20"/>
              </w:rPr>
              <w:t>Executed notebook, saved models, reports and repository evidence</w:t>
            </w:r>
          </w:p>
        </w:tc>
        <w:tc>
          <w:tcPr>
            <w:tcW w:w="2520" w:type="dxa"/>
          </w:tcPr>
          <w:p w14:paraId="278DE4F2" w14:textId="77777777" w:rsidR="00D97289" w:rsidRDefault="00000000" w:rsidP="00E74B42">
            <w:pPr>
              <w:spacing w:after="40"/>
              <w:jc w:val="both"/>
            </w:pPr>
            <w:r>
              <w:rPr>
                <w:sz w:val="20"/>
              </w:rPr>
              <w:t>Provide traceable implementation and results.</w:t>
            </w:r>
          </w:p>
        </w:tc>
      </w:tr>
    </w:tbl>
    <w:p w14:paraId="2C9649A4" w14:textId="77777777" w:rsidR="00D97289" w:rsidRDefault="00D97289" w:rsidP="00E74B42">
      <w:pPr>
        <w:spacing w:after="40" w:line="240" w:lineRule="auto"/>
        <w:jc w:val="both"/>
      </w:pPr>
    </w:p>
    <w:p w14:paraId="1C93D38D" w14:textId="77777777" w:rsidR="00D97289" w:rsidRDefault="00000000" w:rsidP="00E74B42">
      <w:pPr>
        <w:keepNext/>
        <w:spacing w:after="120" w:line="240" w:lineRule="auto"/>
        <w:jc w:val="both"/>
      </w:pPr>
      <w:r>
        <w:rPr>
          <w:b/>
        </w:rPr>
        <w:t>Contribution summary</w:t>
      </w:r>
    </w:p>
    <w:tbl>
      <w:tblPr>
        <w:tblStyle w:val="TableGrid"/>
        <w:tblW w:w="0" w:type="auto"/>
        <w:tblLayout w:type="fixed"/>
        <w:tblLook w:val="04A0" w:firstRow="1" w:lastRow="0" w:firstColumn="1" w:lastColumn="0" w:noHBand="0" w:noVBand="1"/>
      </w:tblPr>
      <w:tblGrid>
        <w:gridCol w:w="4320"/>
        <w:gridCol w:w="4680"/>
      </w:tblGrid>
      <w:tr w:rsidR="00D97289" w14:paraId="7DD47C39" w14:textId="77777777">
        <w:trPr>
          <w:cantSplit/>
        </w:trPr>
        <w:tc>
          <w:tcPr>
            <w:tcW w:w="4320" w:type="dxa"/>
          </w:tcPr>
          <w:p w14:paraId="6E2779D3" w14:textId="77777777" w:rsidR="00D97289" w:rsidRDefault="00000000" w:rsidP="00E74B42">
            <w:pPr>
              <w:spacing w:after="40"/>
              <w:jc w:val="both"/>
            </w:pPr>
            <w:r>
              <w:rPr>
                <w:b/>
                <w:sz w:val="20"/>
              </w:rPr>
              <w:t>Team member / student ID</w:t>
            </w:r>
          </w:p>
        </w:tc>
        <w:tc>
          <w:tcPr>
            <w:tcW w:w="4680" w:type="dxa"/>
          </w:tcPr>
          <w:p w14:paraId="7B7976EE" w14:textId="77777777" w:rsidR="00D97289" w:rsidRDefault="00000000" w:rsidP="00E74B42">
            <w:pPr>
              <w:spacing w:after="40"/>
              <w:jc w:val="both"/>
            </w:pPr>
            <w:r>
              <w:rPr>
                <w:b/>
                <w:sz w:val="20"/>
              </w:rPr>
              <w:t>Documented contribution area</w:t>
            </w:r>
          </w:p>
        </w:tc>
      </w:tr>
      <w:tr w:rsidR="00D97289" w14:paraId="3D03FF06" w14:textId="77777777">
        <w:trPr>
          <w:cantSplit/>
        </w:trPr>
        <w:tc>
          <w:tcPr>
            <w:tcW w:w="4320" w:type="dxa"/>
          </w:tcPr>
          <w:p w14:paraId="5BAE88F9" w14:textId="77777777" w:rsidR="00D97289" w:rsidRDefault="00000000" w:rsidP="00E74B42">
            <w:pPr>
              <w:spacing w:after="40"/>
              <w:jc w:val="both"/>
            </w:pPr>
            <w:r>
              <w:rPr>
                <w:sz w:val="20"/>
              </w:rPr>
              <w:t>Kavya Sree Sunkara / S386025</w:t>
            </w:r>
          </w:p>
        </w:tc>
        <w:tc>
          <w:tcPr>
            <w:tcW w:w="4680" w:type="dxa"/>
          </w:tcPr>
          <w:p w14:paraId="51C99272" w14:textId="77777777" w:rsidR="00D97289" w:rsidRDefault="00000000" w:rsidP="00E74B42">
            <w:pPr>
              <w:spacing w:after="40"/>
              <w:jc w:val="both"/>
            </w:pPr>
            <w:r>
              <w:rPr>
                <w:sz w:val="20"/>
              </w:rPr>
              <w:t>Data acquisition and repository setup</w:t>
            </w:r>
          </w:p>
        </w:tc>
      </w:tr>
      <w:tr w:rsidR="00D97289" w14:paraId="1C83017C" w14:textId="77777777">
        <w:trPr>
          <w:cantSplit/>
        </w:trPr>
        <w:tc>
          <w:tcPr>
            <w:tcW w:w="4320" w:type="dxa"/>
          </w:tcPr>
          <w:p w14:paraId="5D5B5A53" w14:textId="77777777" w:rsidR="00D97289" w:rsidRDefault="00000000" w:rsidP="00E74B42">
            <w:pPr>
              <w:spacing w:after="40"/>
              <w:jc w:val="both"/>
            </w:pPr>
            <w:r>
              <w:rPr>
                <w:sz w:val="20"/>
              </w:rPr>
              <w:t>Sayed Mahidul Islam Rafel / S387949</w:t>
            </w:r>
          </w:p>
        </w:tc>
        <w:tc>
          <w:tcPr>
            <w:tcW w:w="4680" w:type="dxa"/>
          </w:tcPr>
          <w:p w14:paraId="14A5177E" w14:textId="77777777" w:rsidR="00D97289" w:rsidRDefault="00000000" w:rsidP="00E74B42">
            <w:pPr>
              <w:spacing w:after="40"/>
              <w:jc w:val="both"/>
            </w:pPr>
            <w:r>
              <w:rPr>
                <w:sz w:val="20"/>
              </w:rPr>
              <w:t>Image preprocessing and exploratory analysis</w:t>
            </w:r>
          </w:p>
        </w:tc>
      </w:tr>
      <w:tr w:rsidR="00D97289" w14:paraId="2BBDFB7D" w14:textId="77777777">
        <w:trPr>
          <w:cantSplit/>
        </w:trPr>
        <w:tc>
          <w:tcPr>
            <w:tcW w:w="4320" w:type="dxa"/>
          </w:tcPr>
          <w:p w14:paraId="68DCBB2D" w14:textId="77777777" w:rsidR="00D97289" w:rsidRDefault="00000000" w:rsidP="00E74B42">
            <w:pPr>
              <w:spacing w:after="40"/>
              <w:jc w:val="both"/>
            </w:pPr>
            <w:r>
              <w:rPr>
                <w:sz w:val="20"/>
              </w:rPr>
              <w:t>Mahdi Hasan Abdullah / S394885</w:t>
            </w:r>
          </w:p>
        </w:tc>
        <w:tc>
          <w:tcPr>
            <w:tcW w:w="4680" w:type="dxa"/>
          </w:tcPr>
          <w:p w14:paraId="770591F9" w14:textId="77777777" w:rsidR="00D97289" w:rsidRDefault="00000000" w:rsidP="00E74B42">
            <w:pPr>
              <w:spacing w:after="40"/>
              <w:jc w:val="both"/>
            </w:pPr>
            <w:r>
              <w:rPr>
                <w:sz w:val="20"/>
              </w:rPr>
              <w:t>Model development and training</w:t>
            </w:r>
          </w:p>
        </w:tc>
      </w:tr>
      <w:tr w:rsidR="00D97289" w14:paraId="3DB52205" w14:textId="77777777">
        <w:trPr>
          <w:cantSplit/>
        </w:trPr>
        <w:tc>
          <w:tcPr>
            <w:tcW w:w="4320" w:type="dxa"/>
          </w:tcPr>
          <w:p w14:paraId="3265B1D1" w14:textId="77777777" w:rsidR="00D97289" w:rsidRDefault="00000000" w:rsidP="00E74B42">
            <w:pPr>
              <w:spacing w:after="40"/>
              <w:jc w:val="both"/>
            </w:pPr>
            <w:r>
              <w:rPr>
                <w:sz w:val="20"/>
              </w:rPr>
              <w:t>Partha Mallik / S392819</w:t>
            </w:r>
          </w:p>
        </w:tc>
        <w:tc>
          <w:tcPr>
            <w:tcW w:w="4680" w:type="dxa"/>
          </w:tcPr>
          <w:p w14:paraId="02637CBD" w14:textId="77777777" w:rsidR="00D97289" w:rsidRDefault="00000000" w:rsidP="00E74B42">
            <w:pPr>
              <w:spacing w:after="40"/>
              <w:jc w:val="both"/>
            </w:pPr>
            <w:r>
              <w:rPr>
                <w:sz w:val="20"/>
              </w:rPr>
              <w:t>Evaluation, visualisation, error analysis and evidence uploads</w:t>
            </w:r>
          </w:p>
        </w:tc>
      </w:tr>
      <w:tr w:rsidR="00D97289" w14:paraId="565FD191" w14:textId="77777777">
        <w:trPr>
          <w:cantSplit/>
        </w:trPr>
        <w:tc>
          <w:tcPr>
            <w:tcW w:w="4320" w:type="dxa"/>
          </w:tcPr>
          <w:p w14:paraId="68E6FEF8" w14:textId="77777777" w:rsidR="00D97289" w:rsidRDefault="00000000" w:rsidP="00E74B42">
            <w:pPr>
              <w:spacing w:after="40"/>
              <w:jc w:val="both"/>
            </w:pPr>
            <w:r>
              <w:rPr>
                <w:sz w:val="20"/>
              </w:rPr>
              <w:t>Datta Sai Kanaparthi / S385673</w:t>
            </w:r>
          </w:p>
        </w:tc>
        <w:tc>
          <w:tcPr>
            <w:tcW w:w="4680" w:type="dxa"/>
          </w:tcPr>
          <w:p w14:paraId="00D0692F" w14:textId="77777777" w:rsidR="00D97289" w:rsidRDefault="00000000" w:rsidP="00E74B42">
            <w:pPr>
              <w:spacing w:after="40"/>
              <w:jc w:val="both"/>
            </w:pPr>
            <w:r>
              <w:rPr>
                <w:sz w:val="20"/>
              </w:rPr>
              <w:t>Documentation, ethics review and final integration</w:t>
            </w:r>
          </w:p>
        </w:tc>
      </w:tr>
    </w:tbl>
    <w:p w14:paraId="34F788EF" w14:textId="77777777" w:rsidR="00D97289" w:rsidRDefault="00D97289" w:rsidP="00E74B42">
      <w:pPr>
        <w:spacing w:after="40" w:line="240" w:lineRule="auto"/>
        <w:jc w:val="both"/>
      </w:pPr>
    </w:p>
    <w:p w14:paraId="174D154A" w14:textId="77777777" w:rsidR="00D97289" w:rsidRDefault="00000000" w:rsidP="00E74B42">
      <w:pPr>
        <w:keepNext/>
        <w:spacing w:after="120" w:line="240" w:lineRule="auto"/>
        <w:jc w:val="both"/>
      </w:pPr>
      <w:r>
        <w:rPr>
          <w:b/>
        </w:rPr>
        <w:t>Evidence locations</w:t>
      </w:r>
    </w:p>
    <w:tbl>
      <w:tblPr>
        <w:tblStyle w:val="TableGrid"/>
        <w:tblW w:w="0" w:type="auto"/>
        <w:tblLayout w:type="fixed"/>
        <w:tblLook w:val="04A0" w:firstRow="1" w:lastRow="0" w:firstColumn="1" w:lastColumn="0" w:noHBand="0" w:noVBand="1"/>
      </w:tblPr>
      <w:tblGrid>
        <w:gridCol w:w="1872"/>
        <w:gridCol w:w="7128"/>
      </w:tblGrid>
      <w:tr w:rsidR="00D97289" w14:paraId="4ED06005" w14:textId="77777777">
        <w:trPr>
          <w:cantSplit/>
        </w:trPr>
        <w:tc>
          <w:tcPr>
            <w:tcW w:w="1872" w:type="dxa"/>
          </w:tcPr>
          <w:p w14:paraId="033670E8" w14:textId="77777777" w:rsidR="00D97289" w:rsidRDefault="00000000" w:rsidP="00E74B42">
            <w:pPr>
              <w:spacing w:after="40"/>
              <w:jc w:val="both"/>
            </w:pPr>
            <w:r>
              <w:rPr>
                <w:b/>
                <w:sz w:val="20"/>
              </w:rPr>
              <w:t>Evidence</w:t>
            </w:r>
          </w:p>
        </w:tc>
        <w:tc>
          <w:tcPr>
            <w:tcW w:w="7128" w:type="dxa"/>
          </w:tcPr>
          <w:p w14:paraId="5A963086" w14:textId="77777777" w:rsidR="00D97289" w:rsidRDefault="00000000" w:rsidP="00E74B42">
            <w:pPr>
              <w:spacing w:after="40"/>
              <w:jc w:val="both"/>
            </w:pPr>
            <w:r>
              <w:rPr>
                <w:b/>
                <w:sz w:val="20"/>
              </w:rPr>
              <w:t>Location / supporting record</w:t>
            </w:r>
          </w:p>
        </w:tc>
      </w:tr>
      <w:tr w:rsidR="00D97289" w14:paraId="4E1D3CB0" w14:textId="77777777">
        <w:trPr>
          <w:cantSplit/>
        </w:trPr>
        <w:tc>
          <w:tcPr>
            <w:tcW w:w="1872" w:type="dxa"/>
          </w:tcPr>
          <w:p w14:paraId="2B007A68" w14:textId="77777777" w:rsidR="00D97289" w:rsidRDefault="00000000" w:rsidP="00E74B42">
            <w:pPr>
              <w:spacing w:after="40"/>
              <w:jc w:val="both"/>
            </w:pPr>
            <w:r>
              <w:rPr>
                <w:sz w:val="20"/>
              </w:rPr>
              <w:t>Implementation</w:t>
            </w:r>
          </w:p>
        </w:tc>
        <w:tc>
          <w:tcPr>
            <w:tcW w:w="7128" w:type="dxa"/>
          </w:tcPr>
          <w:p w14:paraId="4C64B269" w14:textId="77777777" w:rsidR="00D97289" w:rsidRDefault="00000000" w:rsidP="00E74B42">
            <w:pPr>
              <w:spacing w:after="40"/>
              <w:jc w:val="both"/>
            </w:pPr>
            <w:r>
              <w:rPr>
                <w:sz w:val="20"/>
              </w:rPr>
              <w:t>notebooks/CODE.ipynb in the accompanying repository package</w:t>
            </w:r>
          </w:p>
        </w:tc>
      </w:tr>
      <w:tr w:rsidR="00D97289" w14:paraId="3252929A" w14:textId="77777777">
        <w:trPr>
          <w:cantSplit/>
        </w:trPr>
        <w:tc>
          <w:tcPr>
            <w:tcW w:w="1872" w:type="dxa"/>
          </w:tcPr>
          <w:p w14:paraId="52ADFDE9" w14:textId="77777777" w:rsidR="00D97289" w:rsidRDefault="00000000" w:rsidP="00E74B42">
            <w:pPr>
              <w:spacing w:after="40"/>
              <w:jc w:val="both"/>
            </w:pPr>
            <w:r>
              <w:rPr>
                <w:sz w:val="20"/>
              </w:rPr>
              <w:t>Results and figures</w:t>
            </w:r>
          </w:p>
        </w:tc>
        <w:tc>
          <w:tcPr>
            <w:tcW w:w="7128" w:type="dxa"/>
          </w:tcPr>
          <w:p w14:paraId="77F2A28A" w14:textId="2567B18A" w:rsidR="00D97289" w:rsidRDefault="00D97289" w:rsidP="00E74B42">
            <w:pPr>
              <w:spacing w:after="40"/>
              <w:jc w:val="both"/>
            </w:pPr>
            <w:hyperlink r:id="rId6">
              <w:r>
                <w:rPr>
                  <w:color w:val="0563C1"/>
                  <w:sz w:val="20"/>
                  <w:u w:val="single"/>
                </w:rPr>
                <w:t>artifacts/</w:t>
              </w:r>
              <w:r>
                <w:rPr>
                  <w:color w:val="0563C1"/>
                  <w:sz w:val="20"/>
                  <w:u w:val="single"/>
                </w:rPr>
                <w:t>t</w:t>
              </w:r>
              <w:r>
                <w:rPr>
                  <w:color w:val="0563C1"/>
                  <w:sz w:val="20"/>
                  <w:u w:val="single"/>
                </w:rPr>
                <w:t>able</w:t>
              </w:r>
              <w:r>
                <w:rPr>
                  <w:color w:val="0563C1"/>
                  <w:sz w:val="20"/>
                  <w:u w:val="single"/>
                </w:rPr>
                <w:t>s</w:t>
              </w:r>
              <w:r>
                <w:rPr>
                  <w:color w:val="0563C1"/>
                  <w:sz w:val="20"/>
                  <w:u w:val="single"/>
                </w:rPr>
                <w:t>/</w:t>
              </w:r>
            </w:hyperlink>
            <w:r>
              <w:rPr>
                <w:sz w:val="20"/>
              </w:rPr>
              <w:t xml:space="preserve">; </w:t>
            </w:r>
            <w:hyperlink r:id="rId7">
              <w:r>
                <w:rPr>
                  <w:color w:val="0563C1"/>
                  <w:sz w:val="20"/>
                  <w:u w:val="single"/>
                </w:rPr>
                <w:t>artifacts/fi</w:t>
              </w:r>
              <w:r>
                <w:rPr>
                  <w:color w:val="0563C1"/>
                  <w:sz w:val="20"/>
                  <w:u w:val="single"/>
                </w:rPr>
                <w:t>g</w:t>
              </w:r>
              <w:r>
                <w:rPr>
                  <w:color w:val="0563C1"/>
                  <w:sz w:val="20"/>
                  <w:u w:val="single"/>
                </w:rPr>
                <w:t>ures/</w:t>
              </w:r>
            </w:hyperlink>
          </w:p>
        </w:tc>
      </w:tr>
      <w:tr w:rsidR="00D97289" w14:paraId="7706010E" w14:textId="77777777">
        <w:trPr>
          <w:cantSplit/>
        </w:trPr>
        <w:tc>
          <w:tcPr>
            <w:tcW w:w="1872" w:type="dxa"/>
          </w:tcPr>
          <w:p w14:paraId="24CEEB33" w14:textId="77777777" w:rsidR="00D97289" w:rsidRDefault="00000000" w:rsidP="00E74B42">
            <w:pPr>
              <w:spacing w:after="40"/>
              <w:jc w:val="both"/>
            </w:pPr>
            <w:r>
              <w:rPr>
                <w:sz w:val="20"/>
              </w:rPr>
              <w:t>Architecture and planning</w:t>
            </w:r>
          </w:p>
        </w:tc>
        <w:tc>
          <w:tcPr>
            <w:tcW w:w="7128" w:type="dxa"/>
          </w:tcPr>
          <w:p w14:paraId="3121C16B" w14:textId="77777777" w:rsidR="00D97289" w:rsidRDefault="00D97289" w:rsidP="00E74B42">
            <w:pPr>
              <w:spacing w:after="40"/>
              <w:jc w:val="both"/>
            </w:pPr>
            <w:hyperlink r:id="rId8">
              <w:r>
                <w:rPr>
                  <w:color w:val="0563C1"/>
                  <w:sz w:val="20"/>
                  <w:u w:val="single"/>
                </w:rPr>
                <w:t>archite</w:t>
              </w:r>
              <w:r>
                <w:rPr>
                  <w:color w:val="0563C1"/>
                  <w:sz w:val="20"/>
                  <w:u w:val="single"/>
                </w:rPr>
                <w:t>c</w:t>
              </w:r>
              <w:r>
                <w:rPr>
                  <w:color w:val="0563C1"/>
                  <w:sz w:val="20"/>
                  <w:u w:val="single"/>
                </w:rPr>
                <w:t>ture/</w:t>
              </w:r>
            </w:hyperlink>
            <w:r>
              <w:rPr>
                <w:sz w:val="20"/>
              </w:rPr>
              <w:t xml:space="preserve">; </w:t>
            </w:r>
            <w:hyperlink r:id="rId9">
              <w:r>
                <w:rPr>
                  <w:color w:val="0563C1"/>
                  <w:sz w:val="20"/>
                  <w:u w:val="single"/>
                </w:rPr>
                <w:t>planning/</w:t>
              </w:r>
            </w:hyperlink>
          </w:p>
        </w:tc>
      </w:tr>
      <w:tr w:rsidR="00D97289" w14:paraId="5F710DCE" w14:textId="77777777">
        <w:trPr>
          <w:cantSplit/>
        </w:trPr>
        <w:tc>
          <w:tcPr>
            <w:tcW w:w="1872" w:type="dxa"/>
          </w:tcPr>
          <w:p w14:paraId="3C637876" w14:textId="77777777" w:rsidR="00D97289" w:rsidRDefault="00000000" w:rsidP="00E74B42">
            <w:pPr>
              <w:spacing w:after="40"/>
              <w:jc w:val="both"/>
            </w:pPr>
            <w:r>
              <w:rPr>
                <w:sz w:val="20"/>
              </w:rPr>
              <w:t>Project governance</w:t>
            </w:r>
          </w:p>
        </w:tc>
        <w:tc>
          <w:tcPr>
            <w:tcW w:w="7128" w:type="dxa"/>
          </w:tcPr>
          <w:p w14:paraId="4F1122CE" w14:textId="77777777" w:rsidR="00D97289" w:rsidRDefault="00D97289" w:rsidP="00E74B42">
            <w:pPr>
              <w:spacing w:after="40"/>
              <w:jc w:val="both"/>
            </w:pPr>
            <w:hyperlink r:id="rId10">
              <w:r>
                <w:rPr>
                  <w:color w:val="0563C1"/>
                  <w:sz w:val="20"/>
                  <w:u w:val="single"/>
                </w:rPr>
                <w:t>project_managem</w:t>
              </w:r>
              <w:r>
                <w:rPr>
                  <w:color w:val="0563C1"/>
                  <w:sz w:val="20"/>
                  <w:u w:val="single"/>
                </w:rPr>
                <w:t>e</w:t>
              </w:r>
              <w:r>
                <w:rPr>
                  <w:color w:val="0563C1"/>
                  <w:sz w:val="20"/>
                  <w:u w:val="single"/>
                </w:rPr>
                <w:t>nt/</w:t>
              </w:r>
            </w:hyperlink>
            <w:r>
              <w:rPr>
                <w:sz w:val="20"/>
              </w:rPr>
              <w:t xml:space="preserve">; </w:t>
            </w:r>
            <w:hyperlink r:id="rId11">
              <w:r>
                <w:rPr>
                  <w:color w:val="0563C1"/>
                  <w:sz w:val="20"/>
                  <w:u w:val="single"/>
                </w:rPr>
                <w:t>commit hi</w:t>
              </w:r>
              <w:r>
                <w:rPr>
                  <w:color w:val="0563C1"/>
                  <w:sz w:val="20"/>
                  <w:u w:val="single"/>
                </w:rPr>
                <w:t>s</w:t>
              </w:r>
              <w:r>
                <w:rPr>
                  <w:color w:val="0563C1"/>
                  <w:sz w:val="20"/>
                  <w:u w:val="single"/>
                </w:rPr>
                <w:t>tory</w:t>
              </w:r>
            </w:hyperlink>
          </w:p>
        </w:tc>
      </w:tr>
    </w:tbl>
    <w:p w14:paraId="0F2B70EE" w14:textId="77777777" w:rsidR="00D97289" w:rsidRDefault="00D97289" w:rsidP="00E74B42">
      <w:pPr>
        <w:spacing w:after="40" w:line="240" w:lineRule="auto"/>
        <w:jc w:val="both"/>
      </w:pPr>
    </w:p>
    <w:p w14:paraId="10980CD1" w14:textId="77777777" w:rsidR="00D97289" w:rsidRDefault="00D97289" w:rsidP="00E74B42">
      <w:pPr>
        <w:spacing w:after="100" w:line="240" w:lineRule="auto"/>
        <w:jc w:val="both"/>
      </w:pPr>
      <w:hyperlink r:id="rId12">
        <w:r>
          <w:rPr>
            <w:color w:val="0563C1"/>
            <w:sz w:val="20"/>
            <w:u w:val="single"/>
          </w:rPr>
          <w:t>GitHub repository: Danala Gro</w:t>
        </w:r>
        <w:r>
          <w:rPr>
            <w:color w:val="0563C1"/>
            <w:sz w:val="20"/>
            <w:u w:val="single"/>
          </w:rPr>
          <w:t>u</w:t>
        </w:r>
        <w:r>
          <w:rPr>
            <w:color w:val="0563C1"/>
            <w:sz w:val="20"/>
            <w:u w:val="single"/>
          </w:rPr>
          <w:t>p 7</w:t>
        </w:r>
      </w:hyperlink>
    </w:p>
    <w:p w14:paraId="343063CD" w14:textId="77777777" w:rsidR="00D97289" w:rsidRDefault="00000000" w:rsidP="00E74B42">
      <w:pPr>
        <w:spacing w:after="0" w:line="240" w:lineRule="auto"/>
        <w:jc w:val="both"/>
      </w:pPr>
      <w:r>
        <w:rPr>
          <w:sz w:val="20"/>
        </w:rPr>
        <w:t>MobileNetV2 achieved 99.67% accuracy on the internal test and 58.56% on PlantDoc. The external performance gap supports retaining the research proof-of-concept scope and prioritising representative field data and further validation.</w:t>
      </w:r>
    </w:p>
    <w:p w14:paraId="3F7179F4" w14:textId="77777777" w:rsidR="00D97289" w:rsidRDefault="00000000" w:rsidP="00E74B42">
      <w:pPr>
        <w:spacing w:after="0" w:line="240" w:lineRule="auto"/>
        <w:jc w:val="both"/>
      </w:pPr>
      <w:r>
        <w:br w:type="page"/>
      </w:r>
    </w:p>
    <w:p w14:paraId="7F604E3E" w14:textId="77777777" w:rsidR="00701DC1" w:rsidRPr="00264379" w:rsidRDefault="00000000" w:rsidP="00E74B42">
      <w:pPr>
        <w:jc w:val="both"/>
        <w:rPr>
          <w:b/>
          <w:bCs/>
          <w:sz w:val="28"/>
          <w:szCs w:val="28"/>
        </w:rPr>
      </w:pPr>
      <w:r w:rsidRPr="00264379">
        <w:rPr>
          <w:b/>
          <w:bCs/>
          <w:sz w:val="28"/>
          <w:szCs w:val="28"/>
        </w:rPr>
        <w:lastRenderedPageBreak/>
        <w:t>Section 3</w:t>
      </w:r>
      <w:r w:rsidR="00264379" w:rsidRPr="00264379">
        <w:rPr>
          <w:b/>
          <w:bCs/>
          <w:sz w:val="28"/>
          <w:szCs w:val="28"/>
        </w:rPr>
        <w:t>:</w:t>
      </w:r>
      <w:r w:rsidRPr="00264379">
        <w:rPr>
          <w:b/>
          <w:bCs/>
          <w:sz w:val="28"/>
          <w:szCs w:val="28"/>
        </w:rPr>
        <w:t xml:space="preserve"> Assessment 2 Technical Development</w:t>
      </w:r>
    </w:p>
    <w:p w14:paraId="2CA6A11A" w14:textId="77777777" w:rsidR="00701DC1" w:rsidRPr="00264379" w:rsidRDefault="00000000" w:rsidP="00E74B42">
      <w:pPr>
        <w:jc w:val="both"/>
        <w:rPr>
          <w:rFonts w:cs="Times New Roman"/>
          <w:b/>
          <w:bCs/>
          <w:sz w:val="24"/>
          <w:szCs w:val="24"/>
        </w:rPr>
      </w:pPr>
      <w:r w:rsidRPr="00264379">
        <w:rPr>
          <w:rFonts w:cs="Times New Roman"/>
          <w:b/>
          <w:bCs/>
          <w:sz w:val="24"/>
          <w:szCs w:val="24"/>
        </w:rPr>
        <w:t>3.1 Continuity with Assessment 1 and evidence basis</w:t>
      </w:r>
    </w:p>
    <w:p w14:paraId="0F7F3099" w14:textId="77777777" w:rsidR="00701DC1" w:rsidRPr="004C1CDA" w:rsidRDefault="00000000" w:rsidP="00E74B42">
      <w:pPr>
        <w:jc w:val="both"/>
        <w:rPr>
          <w:rFonts w:cs="Times New Roman"/>
          <w:sz w:val="24"/>
          <w:szCs w:val="24"/>
        </w:rPr>
      </w:pPr>
      <w:r w:rsidRPr="004C1CDA">
        <w:rPr>
          <w:rFonts w:cs="Times New Roman"/>
          <w:sz w:val="24"/>
          <w:szCs w:val="24"/>
        </w:rPr>
        <w:t>The original research question asks whether a CNN can distinguish Early Blight from Late Blight using visible potato-leaf characteristics. The implemented work retains the same two-class objective and adds stronger controls, comparators and external evaluation. The current milestone demonstrates a working analytical pipeline and exposes limitations that must guide the next stage.</w:t>
      </w:r>
    </w:p>
    <w:p w14:paraId="1D78225E" w14:textId="77777777" w:rsidR="00701DC1" w:rsidRPr="004C1CDA" w:rsidRDefault="00000000" w:rsidP="00E74B42">
      <w:pPr>
        <w:jc w:val="both"/>
        <w:rPr>
          <w:rFonts w:cs="Times New Roman"/>
          <w:sz w:val="24"/>
          <w:szCs w:val="24"/>
        </w:rPr>
      </w:pPr>
      <w:r w:rsidRPr="004C1CDA">
        <w:rPr>
          <w:rFonts w:cs="Times New Roman"/>
          <w:sz w:val="24"/>
          <w:szCs w:val="24"/>
        </w:rPr>
        <w:t>Section 1 now preserves the complete four-page Dan Group 7 Theme 2 PP.pdf supplied in this update. Its cover identifies Danala Group 7, all five students, Semester 2 of 2026, a submission date of 11 August 2026 and the GitHub repository. This team-specific proposal replaces the earlier placeholder copy. Its existing wording and original figure remain unchanged.</w:t>
      </w:r>
    </w:p>
    <w:p w14:paraId="24CB4040"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What has changed since the proposal</w:t>
      </w:r>
    </w:p>
    <w:p w14:paraId="246C9165" w14:textId="77777777" w:rsidR="00701DC1" w:rsidRPr="004C1CDA" w:rsidRDefault="00000000" w:rsidP="00E74B42">
      <w:pPr>
        <w:jc w:val="both"/>
        <w:rPr>
          <w:rFonts w:cs="Times New Roman"/>
          <w:sz w:val="24"/>
          <w:szCs w:val="24"/>
        </w:rPr>
      </w:pPr>
      <w:r w:rsidRPr="004C1CDA">
        <w:rPr>
          <w:rFonts w:cs="Times New Roman"/>
          <w:sz w:val="24"/>
          <w:szCs w:val="24"/>
        </w:rPr>
        <w:t>The proposal already preferred leaf-group-aware splitting when possible. The implementation makes it mandatory and validates zero shared groups. The proposal’s CNN concept is now accompanied by a traditional logistic model and trained MobileNetV2 comparator. Validation controls checkpoints and operating thresholds; a separate PlantDoc corpus tests source-domain transfer. Calibration, segmentation, perturbation, ablation and explainability outputs broaden the evidence.</w:t>
      </w:r>
    </w:p>
    <w:p w14:paraId="7412A7BB" w14:textId="77777777" w:rsidR="00701DC1" w:rsidRPr="004C1CDA" w:rsidRDefault="00000000" w:rsidP="00E74B42">
      <w:pPr>
        <w:jc w:val="both"/>
        <w:rPr>
          <w:rFonts w:cs="Times New Roman"/>
          <w:sz w:val="24"/>
          <w:szCs w:val="24"/>
        </w:rPr>
      </w:pPr>
      <w:r w:rsidRPr="004C1CDA">
        <w:rPr>
          <w:rFonts w:cs="Times New Roman"/>
          <w:sz w:val="24"/>
          <w:szCs w:val="24"/>
        </w:rPr>
        <w:t>The original proposal incorrectly describes a false negative as a diseased leaf predicted healthy. There is no healthy class in this task. Throughout this continuation, Late Blight is label 1 and Early Blight is label 0: a false negative is Late Blight predicted Early Blight. This correction is documented here while preserving the supplied Assessment 1 pages.</w:t>
      </w:r>
    </w:p>
    <w:p w14:paraId="0AB99B2F"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Review method and source precedence</w:t>
      </w:r>
    </w:p>
    <w:p w14:paraId="0D832348" w14:textId="77777777" w:rsidR="00701DC1" w:rsidRPr="004C1CDA" w:rsidRDefault="00000000" w:rsidP="00E74B42">
      <w:pPr>
        <w:jc w:val="both"/>
        <w:rPr>
          <w:rFonts w:cs="Times New Roman"/>
          <w:sz w:val="24"/>
          <w:szCs w:val="24"/>
        </w:rPr>
      </w:pPr>
      <w:r w:rsidRPr="004C1CDA">
        <w:rPr>
          <w:rFonts w:cs="Times New Roman"/>
          <w:sz w:val="24"/>
          <w:szCs w:val="24"/>
        </w:rPr>
        <w:t>This report is based on inspection of the executed notebook, exported CSVs, packaged model files, planning records and existing reports. No model was retrained for this progress review. Saved outputs establish evidence of a previous run; independent rerun reproducibility remains to be demonstrated. Where narrative or slides conflict with current numerical outputs, this report uses the notebook and matching CSVs.</w:t>
      </w:r>
    </w:p>
    <w:tbl>
      <w:tblPr>
        <w:tblStyle w:val="TableGrid"/>
        <w:tblW w:w="0" w:type="auto"/>
        <w:tblLook w:val="04A0" w:firstRow="1" w:lastRow="0" w:firstColumn="1" w:lastColumn="0" w:noHBand="0" w:noVBand="1"/>
      </w:tblPr>
      <w:tblGrid>
        <w:gridCol w:w="4508"/>
        <w:gridCol w:w="4508"/>
      </w:tblGrid>
      <w:tr w:rsidR="004C1CDA" w:rsidRPr="004C1CDA" w14:paraId="7FFC823A" w14:textId="77777777">
        <w:tc>
          <w:tcPr>
            <w:tcW w:w="4513" w:type="dxa"/>
          </w:tcPr>
          <w:p w14:paraId="7AED4663" w14:textId="77777777" w:rsidR="00701DC1" w:rsidRPr="004C1CDA" w:rsidRDefault="00000000" w:rsidP="00E74B42">
            <w:pPr>
              <w:spacing w:after="60"/>
              <w:jc w:val="both"/>
              <w:rPr>
                <w:rFonts w:cs="Times New Roman"/>
                <w:sz w:val="24"/>
                <w:szCs w:val="24"/>
              </w:rPr>
            </w:pPr>
            <w:r w:rsidRPr="004C1CDA">
              <w:rPr>
                <w:rFonts w:cs="Times New Roman"/>
                <w:sz w:val="24"/>
                <w:szCs w:val="24"/>
              </w:rPr>
              <w:t>Source</w:t>
            </w:r>
          </w:p>
        </w:tc>
        <w:tc>
          <w:tcPr>
            <w:tcW w:w="4513" w:type="dxa"/>
          </w:tcPr>
          <w:p w14:paraId="7BB23DDF" w14:textId="77777777" w:rsidR="00701DC1" w:rsidRPr="004C1CDA" w:rsidRDefault="00000000" w:rsidP="00E74B42">
            <w:pPr>
              <w:spacing w:after="60"/>
              <w:jc w:val="both"/>
              <w:rPr>
                <w:rFonts w:cs="Times New Roman"/>
                <w:sz w:val="24"/>
                <w:szCs w:val="24"/>
              </w:rPr>
            </w:pPr>
            <w:r w:rsidRPr="004C1CDA">
              <w:rPr>
                <w:rFonts w:cs="Times New Roman"/>
                <w:sz w:val="24"/>
                <w:szCs w:val="24"/>
              </w:rPr>
              <w:t>Use in this progress report</w:t>
            </w:r>
          </w:p>
        </w:tc>
      </w:tr>
      <w:tr w:rsidR="004C1CDA" w:rsidRPr="004C1CDA" w14:paraId="3DFA31C6" w14:textId="77777777">
        <w:tc>
          <w:tcPr>
            <w:tcW w:w="4513" w:type="dxa"/>
          </w:tcPr>
          <w:p w14:paraId="151CF2C5" w14:textId="77777777" w:rsidR="00701DC1" w:rsidRPr="004C1CDA" w:rsidRDefault="00000000" w:rsidP="00E74B42">
            <w:pPr>
              <w:spacing w:after="60"/>
              <w:jc w:val="both"/>
              <w:rPr>
                <w:rFonts w:cs="Times New Roman"/>
                <w:sz w:val="24"/>
                <w:szCs w:val="24"/>
              </w:rPr>
            </w:pPr>
            <w:r w:rsidRPr="004C1CDA">
              <w:rPr>
                <w:rFonts w:cs="Times New Roman"/>
                <w:sz w:val="24"/>
                <w:szCs w:val="24"/>
              </w:rPr>
              <w:t>Assessment brief, pages 1–5</w:t>
            </w:r>
          </w:p>
        </w:tc>
        <w:tc>
          <w:tcPr>
            <w:tcW w:w="4513" w:type="dxa"/>
          </w:tcPr>
          <w:p w14:paraId="129A213F" w14:textId="77777777" w:rsidR="00701DC1" w:rsidRPr="004C1CDA" w:rsidRDefault="00000000" w:rsidP="00E74B42">
            <w:pPr>
              <w:spacing w:after="60"/>
              <w:jc w:val="both"/>
              <w:rPr>
                <w:rFonts w:cs="Times New Roman"/>
                <w:sz w:val="24"/>
                <w:szCs w:val="24"/>
              </w:rPr>
            </w:pPr>
            <w:r w:rsidRPr="004C1CDA">
              <w:rPr>
                <w:rFonts w:cs="Times New Roman"/>
                <w:sz w:val="24"/>
                <w:szCs w:val="24"/>
              </w:rPr>
              <w:t>Section order, searchable PDF, page/font limits and individual requirements.</w:t>
            </w:r>
          </w:p>
        </w:tc>
      </w:tr>
      <w:tr w:rsidR="004C1CDA" w:rsidRPr="004C1CDA" w14:paraId="241026D3" w14:textId="77777777">
        <w:tc>
          <w:tcPr>
            <w:tcW w:w="4513" w:type="dxa"/>
          </w:tcPr>
          <w:p w14:paraId="42544223" w14:textId="77777777" w:rsidR="00701DC1" w:rsidRPr="004C1CDA" w:rsidRDefault="00000000" w:rsidP="00E74B42">
            <w:pPr>
              <w:spacing w:after="60"/>
              <w:jc w:val="both"/>
              <w:rPr>
                <w:rFonts w:cs="Times New Roman"/>
                <w:sz w:val="24"/>
                <w:szCs w:val="24"/>
              </w:rPr>
            </w:pPr>
            <w:r w:rsidRPr="004C1CDA">
              <w:rPr>
                <w:rFonts w:cs="Times New Roman"/>
                <w:sz w:val="24"/>
                <w:szCs w:val="24"/>
              </w:rPr>
              <w:t>Dan Group 7 Theme 2 PP.pdf</w:t>
            </w:r>
          </w:p>
        </w:tc>
        <w:tc>
          <w:tcPr>
            <w:tcW w:w="4513" w:type="dxa"/>
          </w:tcPr>
          <w:p w14:paraId="3579FDF3" w14:textId="77777777" w:rsidR="00701DC1" w:rsidRPr="004C1CDA" w:rsidRDefault="00000000" w:rsidP="00E74B42">
            <w:pPr>
              <w:spacing w:after="60"/>
              <w:jc w:val="both"/>
              <w:rPr>
                <w:rFonts w:cs="Times New Roman"/>
                <w:sz w:val="24"/>
                <w:szCs w:val="24"/>
              </w:rPr>
            </w:pPr>
            <w:r w:rsidRPr="004C1CDA">
              <w:rPr>
                <w:rFonts w:cs="Times New Roman"/>
                <w:sz w:val="24"/>
                <w:szCs w:val="24"/>
              </w:rPr>
              <w:t>Team-specific Assessment 1 baseline, identities, IDs, date and repository URL.</w:t>
            </w:r>
          </w:p>
        </w:tc>
      </w:tr>
      <w:tr w:rsidR="004C1CDA" w:rsidRPr="004C1CDA" w14:paraId="306D3C28" w14:textId="77777777">
        <w:tc>
          <w:tcPr>
            <w:tcW w:w="4513" w:type="dxa"/>
          </w:tcPr>
          <w:p w14:paraId="1AAE3470" w14:textId="77777777" w:rsidR="00701DC1" w:rsidRPr="004C1CDA" w:rsidRDefault="00000000" w:rsidP="00E74B42">
            <w:pPr>
              <w:spacing w:after="60"/>
              <w:jc w:val="both"/>
              <w:rPr>
                <w:rFonts w:cs="Times New Roman"/>
                <w:sz w:val="24"/>
                <w:szCs w:val="24"/>
              </w:rPr>
            </w:pPr>
            <w:r w:rsidRPr="004C1CDA">
              <w:rPr>
                <w:rFonts w:cs="Times New Roman"/>
                <w:sz w:val="24"/>
                <w:szCs w:val="24"/>
              </w:rPr>
              <w:t>Notebook and artifacts/tables/</w:t>
            </w:r>
          </w:p>
        </w:tc>
        <w:tc>
          <w:tcPr>
            <w:tcW w:w="4513" w:type="dxa"/>
          </w:tcPr>
          <w:p w14:paraId="281E609D" w14:textId="77777777" w:rsidR="00701DC1" w:rsidRPr="004C1CDA" w:rsidRDefault="00000000" w:rsidP="00E74B42">
            <w:pPr>
              <w:spacing w:after="60"/>
              <w:jc w:val="both"/>
              <w:rPr>
                <w:rFonts w:cs="Times New Roman"/>
                <w:sz w:val="24"/>
                <w:szCs w:val="24"/>
              </w:rPr>
            </w:pPr>
            <w:r w:rsidRPr="004C1CDA">
              <w:rPr>
                <w:rFonts w:cs="Times New Roman"/>
                <w:sz w:val="24"/>
                <w:szCs w:val="24"/>
              </w:rPr>
              <w:t>Implemented method and numerical evidence.</w:t>
            </w:r>
          </w:p>
        </w:tc>
      </w:tr>
      <w:tr w:rsidR="00D97289" w:rsidRPr="004C1CDA" w14:paraId="4BD6C333" w14:textId="77777777">
        <w:tc>
          <w:tcPr>
            <w:tcW w:w="4513" w:type="dxa"/>
          </w:tcPr>
          <w:p w14:paraId="69A98B31" w14:textId="77777777" w:rsidR="00701DC1" w:rsidRPr="004C1CDA" w:rsidRDefault="00000000" w:rsidP="00E74B42">
            <w:pPr>
              <w:spacing w:after="60"/>
              <w:jc w:val="both"/>
              <w:rPr>
                <w:rFonts w:cs="Times New Roman"/>
                <w:sz w:val="24"/>
                <w:szCs w:val="24"/>
              </w:rPr>
            </w:pPr>
            <w:r w:rsidRPr="004C1CDA">
              <w:rPr>
                <w:rFonts w:cs="Times New Roman"/>
                <w:sz w:val="24"/>
                <w:szCs w:val="24"/>
              </w:rPr>
              <w:t>Planning records and ZIP inventory</w:t>
            </w:r>
          </w:p>
        </w:tc>
        <w:tc>
          <w:tcPr>
            <w:tcW w:w="4513" w:type="dxa"/>
          </w:tcPr>
          <w:p w14:paraId="284DCDA4" w14:textId="77777777" w:rsidR="00701DC1" w:rsidRPr="004C1CDA" w:rsidRDefault="00000000" w:rsidP="00E74B42">
            <w:pPr>
              <w:spacing w:after="60"/>
              <w:jc w:val="both"/>
              <w:rPr>
                <w:rFonts w:cs="Times New Roman"/>
                <w:sz w:val="24"/>
                <w:szCs w:val="24"/>
              </w:rPr>
            </w:pPr>
            <w:r w:rsidRPr="004C1CDA">
              <w:rPr>
                <w:rFonts w:cs="Times New Roman"/>
                <w:sz w:val="24"/>
                <w:szCs w:val="24"/>
              </w:rPr>
              <w:t>Status, governance gaps and deliverable availability.</w:t>
            </w:r>
          </w:p>
        </w:tc>
      </w:tr>
    </w:tbl>
    <w:p w14:paraId="090B6554" w14:textId="77777777" w:rsidR="00701DC1" w:rsidRDefault="00701DC1" w:rsidP="00E74B42">
      <w:pPr>
        <w:jc w:val="both"/>
        <w:rPr>
          <w:rFonts w:cs="Times New Roman"/>
          <w:sz w:val="24"/>
          <w:szCs w:val="24"/>
        </w:rPr>
      </w:pPr>
    </w:p>
    <w:p w14:paraId="5ABA1ECC" w14:textId="77777777" w:rsidR="00E74B42" w:rsidRPr="004C1CDA" w:rsidRDefault="00E74B42" w:rsidP="00E74B42">
      <w:pPr>
        <w:jc w:val="both"/>
        <w:rPr>
          <w:rFonts w:cs="Times New Roman"/>
          <w:sz w:val="24"/>
          <w:szCs w:val="24"/>
        </w:rPr>
      </w:pPr>
    </w:p>
    <w:p w14:paraId="153B0D47" w14:textId="77777777" w:rsidR="00264379" w:rsidRPr="00264379" w:rsidRDefault="00000000" w:rsidP="00E74B42">
      <w:pPr>
        <w:jc w:val="both"/>
        <w:rPr>
          <w:rFonts w:cs="Times New Roman"/>
          <w:b/>
          <w:bCs/>
          <w:sz w:val="24"/>
          <w:szCs w:val="24"/>
        </w:rPr>
      </w:pPr>
      <w:r w:rsidRPr="00264379">
        <w:rPr>
          <w:rFonts w:cs="Times New Roman"/>
          <w:b/>
          <w:bCs/>
          <w:sz w:val="24"/>
          <w:szCs w:val="24"/>
        </w:rPr>
        <w:lastRenderedPageBreak/>
        <w:t xml:space="preserve">Primary implementation: </w:t>
      </w:r>
    </w:p>
    <w:p w14:paraId="15791465" w14:textId="77777777" w:rsidR="00701DC1" w:rsidRPr="004C1CDA" w:rsidRDefault="00000000" w:rsidP="00E74B42">
      <w:pPr>
        <w:jc w:val="both"/>
        <w:rPr>
          <w:rFonts w:cs="Times New Roman"/>
          <w:sz w:val="24"/>
          <w:szCs w:val="24"/>
        </w:rPr>
      </w:pPr>
      <w:r w:rsidRPr="004C1CDA">
        <w:rPr>
          <w:rFonts w:cs="Times New Roman"/>
          <w:sz w:val="24"/>
          <w:szCs w:val="24"/>
        </w:rPr>
        <w:t>notebooks/</w:t>
      </w:r>
      <w:proofErr w:type="spellStart"/>
      <w:r w:rsidRPr="004C1CDA">
        <w:rPr>
          <w:rFonts w:cs="Times New Roman"/>
          <w:sz w:val="24"/>
          <w:szCs w:val="24"/>
        </w:rPr>
        <w:t>Potato_Blight_Final_Feedback_Incorporated_Colab.ipynb</w:t>
      </w:r>
      <w:proofErr w:type="spellEnd"/>
      <w:r w:rsidRPr="004C1CDA">
        <w:rPr>
          <w:rFonts w:cs="Times New Roman"/>
          <w:sz w:val="24"/>
          <w:szCs w:val="24"/>
        </w:rPr>
        <w:t>. This report references notebook cell headings rather than unstable execution counters.</w:t>
      </w:r>
    </w:p>
    <w:p w14:paraId="611011A0" w14:textId="77777777" w:rsidR="00264379" w:rsidRDefault="00000000" w:rsidP="00E74B42">
      <w:pPr>
        <w:jc w:val="both"/>
        <w:rPr>
          <w:rFonts w:cs="Times New Roman"/>
          <w:sz w:val="24"/>
          <w:szCs w:val="24"/>
        </w:rPr>
      </w:pPr>
      <w:r w:rsidRPr="004C1CDA">
        <w:rPr>
          <w:rFonts w:cs="Times New Roman"/>
          <w:sz w:val="24"/>
          <w:szCs w:val="24"/>
        </w:rPr>
        <w:t>New source records: Dan Group 7 Theme 2 PP.pdf; team_structure_responsibilities.pdf; CODE.ipynb.</w:t>
      </w:r>
    </w:p>
    <w:p w14:paraId="40810409" w14:textId="77777777" w:rsidR="00701DC1" w:rsidRPr="00264379" w:rsidRDefault="00000000" w:rsidP="00E74B42">
      <w:pPr>
        <w:jc w:val="both"/>
        <w:rPr>
          <w:rFonts w:cs="Times New Roman"/>
          <w:b/>
          <w:bCs/>
          <w:sz w:val="28"/>
          <w:szCs w:val="28"/>
        </w:rPr>
      </w:pPr>
      <w:r w:rsidRPr="00264379">
        <w:rPr>
          <w:b/>
          <w:bCs/>
          <w:sz w:val="28"/>
          <w:szCs w:val="28"/>
        </w:rPr>
        <w:t>3.2 Updated system architecture</w:t>
      </w:r>
    </w:p>
    <w:p w14:paraId="3084B01A" w14:textId="77777777" w:rsidR="00701DC1" w:rsidRPr="004C1CDA" w:rsidRDefault="00000000" w:rsidP="00E74B42">
      <w:pPr>
        <w:jc w:val="both"/>
        <w:rPr>
          <w:rFonts w:cs="Times New Roman"/>
          <w:sz w:val="24"/>
          <w:szCs w:val="24"/>
        </w:rPr>
      </w:pPr>
      <w:r w:rsidRPr="004C1CDA">
        <w:rPr>
          <w:rFonts w:cs="Times New Roman"/>
          <w:sz w:val="24"/>
          <w:szCs w:val="24"/>
        </w:rPr>
        <w:t>From a single-model proposal to a controlled comparison pipeline</w:t>
      </w:r>
    </w:p>
    <w:p w14:paraId="6D649F52" w14:textId="77777777" w:rsidR="00701DC1" w:rsidRPr="004C1CDA" w:rsidRDefault="00000000" w:rsidP="00E74B42">
      <w:pPr>
        <w:jc w:val="both"/>
        <w:rPr>
          <w:rFonts w:cs="Times New Roman"/>
          <w:sz w:val="24"/>
          <w:szCs w:val="24"/>
        </w:rPr>
      </w:pPr>
      <w:r w:rsidRPr="004C1CDA">
        <w:rPr>
          <w:rFonts w:cs="Times New Roman"/>
          <w:sz w:val="24"/>
          <w:szCs w:val="24"/>
        </w:rPr>
        <w:t>The implementation separates data preparation, fitting, validation decisions and final evaluation. CSV outputs preserve the connection between labels, split membership, predictions and reported metrics. Raw source revisions are pinned, and derived transformations are kept distinct from the original images.</w:t>
      </w:r>
    </w:p>
    <w:tbl>
      <w:tblPr>
        <w:tblStyle w:val="TableGrid"/>
        <w:tblW w:w="0" w:type="auto"/>
        <w:tblLook w:val="04A0" w:firstRow="1" w:lastRow="0" w:firstColumn="1" w:lastColumn="0" w:noHBand="0" w:noVBand="1"/>
      </w:tblPr>
      <w:tblGrid>
        <w:gridCol w:w="4507"/>
        <w:gridCol w:w="4509"/>
      </w:tblGrid>
      <w:tr w:rsidR="004C1CDA" w:rsidRPr="004C1CDA" w14:paraId="48C4D4B5" w14:textId="77777777">
        <w:tc>
          <w:tcPr>
            <w:tcW w:w="4513" w:type="dxa"/>
          </w:tcPr>
          <w:p w14:paraId="484110BD" w14:textId="77777777" w:rsidR="00701DC1" w:rsidRPr="004C1CDA" w:rsidRDefault="00000000" w:rsidP="00E74B42">
            <w:pPr>
              <w:spacing w:after="60"/>
              <w:jc w:val="both"/>
              <w:rPr>
                <w:rFonts w:cs="Times New Roman"/>
                <w:sz w:val="24"/>
                <w:szCs w:val="24"/>
              </w:rPr>
            </w:pPr>
            <w:r w:rsidRPr="004C1CDA">
              <w:rPr>
                <w:rFonts w:cs="Times New Roman"/>
                <w:sz w:val="24"/>
                <w:szCs w:val="24"/>
              </w:rPr>
              <w:t>Stage</w:t>
            </w:r>
          </w:p>
        </w:tc>
        <w:tc>
          <w:tcPr>
            <w:tcW w:w="4513" w:type="dxa"/>
          </w:tcPr>
          <w:p w14:paraId="032BF78F" w14:textId="77777777" w:rsidR="00701DC1" w:rsidRPr="004C1CDA" w:rsidRDefault="00000000" w:rsidP="00E74B42">
            <w:pPr>
              <w:spacing w:after="60"/>
              <w:jc w:val="both"/>
              <w:rPr>
                <w:rFonts w:cs="Times New Roman"/>
                <w:sz w:val="24"/>
                <w:szCs w:val="24"/>
              </w:rPr>
            </w:pPr>
            <w:r w:rsidRPr="004C1CDA">
              <w:rPr>
                <w:rFonts w:cs="Times New Roman"/>
                <w:sz w:val="24"/>
                <w:szCs w:val="24"/>
              </w:rPr>
              <w:t>Implemented component and output</w:t>
            </w:r>
          </w:p>
        </w:tc>
      </w:tr>
      <w:tr w:rsidR="004C1CDA" w:rsidRPr="004C1CDA" w14:paraId="07CFE525" w14:textId="77777777">
        <w:tc>
          <w:tcPr>
            <w:tcW w:w="4513" w:type="dxa"/>
          </w:tcPr>
          <w:p w14:paraId="42210098" w14:textId="77777777" w:rsidR="00701DC1" w:rsidRPr="004C1CDA" w:rsidRDefault="00000000" w:rsidP="00E74B42">
            <w:pPr>
              <w:spacing w:after="60"/>
              <w:jc w:val="both"/>
              <w:rPr>
                <w:rFonts w:cs="Times New Roman"/>
                <w:sz w:val="24"/>
                <w:szCs w:val="24"/>
              </w:rPr>
            </w:pPr>
            <w:r w:rsidRPr="004C1CDA">
              <w:rPr>
                <w:rFonts w:cs="Times New Roman"/>
                <w:sz w:val="24"/>
                <w:szCs w:val="24"/>
              </w:rPr>
              <w:t>1. Acquire</w:t>
            </w:r>
          </w:p>
        </w:tc>
        <w:tc>
          <w:tcPr>
            <w:tcW w:w="4513" w:type="dxa"/>
          </w:tcPr>
          <w:p w14:paraId="072093B9" w14:textId="77777777" w:rsidR="00701DC1" w:rsidRPr="004C1CDA" w:rsidRDefault="00000000" w:rsidP="00E74B42">
            <w:pPr>
              <w:spacing w:after="60"/>
              <w:jc w:val="both"/>
              <w:rPr>
                <w:rFonts w:cs="Times New Roman"/>
                <w:sz w:val="24"/>
                <w:szCs w:val="24"/>
              </w:rPr>
            </w:pPr>
            <w:r w:rsidRPr="004C1CDA">
              <w:rPr>
                <w:rFonts w:cs="Times New Roman"/>
                <w:sz w:val="24"/>
                <w:szCs w:val="24"/>
              </w:rPr>
              <w:t>Pinned PlantVillage and PlantDoc sources; inventory and provenance.</w:t>
            </w:r>
          </w:p>
        </w:tc>
      </w:tr>
      <w:tr w:rsidR="004C1CDA" w:rsidRPr="004C1CDA" w14:paraId="084F1544" w14:textId="77777777">
        <w:tc>
          <w:tcPr>
            <w:tcW w:w="4513" w:type="dxa"/>
          </w:tcPr>
          <w:p w14:paraId="4D96741D" w14:textId="77777777" w:rsidR="00701DC1" w:rsidRPr="004C1CDA" w:rsidRDefault="00000000" w:rsidP="00E74B42">
            <w:pPr>
              <w:spacing w:after="60"/>
              <w:jc w:val="both"/>
              <w:rPr>
                <w:rFonts w:cs="Times New Roman"/>
                <w:sz w:val="24"/>
                <w:szCs w:val="24"/>
              </w:rPr>
            </w:pPr>
            <w:r w:rsidRPr="004C1CDA">
              <w:rPr>
                <w:rFonts w:cs="Times New Roman"/>
                <w:sz w:val="24"/>
                <w:szCs w:val="24"/>
              </w:rPr>
              <w:t>2. Audit and partition</w:t>
            </w:r>
          </w:p>
        </w:tc>
        <w:tc>
          <w:tcPr>
            <w:tcW w:w="4513" w:type="dxa"/>
          </w:tcPr>
          <w:p w14:paraId="1FF154CE" w14:textId="77777777" w:rsidR="00701DC1" w:rsidRPr="004C1CDA" w:rsidRDefault="00000000" w:rsidP="00E74B42">
            <w:pPr>
              <w:spacing w:after="60"/>
              <w:jc w:val="both"/>
              <w:rPr>
                <w:rFonts w:cs="Times New Roman"/>
                <w:sz w:val="24"/>
                <w:szCs w:val="24"/>
              </w:rPr>
            </w:pPr>
            <w:r w:rsidRPr="004C1CDA">
              <w:rPr>
                <w:rFonts w:cs="Times New Roman"/>
                <w:sz w:val="24"/>
                <w:szCs w:val="24"/>
              </w:rPr>
              <w:t>Official leaf-group identifiers; 350/75/75 train/validation/test groups; overlap audits.</w:t>
            </w:r>
          </w:p>
        </w:tc>
      </w:tr>
      <w:tr w:rsidR="004C1CDA" w:rsidRPr="004C1CDA" w14:paraId="3EEAC853" w14:textId="77777777">
        <w:tc>
          <w:tcPr>
            <w:tcW w:w="4513" w:type="dxa"/>
          </w:tcPr>
          <w:p w14:paraId="5CEF8E8B" w14:textId="77777777" w:rsidR="00701DC1" w:rsidRPr="004C1CDA" w:rsidRDefault="00000000" w:rsidP="00E74B42">
            <w:pPr>
              <w:spacing w:after="60"/>
              <w:jc w:val="both"/>
              <w:rPr>
                <w:rFonts w:cs="Times New Roman"/>
                <w:sz w:val="24"/>
                <w:szCs w:val="24"/>
              </w:rPr>
            </w:pPr>
            <w:r w:rsidRPr="004C1CDA">
              <w:rPr>
                <w:rFonts w:cs="Times New Roman"/>
                <w:sz w:val="24"/>
                <w:szCs w:val="24"/>
              </w:rPr>
              <w:t>3. Prepare</w:t>
            </w:r>
          </w:p>
        </w:tc>
        <w:tc>
          <w:tcPr>
            <w:tcW w:w="4513" w:type="dxa"/>
          </w:tcPr>
          <w:p w14:paraId="6D3C5737" w14:textId="77777777" w:rsidR="00701DC1" w:rsidRPr="004C1CDA" w:rsidRDefault="00000000" w:rsidP="00E74B42">
            <w:pPr>
              <w:spacing w:after="60"/>
              <w:jc w:val="both"/>
              <w:rPr>
                <w:rFonts w:cs="Times New Roman"/>
                <w:sz w:val="24"/>
                <w:szCs w:val="24"/>
              </w:rPr>
            </w:pPr>
            <w:r w:rsidRPr="004C1CDA">
              <w:rPr>
                <w:rFonts w:cs="Times New Roman"/>
                <w:sz w:val="24"/>
                <w:szCs w:val="24"/>
              </w:rPr>
              <w:t>224 × 224 RGB and ImageNet normalisation for neural models; 32 × 32 grayscale for logistic regression; augmentation only in training.</w:t>
            </w:r>
          </w:p>
        </w:tc>
      </w:tr>
      <w:tr w:rsidR="004C1CDA" w:rsidRPr="004C1CDA" w14:paraId="5A1AB3E5" w14:textId="77777777">
        <w:tc>
          <w:tcPr>
            <w:tcW w:w="4513" w:type="dxa"/>
          </w:tcPr>
          <w:p w14:paraId="5013EED8" w14:textId="77777777" w:rsidR="00701DC1" w:rsidRPr="004C1CDA" w:rsidRDefault="00000000" w:rsidP="00E74B42">
            <w:pPr>
              <w:spacing w:after="60"/>
              <w:jc w:val="both"/>
              <w:rPr>
                <w:rFonts w:cs="Times New Roman"/>
                <w:sz w:val="24"/>
                <w:szCs w:val="24"/>
              </w:rPr>
            </w:pPr>
            <w:r w:rsidRPr="004C1CDA">
              <w:rPr>
                <w:rFonts w:cs="Times New Roman"/>
                <w:sz w:val="24"/>
                <w:szCs w:val="24"/>
              </w:rPr>
              <w:t>4. Fit</w:t>
            </w:r>
          </w:p>
        </w:tc>
        <w:tc>
          <w:tcPr>
            <w:tcW w:w="4513" w:type="dxa"/>
          </w:tcPr>
          <w:p w14:paraId="27BEB461" w14:textId="77777777" w:rsidR="00701DC1" w:rsidRPr="004C1CDA" w:rsidRDefault="00000000" w:rsidP="00E74B42">
            <w:pPr>
              <w:spacing w:after="60"/>
              <w:jc w:val="both"/>
              <w:rPr>
                <w:rFonts w:cs="Times New Roman"/>
                <w:sz w:val="24"/>
                <w:szCs w:val="24"/>
              </w:rPr>
            </w:pPr>
            <w:r w:rsidRPr="004C1CDA">
              <w:rPr>
                <w:rFonts w:cs="Times New Roman"/>
                <w:sz w:val="24"/>
                <w:szCs w:val="24"/>
              </w:rPr>
              <w:t>Logistic pipeline, compact PotatoCNN and ImageNet-pretrained MobileNetV2.</w:t>
            </w:r>
          </w:p>
        </w:tc>
      </w:tr>
      <w:tr w:rsidR="004C1CDA" w:rsidRPr="004C1CDA" w14:paraId="3D668B15" w14:textId="77777777">
        <w:tc>
          <w:tcPr>
            <w:tcW w:w="4513" w:type="dxa"/>
          </w:tcPr>
          <w:p w14:paraId="4D743D0B" w14:textId="77777777" w:rsidR="00701DC1" w:rsidRPr="004C1CDA" w:rsidRDefault="00000000" w:rsidP="00E74B42">
            <w:pPr>
              <w:spacing w:after="60"/>
              <w:jc w:val="both"/>
              <w:rPr>
                <w:rFonts w:cs="Times New Roman"/>
                <w:sz w:val="24"/>
                <w:szCs w:val="24"/>
              </w:rPr>
            </w:pPr>
            <w:r w:rsidRPr="004C1CDA">
              <w:rPr>
                <w:rFonts w:cs="Times New Roman"/>
                <w:sz w:val="24"/>
                <w:szCs w:val="24"/>
              </w:rPr>
              <w:t>5. Validate</w:t>
            </w:r>
          </w:p>
        </w:tc>
        <w:tc>
          <w:tcPr>
            <w:tcW w:w="4513" w:type="dxa"/>
          </w:tcPr>
          <w:p w14:paraId="7F56BB90" w14:textId="77777777" w:rsidR="00701DC1" w:rsidRPr="004C1CDA" w:rsidRDefault="00000000" w:rsidP="00E74B42">
            <w:pPr>
              <w:spacing w:after="60"/>
              <w:jc w:val="both"/>
              <w:rPr>
                <w:rFonts w:cs="Times New Roman"/>
                <w:sz w:val="24"/>
                <w:szCs w:val="24"/>
              </w:rPr>
            </w:pPr>
            <w:r w:rsidRPr="004C1CDA">
              <w:rPr>
                <w:rFonts w:cs="Times New Roman"/>
                <w:sz w:val="24"/>
                <w:szCs w:val="24"/>
              </w:rPr>
              <w:t>Best checkpoint and model-specific F1 threshold selected on validation data.</w:t>
            </w:r>
          </w:p>
        </w:tc>
      </w:tr>
      <w:tr w:rsidR="004C1CDA" w:rsidRPr="004C1CDA" w14:paraId="02D491A9" w14:textId="77777777">
        <w:tc>
          <w:tcPr>
            <w:tcW w:w="4513" w:type="dxa"/>
          </w:tcPr>
          <w:p w14:paraId="21F28391" w14:textId="77777777" w:rsidR="00701DC1" w:rsidRPr="004C1CDA" w:rsidRDefault="00000000" w:rsidP="00E74B42">
            <w:pPr>
              <w:spacing w:after="60"/>
              <w:jc w:val="both"/>
              <w:rPr>
                <w:rFonts w:cs="Times New Roman"/>
                <w:sz w:val="24"/>
                <w:szCs w:val="24"/>
              </w:rPr>
            </w:pPr>
            <w:r w:rsidRPr="004C1CDA">
              <w:rPr>
                <w:rFonts w:cs="Times New Roman"/>
                <w:sz w:val="24"/>
                <w:szCs w:val="24"/>
              </w:rPr>
              <w:t>6. Evaluate</w:t>
            </w:r>
          </w:p>
        </w:tc>
        <w:tc>
          <w:tcPr>
            <w:tcW w:w="4513" w:type="dxa"/>
          </w:tcPr>
          <w:p w14:paraId="6FAE0A78" w14:textId="77777777" w:rsidR="00701DC1" w:rsidRPr="004C1CDA" w:rsidRDefault="00000000" w:rsidP="00E74B42">
            <w:pPr>
              <w:spacing w:after="60"/>
              <w:jc w:val="both"/>
              <w:rPr>
                <w:rFonts w:cs="Times New Roman"/>
                <w:sz w:val="24"/>
                <w:szCs w:val="24"/>
              </w:rPr>
            </w:pPr>
            <w:r w:rsidRPr="004C1CDA">
              <w:rPr>
                <w:rFonts w:cs="Times New Roman"/>
                <w:sz w:val="24"/>
                <w:szCs w:val="24"/>
              </w:rPr>
              <w:t>Frozen internal test; unchanged models and thresholds on external PlantDoc.</w:t>
            </w:r>
          </w:p>
        </w:tc>
      </w:tr>
      <w:tr w:rsidR="004C1CDA" w:rsidRPr="004C1CDA" w14:paraId="76BB70A1" w14:textId="77777777">
        <w:tc>
          <w:tcPr>
            <w:tcW w:w="4513" w:type="dxa"/>
          </w:tcPr>
          <w:p w14:paraId="2FE4C1CF" w14:textId="77777777" w:rsidR="00701DC1" w:rsidRPr="004C1CDA" w:rsidRDefault="00000000" w:rsidP="00E74B42">
            <w:pPr>
              <w:spacing w:after="60"/>
              <w:jc w:val="both"/>
              <w:rPr>
                <w:rFonts w:cs="Times New Roman"/>
                <w:sz w:val="24"/>
                <w:szCs w:val="24"/>
              </w:rPr>
            </w:pPr>
            <w:r w:rsidRPr="004C1CDA">
              <w:rPr>
                <w:rFonts w:cs="Times New Roman"/>
                <w:sz w:val="24"/>
                <w:szCs w:val="24"/>
              </w:rPr>
              <w:t>7. Diagnose</w:t>
            </w:r>
          </w:p>
        </w:tc>
        <w:tc>
          <w:tcPr>
            <w:tcW w:w="4513" w:type="dxa"/>
          </w:tcPr>
          <w:p w14:paraId="75EBEBA1" w14:textId="77777777" w:rsidR="00701DC1" w:rsidRPr="004C1CDA" w:rsidRDefault="00000000" w:rsidP="00E74B42">
            <w:pPr>
              <w:spacing w:after="60"/>
              <w:jc w:val="both"/>
              <w:rPr>
                <w:rFonts w:cs="Times New Roman"/>
                <w:sz w:val="24"/>
                <w:szCs w:val="24"/>
              </w:rPr>
            </w:pPr>
            <w:r w:rsidRPr="004C1CDA">
              <w:rPr>
                <w:rFonts w:cs="Times New Roman"/>
                <w:sz w:val="24"/>
                <w:szCs w:val="24"/>
              </w:rPr>
              <w:t>Errors, Grad-CAM, features, calibration, ablations, segmentation and perturbations.</w:t>
            </w:r>
          </w:p>
        </w:tc>
      </w:tr>
      <w:tr w:rsidR="00D97289" w:rsidRPr="004C1CDA" w14:paraId="1793E92D" w14:textId="77777777">
        <w:tc>
          <w:tcPr>
            <w:tcW w:w="4513" w:type="dxa"/>
          </w:tcPr>
          <w:p w14:paraId="0FDCB4F8" w14:textId="77777777" w:rsidR="00701DC1" w:rsidRPr="004C1CDA" w:rsidRDefault="00000000" w:rsidP="00E74B42">
            <w:pPr>
              <w:spacing w:after="60"/>
              <w:jc w:val="both"/>
              <w:rPr>
                <w:rFonts w:cs="Times New Roman"/>
                <w:sz w:val="24"/>
                <w:szCs w:val="24"/>
              </w:rPr>
            </w:pPr>
            <w:r w:rsidRPr="004C1CDA">
              <w:rPr>
                <w:rFonts w:cs="Times New Roman"/>
                <w:sz w:val="24"/>
                <w:szCs w:val="24"/>
              </w:rPr>
              <w:t>8. Package and present</w:t>
            </w:r>
          </w:p>
        </w:tc>
        <w:tc>
          <w:tcPr>
            <w:tcW w:w="4513" w:type="dxa"/>
          </w:tcPr>
          <w:p w14:paraId="211757E6" w14:textId="77777777" w:rsidR="00701DC1" w:rsidRPr="004C1CDA" w:rsidRDefault="00000000" w:rsidP="00E74B42">
            <w:pPr>
              <w:spacing w:after="60"/>
              <w:jc w:val="both"/>
              <w:rPr>
                <w:rFonts w:cs="Times New Roman"/>
                <w:sz w:val="24"/>
                <w:szCs w:val="24"/>
              </w:rPr>
            </w:pPr>
            <w:r w:rsidRPr="004C1CDA">
              <w:rPr>
                <w:rFonts w:cs="Times New Roman"/>
                <w:sz w:val="24"/>
                <w:szCs w:val="24"/>
              </w:rPr>
              <w:t>CSV/PNG evidence, saved models, environment record and optional Gradio probability display.</w:t>
            </w:r>
          </w:p>
        </w:tc>
      </w:tr>
    </w:tbl>
    <w:p w14:paraId="206515ED" w14:textId="77777777" w:rsidR="00701DC1" w:rsidRPr="004C1CDA" w:rsidRDefault="00701DC1" w:rsidP="00E74B42">
      <w:pPr>
        <w:jc w:val="both"/>
        <w:rPr>
          <w:rFonts w:cs="Times New Roman"/>
          <w:sz w:val="24"/>
          <w:szCs w:val="24"/>
        </w:rPr>
      </w:pPr>
    </w:p>
    <w:p w14:paraId="6106EFE0"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Component boundaries</w:t>
      </w:r>
    </w:p>
    <w:p w14:paraId="622D48DA" w14:textId="77777777" w:rsidR="00701DC1" w:rsidRPr="004C1CDA" w:rsidRDefault="00000000" w:rsidP="00E74B42">
      <w:pPr>
        <w:jc w:val="both"/>
        <w:rPr>
          <w:rFonts w:cs="Times New Roman"/>
          <w:sz w:val="24"/>
          <w:szCs w:val="24"/>
        </w:rPr>
      </w:pPr>
      <w:r w:rsidRPr="004C1CDA">
        <w:rPr>
          <w:rFonts w:cs="Times New Roman"/>
          <w:sz w:val="24"/>
          <w:szCs w:val="24"/>
        </w:rPr>
        <w:t>The loader supplies images and labels; training updates parameters; validation selects checkpoints and operating policies; evaluation exports predictions and metrics. PlantDoc labels are reserved for evaluation. The model and its preprocessing and threshold must be treated as one versioned configuration, because changing representation changes the probability scale.</w:t>
      </w:r>
    </w:p>
    <w:p w14:paraId="7E50C349"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Design choices and tradeoffs</w:t>
      </w:r>
    </w:p>
    <w:p w14:paraId="7B60BD87" w14:textId="77777777" w:rsidR="00701DC1" w:rsidRPr="004C1CDA" w:rsidRDefault="00000000" w:rsidP="00E74B42">
      <w:pPr>
        <w:jc w:val="both"/>
        <w:rPr>
          <w:rFonts w:cs="Times New Roman"/>
          <w:sz w:val="24"/>
          <w:szCs w:val="24"/>
        </w:rPr>
      </w:pPr>
      <w:r w:rsidRPr="004C1CDA">
        <w:rPr>
          <w:rFonts w:cs="Times New Roman"/>
          <w:sz w:val="24"/>
          <w:szCs w:val="24"/>
        </w:rPr>
        <w:t xml:space="preserve">Python, </w:t>
      </w:r>
      <w:proofErr w:type="spellStart"/>
      <w:r w:rsidRPr="004C1CDA">
        <w:rPr>
          <w:rFonts w:cs="Times New Roman"/>
          <w:sz w:val="24"/>
          <w:szCs w:val="24"/>
        </w:rPr>
        <w:t>PyTorch</w:t>
      </w:r>
      <w:proofErr w:type="spellEnd"/>
      <w:r w:rsidRPr="004C1CDA">
        <w:rPr>
          <w:rFonts w:cs="Times New Roman"/>
          <w:sz w:val="24"/>
          <w:szCs w:val="24"/>
        </w:rPr>
        <w:t xml:space="preserve"> and </w:t>
      </w:r>
      <w:proofErr w:type="spellStart"/>
      <w:r w:rsidRPr="004C1CDA">
        <w:rPr>
          <w:rFonts w:cs="Times New Roman"/>
          <w:sz w:val="24"/>
          <w:szCs w:val="24"/>
        </w:rPr>
        <w:t>Torchvision</w:t>
      </w:r>
      <w:proofErr w:type="spellEnd"/>
      <w:r w:rsidRPr="004C1CDA">
        <w:rPr>
          <w:rFonts w:cs="Times New Roman"/>
          <w:sz w:val="24"/>
          <w:szCs w:val="24"/>
        </w:rPr>
        <w:t xml:space="preserve"> support the implemented neural workflow, while scikit-learn provides the traditional baseline and metric routines. A file-based design suits the 2,000-image </w:t>
      </w:r>
      <w:r w:rsidRPr="004C1CDA">
        <w:rPr>
          <w:rFonts w:cs="Times New Roman"/>
          <w:sz w:val="24"/>
          <w:szCs w:val="24"/>
        </w:rPr>
        <w:lastRenderedPageBreak/>
        <w:t>experimental corpus and supports direct inspection. A database, streaming pipeline and production hosting are not demonstrated by the supplied work. The architecture documents describe deployment possibilities, but these remain design extensions.</w:t>
      </w:r>
    </w:p>
    <w:p w14:paraId="4953E78B" w14:textId="77777777" w:rsidR="00701DC1" w:rsidRPr="004C1CDA" w:rsidRDefault="00000000" w:rsidP="00E74B42">
      <w:pPr>
        <w:jc w:val="both"/>
        <w:rPr>
          <w:rFonts w:cs="Times New Roman"/>
          <w:sz w:val="24"/>
          <w:szCs w:val="24"/>
        </w:rPr>
      </w:pPr>
      <w:r w:rsidRPr="004C1CDA">
        <w:rPr>
          <w:rFonts w:cs="Times New Roman"/>
          <w:sz w:val="24"/>
          <w:szCs w:val="24"/>
        </w:rPr>
        <w:t>Design evidence: architecture/02_final_high_level_system_architecture.png; architecture/03_final_workflow_diagram.png; architecture/ARCHITECTURE_AND_DESIGN.md; artifacts/documentation/SYSTEM_ARCHITECTURE.txt. The table above is a readable rendering of the implemented flow.</w:t>
      </w:r>
    </w:p>
    <w:p w14:paraId="32E690F2" w14:textId="77777777" w:rsidR="00701DC1" w:rsidRPr="00264379" w:rsidRDefault="00000000" w:rsidP="00E74B42">
      <w:pPr>
        <w:jc w:val="both"/>
        <w:rPr>
          <w:b/>
          <w:bCs/>
          <w:sz w:val="28"/>
          <w:szCs w:val="28"/>
        </w:rPr>
      </w:pPr>
      <w:r w:rsidRPr="00264379">
        <w:rPr>
          <w:b/>
          <w:bCs/>
          <w:sz w:val="28"/>
          <w:szCs w:val="28"/>
        </w:rPr>
        <w:t>3.2a Architecture figure</w:t>
      </w:r>
    </w:p>
    <w:p w14:paraId="52535866" w14:textId="77777777" w:rsidR="00701DC1" w:rsidRPr="004C1CDA" w:rsidRDefault="00000000" w:rsidP="00E74B42">
      <w:pPr>
        <w:jc w:val="both"/>
        <w:rPr>
          <w:rFonts w:cs="Times New Roman"/>
          <w:sz w:val="24"/>
          <w:szCs w:val="24"/>
        </w:rPr>
      </w:pPr>
      <w:r w:rsidRPr="004C1CDA">
        <w:rPr>
          <w:rFonts w:cs="Times New Roman"/>
          <w:sz w:val="24"/>
          <w:szCs w:val="24"/>
        </w:rPr>
        <w:t>Implemented separation of data, fitting, validation and evaluation</w:t>
      </w:r>
    </w:p>
    <w:p w14:paraId="62731BA4" w14:textId="77777777" w:rsidR="00701DC1" w:rsidRPr="004C1CDA" w:rsidRDefault="00264379" w:rsidP="00E74B42">
      <w:pPr>
        <w:jc w:val="both"/>
        <w:rPr>
          <w:rFonts w:cs="Times New Roman"/>
          <w:sz w:val="24"/>
          <w:szCs w:val="24"/>
        </w:rPr>
      </w:pPr>
      <w:r w:rsidRPr="004C1CDA">
        <w:rPr>
          <w:rFonts w:cs="Times New Roman"/>
          <w:noProof/>
          <w:sz w:val="24"/>
          <w:szCs w:val="24"/>
        </w:rPr>
        <w:drawing>
          <wp:anchor distT="0" distB="0" distL="114300" distR="114300" simplePos="0" relativeHeight="251659264" behindDoc="1" locked="0" layoutInCell="1" allowOverlap="1" wp14:anchorId="227AB35A" wp14:editId="597D1E9D">
            <wp:simplePos x="0" y="0"/>
            <wp:positionH relativeFrom="column">
              <wp:posOffset>223982</wp:posOffset>
            </wp:positionH>
            <wp:positionV relativeFrom="paragraph">
              <wp:posOffset>6870</wp:posOffset>
            </wp:positionV>
            <wp:extent cx="4841875" cy="4921250"/>
            <wp:effectExtent l="0" t="0" r="0" b="0"/>
            <wp:wrapTight wrapText="bothSides">
              <wp:wrapPolygon edited="0">
                <wp:start x="0" y="0"/>
                <wp:lineTo x="0" y="21489"/>
                <wp:lineTo x="21501" y="21489"/>
                <wp:lineTo x="2150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updated_architecture.png"/>
                    <pic:cNvPicPr/>
                  </pic:nvPicPr>
                  <pic:blipFill>
                    <a:blip r:embed="rId13"/>
                    <a:stretch>
                      <a:fillRect/>
                    </a:stretch>
                  </pic:blipFill>
                  <pic:spPr>
                    <a:xfrm>
                      <a:off x="0" y="0"/>
                      <a:ext cx="4841875" cy="4921250"/>
                    </a:xfrm>
                    <a:prstGeom prst="rect">
                      <a:avLst/>
                    </a:prstGeom>
                  </pic:spPr>
                </pic:pic>
              </a:graphicData>
            </a:graphic>
            <wp14:sizeRelH relativeFrom="margin">
              <wp14:pctWidth>0</wp14:pctWidth>
            </wp14:sizeRelH>
            <wp14:sizeRelV relativeFrom="margin">
              <wp14:pctHeight>0</wp14:pctHeight>
            </wp14:sizeRelV>
          </wp:anchor>
        </w:drawing>
      </w:r>
    </w:p>
    <w:p w14:paraId="74F85391" w14:textId="77777777" w:rsidR="00701DC1" w:rsidRDefault="00701DC1" w:rsidP="00E74B42">
      <w:pPr>
        <w:jc w:val="both"/>
        <w:rPr>
          <w:rFonts w:cs="Times New Roman"/>
          <w:sz w:val="24"/>
          <w:szCs w:val="24"/>
        </w:rPr>
      </w:pPr>
    </w:p>
    <w:p w14:paraId="75AADE94" w14:textId="77777777" w:rsidR="00264379" w:rsidRDefault="00264379" w:rsidP="00E74B42">
      <w:pPr>
        <w:jc w:val="both"/>
        <w:rPr>
          <w:rFonts w:cs="Times New Roman"/>
          <w:sz w:val="24"/>
          <w:szCs w:val="24"/>
        </w:rPr>
      </w:pPr>
    </w:p>
    <w:p w14:paraId="3729CC2D" w14:textId="77777777" w:rsidR="00264379" w:rsidRDefault="00264379" w:rsidP="00E74B42">
      <w:pPr>
        <w:jc w:val="both"/>
        <w:rPr>
          <w:rFonts w:cs="Times New Roman"/>
          <w:sz w:val="24"/>
          <w:szCs w:val="24"/>
        </w:rPr>
      </w:pPr>
    </w:p>
    <w:p w14:paraId="598AB04A" w14:textId="77777777" w:rsidR="00264379" w:rsidRPr="004C1CDA" w:rsidRDefault="00264379" w:rsidP="00E74B42">
      <w:pPr>
        <w:jc w:val="both"/>
        <w:rPr>
          <w:rFonts w:cs="Times New Roman"/>
          <w:sz w:val="24"/>
          <w:szCs w:val="24"/>
        </w:rPr>
      </w:pPr>
    </w:p>
    <w:p w14:paraId="3899EDD6" w14:textId="77777777" w:rsidR="00264379" w:rsidRDefault="00264379" w:rsidP="00E74B42">
      <w:pPr>
        <w:jc w:val="both"/>
        <w:rPr>
          <w:rFonts w:cs="Times New Roman"/>
          <w:sz w:val="24"/>
          <w:szCs w:val="24"/>
        </w:rPr>
      </w:pPr>
    </w:p>
    <w:p w14:paraId="0445F440" w14:textId="77777777" w:rsidR="00264379" w:rsidRDefault="00264379" w:rsidP="00E74B42">
      <w:pPr>
        <w:jc w:val="both"/>
        <w:rPr>
          <w:rFonts w:cs="Times New Roman"/>
          <w:sz w:val="24"/>
          <w:szCs w:val="24"/>
        </w:rPr>
      </w:pPr>
    </w:p>
    <w:p w14:paraId="0AB7F5FF" w14:textId="77777777" w:rsidR="00264379" w:rsidRDefault="00264379" w:rsidP="00E74B42">
      <w:pPr>
        <w:jc w:val="both"/>
        <w:rPr>
          <w:rFonts w:cs="Times New Roman"/>
          <w:sz w:val="24"/>
          <w:szCs w:val="24"/>
        </w:rPr>
      </w:pPr>
    </w:p>
    <w:p w14:paraId="4E64FAB2" w14:textId="77777777" w:rsidR="00264379" w:rsidRDefault="00264379" w:rsidP="00E74B42">
      <w:pPr>
        <w:jc w:val="both"/>
        <w:rPr>
          <w:rFonts w:cs="Times New Roman"/>
          <w:sz w:val="24"/>
          <w:szCs w:val="24"/>
        </w:rPr>
      </w:pPr>
    </w:p>
    <w:p w14:paraId="12F26E4F" w14:textId="77777777" w:rsidR="00264379" w:rsidRDefault="00264379" w:rsidP="00E74B42">
      <w:pPr>
        <w:jc w:val="both"/>
        <w:rPr>
          <w:rFonts w:cs="Times New Roman"/>
          <w:sz w:val="24"/>
          <w:szCs w:val="24"/>
        </w:rPr>
      </w:pPr>
    </w:p>
    <w:p w14:paraId="797E98E6" w14:textId="77777777" w:rsidR="00264379" w:rsidRDefault="00264379" w:rsidP="00E74B42">
      <w:pPr>
        <w:jc w:val="both"/>
        <w:rPr>
          <w:rFonts w:cs="Times New Roman"/>
          <w:sz w:val="24"/>
          <w:szCs w:val="24"/>
        </w:rPr>
      </w:pPr>
    </w:p>
    <w:p w14:paraId="08BCA558" w14:textId="77777777" w:rsidR="00264379" w:rsidRDefault="00264379" w:rsidP="00E74B42">
      <w:pPr>
        <w:jc w:val="both"/>
        <w:rPr>
          <w:rFonts w:cs="Times New Roman"/>
          <w:sz w:val="24"/>
          <w:szCs w:val="24"/>
        </w:rPr>
      </w:pPr>
    </w:p>
    <w:p w14:paraId="481FE920" w14:textId="77777777" w:rsidR="00264379" w:rsidRDefault="00264379" w:rsidP="00E74B42">
      <w:pPr>
        <w:jc w:val="both"/>
        <w:rPr>
          <w:rFonts w:cs="Times New Roman"/>
          <w:sz w:val="24"/>
          <w:szCs w:val="24"/>
        </w:rPr>
      </w:pPr>
    </w:p>
    <w:p w14:paraId="0B3F4765" w14:textId="77777777" w:rsidR="00264379" w:rsidRDefault="00264379" w:rsidP="00E74B42">
      <w:pPr>
        <w:jc w:val="both"/>
        <w:rPr>
          <w:rFonts w:cs="Times New Roman"/>
          <w:sz w:val="24"/>
          <w:szCs w:val="24"/>
        </w:rPr>
      </w:pPr>
    </w:p>
    <w:p w14:paraId="15A2AE35" w14:textId="77777777" w:rsidR="00264379" w:rsidRDefault="00264379" w:rsidP="00E74B42">
      <w:pPr>
        <w:jc w:val="both"/>
        <w:rPr>
          <w:rFonts w:cs="Times New Roman"/>
          <w:sz w:val="24"/>
          <w:szCs w:val="24"/>
        </w:rPr>
      </w:pPr>
    </w:p>
    <w:p w14:paraId="1D01E9CB" w14:textId="77777777" w:rsidR="00264379" w:rsidRDefault="00264379" w:rsidP="00E74B42">
      <w:pPr>
        <w:jc w:val="both"/>
        <w:rPr>
          <w:rFonts w:cs="Times New Roman"/>
          <w:sz w:val="24"/>
          <w:szCs w:val="24"/>
        </w:rPr>
      </w:pPr>
    </w:p>
    <w:p w14:paraId="6D72CF9C" w14:textId="77777777" w:rsidR="00264379" w:rsidRDefault="00264379" w:rsidP="00E74B42">
      <w:pPr>
        <w:jc w:val="both"/>
        <w:rPr>
          <w:rFonts w:cs="Times New Roman"/>
          <w:sz w:val="24"/>
          <w:szCs w:val="24"/>
        </w:rPr>
      </w:pPr>
    </w:p>
    <w:p w14:paraId="68937CB8" w14:textId="77777777" w:rsidR="00264379" w:rsidRDefault="00264379" w:rsidP="00E74B42">
      <w:pPr>
        <w:jc w:val="both"/>
        <w:rPr>
          <w:rFonts w:cs="Times New Roman"/>
          <w:sz w:val="24"/>
          <w:szCs w:val="24"/>
        </w:rPr>
      </w:pPr>
      <w:r w:rsidRPr="00264379">
        <w:rPr>
          <w:rFonts w:cs="Times New Roman"/>
          <w:sz w:val="24"/>
          <w:szCs w:val="24"/>
        </w:rPr>
        <w:t xml:space="preserve">Figure 2: Updated architecture, redrawn from the supplied implemented-system specification. </w:t>
      </w:r>
      <w:proofErr w:type="spellStart"/>
      <w:r w:rsidRPr="00264379">
        <w:rPr>
          <w:rFonts w:cs="Times New Roman"/>
          <w:sz w:val="24"/>
          <w:szCs w:val="24"/>
        </w:rPr>
        <w:t>PlantDoc</w:t>
      </w:r>
      <w:proofErr w:type="spellEnd"/>
      <w:r w:rsidRPr="00264379">
        <w:rPr>
          <w:rFonts w:cs="Times New Roman"/>
          <w:sz w:val="24"/>
          <w:szCs w:val="24"/>
        </w:rPr>
        <w:t xml:space="preserve"> remains external to fitting and threshold selection.</w:t>
      </w:r>
    </w:p>
    <w:p w14:paraId="7D249201" w14:textId="77777777" w:rsidR="00701DC1" w:rsidRPr="004C1CDA" w:rsidRDefault="00701DC1" w:rsidP="00E74B42">
      <w:pPr>
        <w:jc w:val="both"/>
        <w:rPr>
          <w:rFonts w:cs="Times New Roman"/>
          <w:sz w:val="24"/>
          <w:szCs w:val="24"/>
        </w:rPr>
      </w:pPr>
      <w:hyperlink r:id="rId14">
        <w:r w:rsidRPr="004C1CDA">
          <w:rPr>
            <w:rFonts w:cs="Times New Roman"/>
            <w:sz w:val="24"/>
            <w:szCs w:val="24"/>
          </w:rPr>
          <w:t>Source architecture specification</w:t>
        </w:r>
      </w:hyperlink>
    </w:p>
    <w:p w14:paraId="7F023788" w14:textId="77777777" w:rsidR="00701DC1" w:rsidRPr="004C1CDA" w:rsidRDefault="00000000" w:rsidP="00E74B42">
      <w:pPr>
        <w:jc w:val="both"/>
        <w:rPr>
          <w:rFonts w:cs="Times New Roman"/>
          <w:sz w:val="24"/>
          <w:szCs w:val="24"/>
        </w:rPr>
      </w:pPr>
      <w:r w:rsidRPr="004C1CDA">
        <w:rPr>
          <w:rFonts w:cs="Times New Roman"/>
          <w:sz w:val="24"/>
          <w:szCs w:val="24"/>
        </w:rPr>
        <w:lastRenderedPageBreak/>
        <w:t>The validation gate is the key control: each model is frozen before the internal and external evaluations. Augmentation operates only on the training partition; diagnostics do not retrospectively redefine the headline result.</w:t>
      </w:r>
    </w:p>
    <w:p w14:paraId="13195053" w14:textId="77777777" w:rsidR="00701DC1" w:rsidRPr="00264379" w:rsidRDefault="00000000" w:rsidP="00E74B42">
      <w:pPr>
        <w:jc w:val="both"/>
        <w:rPr>
          <w:b/>
          <w:bCs/>
          <w:sz w:val="28"/>
          <w:szCs w:val="28"/>
        </w:rPr>
      </w:pPr>
      <w:r w:rsidRPr="00264379">
        <w:rPr>
          <w:b/>
          <w:bCs/>
          <w:sz w:val="28"/>
          <w:szCs w:val="28"/>
        </w:rPr>
        <w:t>3.3 Data acquisition, provenance and storage</w:t>
      </w:r>
    </w:p>
    <w:p w14:paraId="4D2B33A1" w14:textId="77777777" w:rsidR="00701DC1" w:rsidRPr="004C1CDA" w:rsidRDefault="00000000" w:rsidP="00E74B42">
      <w:pPr>
        <w:jc w:val="both"/>
        <w:rPr>
          <w:rFonts w:cs="Times New Roman"/>
          <w:sz w:val="24"/>
          <w:szCs w:val="24"/>
        </w:rPr>
      </w:pPr>
      <w:r w:rsidRPr="004C1CDA">
        <w:rPr>
          <w:rFonts w:cs="Times New Roman"/>
          <w:sz w:val="24"/>
          <w:szCs w:val="24"/>
        </w:rPr>
        <w:t>Pinned sources and traceable experimental inputs</w:t>
      </w:r>
    </w:p>
    <w:p w14:paraId="0D68792A" w14:textId="77777777" w:rsidR="00701DC1" w:rsidRPr="004C1CDA" w:rsidRDefault="00000000" w:rsidP="00E74B42">
      <w:pPr>
        <w:jc w:val="both"/>
        <w:rPr>
          <w:rFonts w:cs="Times New Roman"/>
          <w:sz w:val="24"/>
          <w:szCs w:val="24"/>
        </w:rPr>
      </w:pPr>
      <w:r w:rsidRPr="004C1CDA">
        <w:rPr>
          <w:rFonts w:cs="Times New Roman"/>
          <w:sz w:val="24"/>
          <w:szCs w:val="24"/>
        </w:rPr>
        <w:t>The recorded PlantVillage potato subset contains 2,000 JPEG images at 256 × 256 pixels, with 1,000 images per disease class and an aggregate size of approximately 34.71 MiB. The notebook resolves 500 underlying leaf groups with four captures per group. This distinction matters: 2,000 image files do not represent 2,000 independent specimens.</w:t>
      </w:r>
    </w:p>
    <w:tbl>
      <w:tblPr>
        <w:tblStyle w:val="TableGrid"/>
        <w:tblW w:w="0" w:type="auto"/>
        <w:tblLook w:val="04A0" w:firstRow="1" w:lastRow="0" w:firstColumn="1" w:lastColumn="0" w:noHBand="0" w:noVBand="1"/>
      </w:tblPr>
      <w:tblGrid>
        <w:gridCol w:w="4508"/>
        <w:gridCol w:w="4508"/>
      </w:tblGrid>
      <w:tr w:rsidR="004C1CDA" w:rsidRPr="004C1CDA" w14:paraId="5EFF3C23" w14:textId="77777777">
        <w:tc>
          <w:tcPr>
            <w:tcW w:w="4513" w:type="dxa"/>
          </w:tcPr>
          <w:p w14:paraId="7BFCF348" w14:textId="77777777" w:rsidR="00701DC1" w:rsidRPr="004C1CDA" w:rsidRDefault="00000000" w:rsidP="00E74B42">
            <w:pPr>
              <w:spacing w:after="60"/>
              <w:jc w:val="both"/>
              <w:rPr>
                <w:rFonts w:cs="Times New Roman"/>
                <w:sz w:val="24"/>
                <w:szCs w:val="24"/>
              </w:rPr>
            </w:pPr>
            <w:r w:rsidRPr="004C1CDA">
              <w:rPr>
                <w:rFonts w:cs="Times New Roman"/>
                <w:sz w:val="24"/>
                <w:szCs w:val="24"/>
              </w:rPr>
              <w:t>Source</w:t>
            </w:r>
          </w:p>
        </w:tc>
        <w:tc>
          <w:tcPr>
            <w:tcW w:w="4513" w:type="dxa"/>
          </w:tcPr>
          <w:p w14:paraId="320E05BF" w14:textId="77777777" w:rsidR="00701DC1" w:rsidRPr="004C1CDA" w:rsidRDefault="00000000" w:rsidP="00E74B42">
            <w:pPr>
              <w:spacing w:after="60"/>
              <w:jc w:val="both"/>
              <w:rPr>
                <w:rFonts w:cs="Times New Roman"/>
                <w:sz w:val="24"/>
                <w:szCs w:val="24"/>
              </w:rPr>
            </w:pPr>
            <w:r w:rsidRPr="004C1CDA">
              <w:rPr>
                <w:rFonts w:cs="Times New Roman"/>
                <w:sz w:val="24"/>
                <w:szCs w:val="24"/>
              </w:rPr>
              <w:t>Recorded revision / use</w:t>
            </w:r>
          </w:p>
        </w:tc>
      </w:tr>
      <w:tr w:rsidR="004C1CDA" w:rsidRPr="004C1CDA" w14:paraId="1CEA189E" w14:textId="77777777">
        <w:tc>
          <w:tcPr>
            <w:tcW w:w="4513" w:type="dxa"/>
          </w:tcPr>
          <w:p w14:paraId="00B2FD0F" w14:textId="77777777" w:rsidR="00701DC1" w:rsidRPr="004C1CDA" w:rsidRDefault="00000000" w:rsidP="00E74B42">
            <w:pPr>
              <w:spacing w:after="60"/>
              <w:jc w:val="both"/>
              <w:rPr>
                <w:rFonts w:cs="Times New Roman"/>
                <w:sz w:val="24"/>
                <w:szCs w:val="24"/>
              </w:rPr>
            </w:pPr>
            <w:proofErr w:type="spellStart"/>
            <w:r w:rsidRPr="004C1CDA">
              <w:rPr>
                <w:rFonts w:cs="Times New Roman"/>
                <w:sz w:val="24"/>
                <w:szCs w:val="24"/>
              </w:rPr>
              <w:t>PlantVillage</w:t>
            </w:r>
            <w:proofErr w:type="spellEnd"/>
          </w:p>
        </w:tc>
        <w:tc>
          <w:tcPr>
            <w:tcW w:w="4513" w:type="dxa"/>
          </w:tcPr>
          <w:p w14:paraId="6DA2E2F7" w14:textId="77777777" w:rsidR="00701DC1" w:rsidRPr="004C1CDA" w:rsidRDefault="00000000" w:rsidP="00E74B42">
            <w:pPr>
              <w:spacing w:after="60"/>
              <w:jc w:val="both"/>
              <w:rPr>
                <w:rFonts w:cs="Times New Roman"/>
                <w:sz w:val="24"/>
                <w:szCs w:val="24"/>
              </w:rPr>
            </w:pPr>
            <w:r w:rsidRPr="004C1CDA">
              <w:rPr>
                <w:rFonts w:cs="Times New Roman"/>
                <w:sz w:val="24"/>
                <w:szCs w:val="24"/>
              </w:rPr>
              <w:t>Training, validation and internal testing.</w:t>
            </w:r>
          </w:p>
        </w:tc>
      </w:tr>
      <w:tr w:rsidR="004C1CDA" w:rsidRPr="004C1CDA" w14:paraId="1A50FE09" w14:textId="77777777">
        <w:tc>
          <w:tcPr>
            <w:tcW w:w="4513" w:type="dxa"/>
          </w:tcPr>
          <w:p w14:paraId="5BBF2037" w14:textId="77777777" w:rsidR="00701DC1" w:rsidRPr="004C1CDA" w:rsidRDefault="00000000" w:rsidP="00E74B42">
            <w:pPr>
              <w:spacing w:after="60"/>
              <w:jc w:val="both"/>
              <w:rPr>
                <w:rFonts w:cs="Times New Roman"/>
                <w:sz w:val="24"/>
                <w:szCs w:val="24"/>
              </w:rPr>
            </w:pPr>
            <w:proofErr w:type="spellStart"/>
            <w:r w:rsidRPr="004C1CDA">
              <w:rPr>
                <w:rFonts w:cs="Times New Roman"/>
                <w:sz w:val="24"/>
                <w:szCs w:val="24"/>
              </w:rPr>
              <w:t>PlantDoc</w:t>
            </w:r>
            <w:proofErr w:type="spellEnd"/>
          </w:p>
        </w:tc>
        <w:tc>
          <w:tcPr>
            <w:tcW w:w="4513" w:type="dxa"/>
          </w:tcPr>
          <w:p w14:paraId="4E43CE5F" w14:textId="77777777" w:rsidR="00701DC1" w:rsidRPr="004C1CDA" w:rsidRDefault="00000000" w:rsidP="00E74B42">
            <w:pPr>
              <w:spacing w:after="60"/>
              <w:jc w:val="both"/>
              <w:rPr>
                <w:rFonts w:cs="Times New Roman"/>
                <w:sz w:val="24"/>
                <w:szCs w:val="24"/>
              </w:rPr>
            </w:pPr>
            <w:r w:rsidRPr="004C1CDA">
              <w:rPr>
                <w:rFonts w:cs="Times New Roman"/>
                <w:sz w:val="24"/>
                <w:szCs w:val="24"/>
              </w:rPr>
              <w:t>222 external images: 117 Early Blight and 105 Late Blight; no fitting or tuning.</w:t>
            </w:r>
          </w:p>
        </w:tc>
      </w:tr>
    </w:tbl>
    <w:p w14:paraId="302E6BD9" w14:textId="77777777" w:rsidR="00701DC1" w:rsidRPr="004C1CDA" w:rsidRDefault="00701DC1" w:rsidP="00E74B42">
      <w:pPr>
        <w:jc w:val="both"/>
        <w:rPr>
          <w:rFonts w:cs="Times New Roman"/>
          <w:sz w:val="24"/>
          <w:szCs w:val="24"/>
        </w:rPr>
      </w:pPr>
    </w:p>
    <w:p w14:paraId="7FEC2FBB"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Storage organisation</w:t>
      </w:r>
    </w:p>
    <w:p w14:paraId="22F01937" w14:textId="77777777" w:rsidR="00701DC1" w:rsidRPr="004C1CDA" w:rsidRDefault="00000000" w:rsidP="00E74B42">
      <w:pPr>
        <w:jc w:val="both"/>
        <w:rPr>
          <w:rFonts w:cs="Times New Roman"/>
          <w:sz w:val="24"/>
          <w:szCs w:val="24"/>
        </w:rPr>
      </w:pPr>
      <w:r w:rsidRPr="004C1CDA">
        <w:rPr>
          <w:rFonts w:cs="Times New Roman"/>
          <w:sz w:val="24"/>
          <w:szCs w:val="24"/>
        </w:rPr>
        <w:t>The notebook uses a Colab working directory under /content/PlantVillage-Dataset/raw and produces tables, figures, models and documentation. The supplied Windows repository contains the notebook, assessment reports, architecture and planning material, and exported tables/figures. Absolute Colab paths in CSVs describe the original runtime and will need reconstruction or mapping when reproducing the work elsewhere.</w:t>
      </w:r>
    </w:p>
    <w:p w14:paraId="70040541" w14:textId="77777777" w:rsidR="00701DC1" w:rsidRPr="004C1CDA" w:rsidRDefault="00000000" w:rsidP="00E74B42">
      <w:pPr>
        <w:jc w:val="both"/>
        <w:rPr>
          <w:rFonts w:cs="Times New Roman"/>
          <w:sz w:val="24"/>
          <w:szCs w:val="24"/>
        </w:rPr>
      </w:pPr>
      <w:r w:rsidRPr="004C1CDA">
        <w:rPr>
          <w:rFonts w:cs="Times New Roman"/>
          <w:sz w:val="24"/>
          <w:szCs w:val="24"/>
        </w:rPr>
        <w:t>Three trained model files are present inside Potato_Blight_Final_Report_Ready.zip: models/baseline_logistic.joblib, models/best_potato_cnn.pt and models/best_mobilenet_v2.pt. They are not present under the extracted repository’s artifacts/models/ location, although the task register points there. Model creation is evidenced by the archive, but repository packaging is incomplete.</w:t>
      </w:r>
    </w:p>
    <w:p w14:paraId="654A8A3E"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Five-V profile</w:t>
      </w:r>
    </w:p>
    <w:tbl>
      <w:tblPr>
        <w:tblStyle w:val="TableGrid"/>
        <w:tblW w:w="0" w:type="auto"/>
        <w:tblLook w:val="04A0" w:firstRow="1" w:lastRow="0" w:firstColumn="1" w:lastColumn="0" w:noHBand="0" w:noVBand="1"/>
      </w:tblPr>
      <w:tblGrid>
        <w:gridCol w:w="4508"/>
        <w:gridCol w:w="4508"/>
      </w:tblGrid>
      <w:tr w:rsidR="004C1CDA" w:rsidRPr="004C1CDA" w14:paraId="49493150" w14:textId="77777777">
        <w:tc>
          <w:tcPr>
            <w:tcW w:w="4513" w:type="dxa"/>
          </w:tcPr>
          <w:p w14:paraId="77A6617C" w14:textId="77777777" w:rsidR="00701DC1" w:rsidRPr="004C1CDA" w:rsidRDefault="00000000" w:rsidP="00E74B42">
            <w:pPr>
              <w:spacing w:after="60"/>
              <w:jc w:val="both"/>
              <w:rPr>
                <w:rFonts w:cs="Times New Roman"/>
                <w:sz w:val="24"/>
                <w:szCs w:val="24"/>
              </w:rPr>
            </w:pPr>
            <w:r w:rsidRPr="004C1CDA">
              <w:rPr>
                <w:rFonts w:cs="Times New Roman"/>
                <w:sz w:val="24"/>
                <w:szCs w:val="24"/>
              </w:rPr>
              <w:t>Dimension</w:t>
            </w:r>
          </w:p>
        </w:tc>
        <w:tc>
          <w:tcPr>
            <w:tcW w:w="4513" w:type="dxa"/>
          </w:tcPr>
          <w:p w14:paraId="44F6C0A4" w14:textId="77777777" w:rsidR="00701DC1" w:rsidRPr="004C1CDA" w:rsidRDefault="00000000" w:rsidP="00E74B42">
            <w:pPr>
              <w:spacing w:after="60"/>
              <w:jc w:val="both"/>
              <w:rPr>
                <w:rFonts w:cs="Times New Roman"/>
                <w:sz w:val="24"/>
                <w:szCs w:val="24"/>
              </w:rPr>
            </w:pPr>
            <w:r w:rsidRPr="004C1CDA">
              <w:rPr>
                <w:rFonts w:cs="Times New Roman"/>
                <w:sz w:val="24"/>
                <w:szCs w:val="24"/>
              </w:rPr>
              <w:t>Project-specific interpretation</w:t>
            </w:r>
          </w:p>
        </w:tc>
      </w:tr>
      <w:tr w:rsidR="004C1CDA" w:rsidRPr="004C1CDA" w14:paraId="0EC8013D" w14:textId="77777777">
        <w:tc>
          <w:tcPr>
            <w:tcW w:w="4513" w:type="dxa"/>
          </w:tcPr>
          <w:p w14:paraId="17F5ACD2" w14:textId="77777777" w:rsidR="00701DC1" w:rsidRPr="004C1CDA" w:rsidRDefault="00000000" w:rsidP="00E74B42">
            <w:pPr>
              <w:spacing w:after="60"/>
              <w:jc w:val="both"/>
              <w:rPr>
                <w:rFonts w:cs="Times New Roman"/>
                <w:sz w:val="24"/>
                <w:szCs w:val="24"/>
              </w:rPr>
            </w:pPr>
            <w:r w:rsidRPr="004C1CDA">
              <w:rPr>
                <w:rFonts w:cs="Times New Roman"/>
                <w:sz w:val="24"/>
                <w:szCs w:val="24"/>
              </w:rPr>
              <w:t>Volume</w:t>
            </w:r>
          </w:p>
        </w:tc>
        <w:tc>
          <w:tcPr>
            <w:tcW w:w="4513" w:type="dxa"/>
          </w:tcPr>
          <w:p w14:paraId="46F3B733" w14:textId="77777777" w:rsidR="00701DC1" w:rsidRPr="004C1CDA" w:rsidRDefault="00000000" w:rsidP="00E74B42">
            <w:pPr>
              <w:spacing w:after="60"/>
              <w:jc w:val="both"/>
              <w:rPr>
                <w:rFonts w:cs="Times New Roman"/>
                <w:sz w:val="24"/>
                <w:szCs w:val="24"/>
              </w:rPr>
            </w:pPr>
            <w:r w:rsidRPr="004C1CDA">
              <w:rPr>
                <w:rFonts w:cs="Times New Roman"/>
                <w:sz w:val="24"/>
                <w:szCs w:val="24"/>
              </w:rPr>
              <w:t>Small, auditable image corpus; 2,000 primary images / 500 leaf groups.</w:t>
            </w:r>
          </w:p>
        </w:tc>
      </w:tr>
      <w:tr w:rsidR="004C1CDA" w:rsidRPr="004C1CDA" w14:paraId="25AD6FBA" w14:textId="77777777">
        <w:tc>
          <w:tcPr>
            <w:tcW w:w="4513" w:type="dxa"/>
          </w:tcPr>
          <w:p w14:paraId="29E42F3E" w14:textId="77777777" w:rsidR="00701DC1" w:rsidRPr="004C1CDA" w:rsidRDefault="00000000" w:rsidP="00E74B42">
            <w:pPr>
              <w:spacing w:after="60"/>
              <w:jc w:val="both"/>
              <w:rPr>
                <w:rFonts w:cs="Times New Roman"/>
                <w:sz w:val="24"/>
                <w:szCs w:val="24"/>
              </w:rPr>
            </w:pPr>
            <w:r w:rsidRPr="004C1CDA">
              <w:rPr>
                <w:rFonts w:cs="Times New Roman"/>
                <w:sz w:val="24"/>
                <w:szCs w:val="24"/>
              </w:rPr>
              <w:t>Velocity</w:t>
            </w:r>
          </w:p>
        </w:tc>
        <w:tc>
          <w:tcPr>
            <w:tcW w:w="4513" w:type="dxa"/>
          </w:tcPr>
          <w:p w14:paraId="31F52C33" w14:textId="77777777" w:rsidR="00701DC1" w:rsidRPr="004C1CDA" w:rsidRDefault="00000000" w:rsidP="00E74B42">
            <w:pPr>
              <w:spacing w:after="60"/>
              <w:jc w:val="both"/>
              <w:rPr>
                <w:rFonts w:cs="Times New Roman"/>
                <w:sz w:val="24"/>
                <w:szCs w:val="24"/>
              </w:rPr>
            </w:pPr>
            <w:r w:rsidRPr="004C1CDA">
              <w:rPr>
                <w:rFonts w:cs="Times New Roman"/>
                <w:sz w:val="24"/>
                <w:szCs w:val="24"/>
              </w:rPr>
              <w:t>Static revision-pinned sources; no live ingestion demonstrated.</w:t>
            </w:r>
          </w:p>
        </w:tc>
      </w:tr>
      <w:tr w:rsidR="004C1CDA" w:rsidRPr="004C1CDA" w14:paraId="094F92A6" w14:textId="77777777">
        <w:tc>
          <w:tcPr>
            <w:tcW w:w="4513" w:type="dxa"/>
          </w:tcPr>
          <w:p w14:paraId="09A40C30" w14:textId="77777777" w:rsidR="00701DC1" w:rsidRPr="004C1CDA" w:rsidRDefault="00000000" w:rsidP="00E74B42">
            <w:pPr>
              <w:spacing w:after="60"/>
              <w:jc w:val="both"/>
              <w:rPr>
                <w:rFonts w:cs="Times New Roman"/>
                <w:sz w:val="24"/>
                <w:szCs w:val="24"/>
              </w:rPr>
            </w:pPr>
            <w:r w:rsidRPr="004C1CDA">
              <w:rPr>
                <w:rFonts w:cs="Times New Roman"/>
                <w:sz w:val="24"/>
                <w:szCs w:val="24"/>
              </w:rPr>
              <w:t>Variety</w:t>
            </w:r>
          </w:p>
        </w:tc>
        <w:tc>
          <w:tcPr>
            <w:tcW w:w="4513" w:type="dxa"/>
          </w:tcPr>
          <w:p w14:paraId="75744A34" w14:textId="77777777" w:rsidR="00701DC1" w:rsidRPr="004C1CDA" w:rsidRDefault="00000000" w:rsidP="00E74B42">
            <w:pPr>
              <w:spacing w:after="60"/>
              <w:jc w:val="both"/>
              <w:rPr>
                <w:rFonts w:cs="Times New Roman"/>
                <w:sz w:val="24"/>
                <w:szCs w:val="24"/>
              </w:rPr>
            </w:pPr>
            <w:r w:rsidRPr="004C1CDA">
              <w:rPr>
                <w:rFonts w:cs="Times New Roman"/>
                <w:sz w:val="24"/>
                <w:szCs w:val="24"/>
              </w:rPr>
              <w:t>RGB captures, segmented representations and a different external image source.</w:t>
            </w:r>
          </w:p>
        </w:tc>
      </w:tr>
      <w:tr w:rsidR="004C1CDA" w:rsidRPr="004C1CDA" w14:paraId="0283C57F" w14:textId="77777777">
        <w:tc>
          <w:tcPr>
            <w:tcW w:w="4513" w:type="dxa"/>
          </w:tcPr>
          <w:p w14:paraId="4CB9910B" w14:textId="77777777" w:rsidR="00701DC1" w:rsidRPr="004C1CDA" w:rsidRDefault="00000000" w:rsidP="00E74B42">
            <w:pPr>
              <w:spacing w:after="60"/>
              <w:jc w:val="both"/>
              <w:rPr>
                <w:rFonts w:cs="Times New Roman"/>
                <w:sz w:val="24"/>
                <w:szCs w:val="24"/>
              </w:rPr>
            </w:pPr>
            <w:r w:rsidRPr="004C1CDA">
              <w:rPr>
                <w:rFonts w:cs="Times New Roman"/>
                <w:sz w:val="24"/>
                <w:szCs w:val="24"/>
              </w:rPr>
              <w:t>Veracity</w:t>
            </w:r>
          </w:p>
        </w:tc>
        <w:tc>
          <w:tcPr>
            <w:tcW w:w="4513" w:type="dxa"/>
          </w:tcPr>
          <w:p w14:paraId="05FE2951" w14:textId="77777777" w:rsidR="00701DC1" w:rsidRPr="004C1CDA" w:rsidRDefault="00000000" w:rsidP="00E74B42">
            <w:pPr>
              <w:spacing w:after="60"/>
              <w:jc w:val="both"/>
              <w:rPr>
                <w:rFonts w:cs="Times New Roman"/>
                <w:sz w:val="24"/>
                <w:szCs w:val="24"/>
              </w:rPr>
            </w:pPr>
            <w:r w:rsidRPr="004C1CDA">
              <w:rPr>
                <w:rFonts w:cs="Times New Roman"/>
                <w:sz w:val="24"/>
                <w:szCs w:val="24"/>
              </w:rPr>
              <w:t>Public labels, group identifiers and hash audits; no claim of expert relabelling.</w:t>
            </w:r>
          </w:p>
        </w:tc>
      </w:tr>
      <w:tr w:rsidR="00D97289" w:rsidRPr="004C1CDA" w14:paraId="27199012" w14:textId="77777777">
        <w:tc>
          <w:tcPr>
            <w:tcW w:w="4513" w:type="dxa"/>
          </w:tcPr>
          <w:p w14:paraId="143C4E0A" w14:textId="77777777" w:rsidR="00701DC1" w:rsidRPr="004C1CDA" w:rsidRDefault="00000000" w:rsidP="00E74B42">
            <w:pPr>
              <w:spacing w:after="60"/>
              <w:jc w:val="both"/>
              <w:rPr>
                <w:rFonts w:cs="Times New Roman"/>
                <w:sz w:val="24"/>
                <w:szCs w:val="24"/>
              </w:rPr>
            </w:pPr>
            <w:r w:rsidRPr="004C1CDA">
              <w:rPr>
                <w:rFonts w:cs="Times New Roman"/>
                <w:sz w:val="24"/>
                <w:szCs w:val="24"/>
              </w:rPr>
              <w:t>Value</w:t>
            </w:r>
          </w:p>
        </w:tc>
        <w:tc>
          <w:tcPr>
            <w:tcW w:w="4513" w:type="dxa"/>
          </w:tcPr>
          <w:p w14:paraId="688A9240" w14:textId="77777777" w:rsidR="00701DC1" w:rsidRPr="004C1CDA" w:rsidRDefault="00000000" w:rsidP="00E74B42">
            <w:pPr>
              <w:spacing w:after="60"/>
              <w:jc w:val="both"/>
              <w:rPr>
                <w:rFonts w:cs="Times New Roman"/>
                <w:sz w:val="24"/>
                <w:szCs w:val="24"/>
              </w:rPr>
            </w:pPr>
            <w:r w:rsidRPr="004C1CDA">
              <w:rPr>
                <w:rFonts w:cs="Times New Roman"/>
                <w:sz w:val="24"/>
                <w:szCs w:val="24"/>
              </w:rPr>
              <w:t>Reproducible comparison and a preliminary two-disease classification prototype.</w:t>
            </w:r>
          </w:p>
        </w:tc>
      </w:tr>
    </w:tbl>
    <w:p w14:paraId="1AB8CED2" w14:textId="77777777" w:rsidR="00701DC1" w:rsidRPr="004C1CDA" w:rsidRDefault="00701DC1" w:rsidP="00E74B42">
      <w:pPr>
        <w:jc w:val="both"/>
        <w:rPr>
          <w:rFonts w:cs="Times New Roman"/>
          <w:sz w:val="24"/>
          <w:szCs w:val="24"/>
        </w:rPr>
      </w:pPr>
    </w:p>
    <w:p w14:paraId="3EE2FE52" w14:textId="77777777" w:rsidR="00701DC1" w:rsidRPr="004C1CDA" w:rsidRDefault="00000000" w:rsidP="00E74B42">
      <w:pPr>
        <w:jc w:val="both"/>
        <w:rPr>
          <w:rFonts w:cs="Times New Roman"/>
          <w:sz w:val="24"/>
          <w:szCs w:val="24"/>
        </w:rPr>
      </w:pPr>
      <w:r w:rsidRPr="004C1CDA">
        <w:rPr>
          <w:rFonts w:cs="Times New Roman"/>
          <w:sz w:val="24"/>
          <w:szCs w:val="24"/>
        </w:rPr>
        <w:lastRenderedPageBreak/>
        <w:t>The supplied provenance note flags that PlantVillage redistribution terms require confirmation and records PlantDoc as CC BY 4.0. These are the project’s recorded licensing observations, not a fresh legal verification. Retain source attribution and resolve redistribution permissions before including raw images in a public release.</w:t>
      </w:r>
    </w:p>
    <w:p w14:paraId="254353D3" w14:textId="77777777" w:rsidR="00701DC1" w:rsidRPr="004C1CDA" w:rsidRDefault="00000000" w:rsidP="00E74B42">
      <w:pPr>
        <w:jc w:val="both"/>
        <w:rPr>
          <w:rFonts w:cs="Times New Roman"/>
          <w:sz w:val="24"/>
          <w:szCs w:val="24"/>
        </w:rPr>
      </w:pPr>
      <w:r w:rsidRPr="004C1CDA">
        <w:rPr>
          <w:rFonts w:cs="Times New Roman"/>
          <w:sz w:val="24"/>
          <w:szCs w:val="24"/>
        </w:rPr>
        <w:t>artifacts/tables/five_vs_summary.csv; artifacts/documentation/DATA_PROVENANCE_AND_LICENSES.txt; Potato_Blight_Final_Report_Ready.zip (workspace root).</w:t>
      </w:r>
    </w:p>
    <w:p w14:paraId="22F39CCC" w14:textId="77777777" w:rsidR="00701DC1" w:rsidRPr="007E6417" w:rsidRDefault="00000000" w:rsidP="00E74B42">
      <w:pPr>
        <w:jc w:val="both"/>
        <w:rPr>
          <w:b/>
          <w:bCs/>
          <w:sz w:val="28"/>
          <w:szCs w:val="28"/>
        </w:rPr>
      </w:pPr>
      <w:r w:rsidRPr="007E6417">
        <w:rPr>
          <w:b/>
          <w:bCs/>
          <w:sz w:val="28"/>
          <w:szCs w:val="28"/>
        </w:rPr>
        <w:t>3.4 Data engineering, cleaning and leakage control</w:t>
      </w:r>
    </w:p>
    <w:p w14:paraId="76D2FB19" w14:textId="77777777" w:rsidR="00701DC1" w:rsidRPr="004C1CDA" w:rsidRDefault="00000000" w:rsidP="00E74B42">
      <w:pPr>
        <w:jc w:val="both"/>
        <w:rPr>
          <w:rFonts w:cs="Times New Roman"/>
          <w:sz w:val="24"/>
          <w:szCs w:val="24"/>
        </w:rPr>
      </w:pPr>
      <w:r w:rsidRPr="004C1CDA">
        <w:rPr>
          <w:rFonts w:cs="Times New Roman"/>
          <w:sz w:val="24"/>
          <w:szCs w:val="24"/>
        </w:rPr>
        <w:t>Partition by underlying leaf before any augmentation</w:t>
      </w:r>
    </w:p>
    <w:p w14:paraId="16F7E8BE" w14:textId="77777777" w:rsidR="00701DC1" w:rsidRPr="004C1CDA" w:rsidRDefault="00000000" w:rsidP="00E74B42">
      <w:pPr>
        <w:jc w:val="both"/>
        <w:rPr>
          <w:rFonts w:cs="Times New Roman"/>
          <w:sz w:val="24"/>
          <w:szCs w:val="24"/>
        </w:rPr>
      </w:pPr>
      <w:r w:rsidRPr="004C1CDA">
        <w:rPr>
          <w:rFonts w:cs="Times New Roman"/>
          <w:sz w:val="24"/>
          <w:szCs w:val="24"/>
        </w:rPr>
        <w:t>The notebook inventories file properties and class labels, resolves official leaf identifiers and checks the expected group structure. Each leaf group is assigned wholly to one partition. Class-wise group allocation gives a balanced training set and slightly different validation/test class totals because groups, rather than individual images, are allocated.</w:t>
      </w:r>
    </w:p>
    <w:tbl>
      <w:tblPr>
        <w:tblStyle w:val="TableGrid"/>
        <w:tblW w:w="0" w:type="auto"/>
        <w:tblLook w:val="04A0" w:firstRow="1" w:lastRow="0" w:firstColumn="1" w:lastColumn="0" w:noHBand="0" w:noVBand="1"/>
      </w:tblPr>
      <w:tblGrid>
        <w:gridCol w:w="1804"/>
        <w:gridCol w:w="1803"/>
        <w:gridCol w:w="1803"/>
        <w:gridCol w:w="1803"/>
        <w:gridCol w:w="1803"/>
      </w:tblGrid>
      <w:tr w:rsidR="004C1CDA" w:rsidRPr="004C1CDA" w14:paraId="07F854DB" w14:textId="77777777">
        <w:tc>
          <w:tcPr>
            <w:tcW w:w="1805" w:type="dxa"/>
          </w:tcPr>
          <w:p w14:paraId="3FA881D6" w14:textId="77777777" w:rsidR="00701DC1" w:rsidRPr="004C1CDA" w:rsidRDefault="00000000" w:rsidP="00E74B42">
            <w:pPr>
              <w:spacing w:after="60"/>
              <w:jc w:val="both"/>
              <w:rPr>
                <w:rFonts w:cs="Times New Roman"/>
                <w:sz w:val="24"/>
                <w:szCs w:val="24"/>
              </w:rPr>
            </w:pPr>
            <w:r w:rsidRPr="004C1CDA">
              <w:rPr>
                <w:rFonts w:cs="Times New Roman"/>
                <w:sz w:val="24"/>
                <w:szCs w:val="24"/>
              </w:rPr>
              <w:t>Partition</w:t>
            </w:r>
          </w:p>
        </w:tc>
        <w:tc>
          <w:tcPr>
            <w:tcW w:w="1805" w:type="dxa"/>
          </w:tcPr>
          <w:p w14:paraId="3E89CD27" w14:textId="77777777" w:rsidR="00701DC1" w:rsidRPr="004C1CDA" w:rsidRDefault="00000000" w:rsidP="00E74B42">
            <w:pPr>
              <w:spacing w:after="60"/>
              <w:jc w:val="both"/>
              <w:rPr>
                <w:rFonts w:cs="Times New Roman"/>
                <w:sz w:val="24"/>
                <w:szCs w:val="24"/>
              </w:rPr>
            </w:pPr>
            <w:r w:rsidRPr="004C1CDA">
              <w:rPr>
                <w:rFonts w:cs="Times New Roman"/>
                <w:sz w:val="24"/>
                <w:szCs w:val="24"/>
              </w:rPr>
              <w:t>Early</w:t>
            </w:r>
          </w:p>
        </w:tc>
        <w:tc>
          <w:tcPr>
            <w:tcW w:w="1805" w:type="dxa"/>
          </w:tcPr>
          <w:p w14:paraId="479025E9" w14:textId="77777777" w:rsidR="00701DC1" w:rsidRPr="004C1CDA" w:rsidRDefault="00000000" w:rsidP="00E74B42">
            <w:pPr>
              <w:spacing w:after="60"/>
              <w:jc w:val="both"/>
              <w:rPr>
                <w:rFonts w:cs="Times New Roman"/>
                <w:sz w:val="24"/>
                <w:szCs w:val="24"/>
              </w:rPr>
            </w:pPr>
            <w:r w:rsidRPr="004C1CDA">
              <w:rPr>
                <w:rFonts w:cs="Times New Roman"/>
                <w:sz w:val="24"/>
                <w:szCs w:val="24"/>
              </w:rPr>
              <w:t>Late</w:t>
            </w:r>
          </w:p>
        </w:tc>
        <w:tc>
          <w:tcPr>
            <w:tcW w:w="1805" w:type="dxa"/>
          </w:tcPr>
          <w:p w14:paraId="000B4632" w14:textId="77777777" w:rsidR="00701DC1" w:rsidRPr="004C1CDA" w:rsidRDefault="00000000" w:rsidP="00E74B42">
            <w:pPr>
              <w:spacing w:after="60"/>
              <w:jc w:val="both"/>
              <w:rPr>
                <w:rFonts w:cs="Times New Roman"/>
                <w:sz w:val="24"/>
                <w:szCs w:val="24"/>
              </w:rPr>
            </w:pPr>
            <w:r w:rsidRPr="004C1CDA">
              <w:rPr>
                <w:rFonts w:cs="Times New Roman"/>
                <w:sz w:val="24"/>
                <w:szCs w:val="24"/>
              </w:rPr>
              <w:t>Images</w:t>
            </w:r>
          </w:p>
        </w:tc>
        <w:tc>
          <w:tcPr>
            <w:tcW w:w="1805" w:type="dxa"/>
          </w:tcPr>
          <w:p w14:paraId="4B90AAE1" w14:textId="77777777" w:rsidR="00701DC1" w:rsidRPr="004C1CDA" w:rsidRDefault="00000000" w:rsidP="00E74B42">
            <w:pPr>
              <w:spacing w:after="60"/>
              <w:jc w:val="both"/>
              <w:rPr>
                <w:rFonts w:cs="Times New Roman"/>
                <w:sz w:val="24"/>
                <w:szCs w:val="24"/>
              </w:rPr>
            </w:pPr>
            <w:r w:rsidRPr="004C1CDA">
              <w:rPr>
                <w:rFonts w:cs="Times New Roman"/>
                <w:sz w:val="24"/>
                <w:szCs w:val="24"/>
              </w:rPr>
              <w:t>Leaf groups</w:t>
            </w:r>
          </w:p>
        </w:tc>
      </w:tr>
      <w:tr w:rsidR="004C1CDA" w:rsidRPr="004C1CDA" w14:paraId="39AE7175" w14:textId="77777777">
        <w:tc>
          <w:tcPr>
            <w:tcW w:w="1805" w:type="dxa"/>
          </w:tcPr>
          <w:p w14:paraId="5CDC11E0" w14:textId="77777777" w:rsidR="00701DC1" w:rsidRPr="004C1CDA" w:rsidRDefault="00000000" w:rsidP="00E74B42">
            <w:pPr>
              <w:spacing w:after="60"/>
              <w:jc w:val="both"/>
              <w:rPr>
                <w:rFonts w:cs="Times New Roman"/>
                <w:sz w:val="24"/>
                <w:szCs w:val="24"/>
              </w:rPr>
            </w:pPr>
            <w:r w:rsidRPr="004C1CDA">
              <w:rPr>
                <w:rFonts w:cs="Times New Roman"/>
                <w:sz w:val="24"/>
                <w:szCs w:val="24"/>
              </w:rPr>
              <w:t>Training</w:t>
            </w:r>
          </w:p>
        </w:tc>
        <w:tc>
          <w:tcPr>
            <w:tcW w:w="1805" w:type="dxa"/>
          </w:tcPr>
          <w:p w14:paraId="01A6A0AF" w14:textId="77777777" w:rsidR="00701DC1" w:rsidRPr="004C1CDA" w:rsidRDefault="00000000" w:rsidP="00E74B42">
            <w:pPr>
              <w:spacing w:after="60"/>
              <w:jc w:val="both"/>
              <w:rPr>
                <w:rFonts w:cs="Times New Roman"/>
                <w:sz w:val="24"/>
                <w:szCs w:val="24"/>
              </w:rPr>
            </w:pPr>
            <w:r w:rsidRPr="004C1CDA">
              <w:rPr>
                <w:rFonts w:cs="Times New Roman"/>
                <w:sz w:val="24"/>
                <w:szCs w:val="24"/>
              </w:rPr>
              <w:t>700</w:t>
            </w:r>
          </w:p>
        </w:tc>
        <w:tc>
          <w:tcPr>
            <w:tcW w:w="1805" w:type="dxa"/>
          </w:tcPr>
          <w:p w14:paraId="706F1909" w14:textId="77777777" w:rsidR="00701DC1" w:rsidRPr="004C1CDA" w:rsidRDefault="00000000" w:rsidP="00E74B42">
            <w:pPr>
              <w:spacing w:after="60"/>
              <w:jc w:val="both"/>
              <w:rPr>
                <w:rFonts w:cs="Times New Roman"/>
                <w:sz w:val="24"/>
                <w:szCs w:val="24"/>
              </w:rPr>
            </w:pPr>
            <w:r w:rsidRPr="004C1CDA">
              <w:rPr>
                <w:rFonts w:cs="Times New Roman"/>
                <w:sz w:val="24"/>
                <w:szCs w:val="24"/>
              </w:rPr>
              <w:t>700</w:t>
            </w:r>
          </w:p>
        </w:tc>
        <w:tc>
          <w:tcPr>
            <w:tcW w:w="1805" w:type="dxa"/>
          </w:tcPr>
          <w:p w14:paraId="712068B3" w14:textId="77777777" w:rsidR="00701DC1" w:rsidRPr="004C1CDA" w:rsidRDefault="00000000" w:rsidP="00E74B42">
            <w:pPr>
              <w:spacing w:after="60"/>
              <w:jc w:val="both"/>
              <w:rPr>
                <w:rFonts w:cs="Times New Roman"/>
                <w:sz w:val="24"/>
                <w:szCs w:val="24"/>
              </w:rPr>
            </w:pPr>
            <w:r w:rsidRPr="004C1CDA">
              <w:rPr>
                <w:rFonts w:cs="Times New Roman"/>
                <w:sz w:val="24"/>
                <w:szCs w:val="24"/>
              </w:rPr>
              <w:t>1,400</w:t>
            </w:r>
          </w:p>
        </w:tc>
        <w:tc>
          <w:tcPr>
            <w:tcW w:w="1805" w:type="dxa"/>
          </w:tcPr>
          <w:p w14:paraId="035D9F21" w14:textId="77777777" w:rsidR="00701DC1" w:rsidRPr="004C1CDA" w:rsidRDefault="00000000" w:rsidP="00E74B42">
            <w:pPr>
              <w:spacing w:after="60"/>
              <w:jc w:val="both"/>
              <w:rPr>
                <w:rFonts w:cs="Times New Roman"/>
                <w:sz w:val="24"/>
                <w:szCs w:val="24"/>
              </w:rPr>
            </w:pPr>
            <w:r w:rsidRPr="004C1CDA">
              <w:rPr>
                <w:rFonts w:cs="Times New Roman"/>
                <w:sz w:val="24"/>
                <w:szCs w:val="24"/>
              </w:rPr>
              <w:t>350</w:t>
            </w:r>
          </w:p>
        </w:tc>
      </w:tr>
      <w:tr w:rsidR="004C1CDA" w:rsidRPr="004C1CDA" w14:paraId="51954EAE" w14:textId="77777777">
        <w:tc>
          <w:tcPr>
            <w:tcW w:w="1805" w:type="dxa"/>
          </w:tcPr>
          <w:p w14:paraId="74435F61" w14:textId="77777777" w:rsidR="00701DC1" w:rsidRPr="004C1CDA" w:rsidRDefault="00000000" w:rsidP="00E74B42">
            <w:pPr>
              <w:spacing w:after="60"/>
              <w:jc w:val="both"/>
              <w:rPr>
                <w:rFonts w:cs="Times New Roman"/>
                <w:sz w:val="24"/>
                <w:szCs w:val="24"/>
              </w:rPr>
            </w:pPr>
            <w:r w:rsidRPr="004C1CDA">
              <w:rPr>
                <w:rFonts w:cs="Times New Roman"/>
                <w:sz w:val="24"/>
                <w:szCs w:val="24"/>
              </w:rPr>
              <w:t>Validation</w:t>
            </w:r>
          </w:p>
        </w:tc>
        <w:tc>
          <w:tcPr>
            <w:tcW w:w="1805" w:type="dxa"/>
          </w:tcPr>
          <w:p w14:paraId="57AF1030" w14:textId="77777777" w:rsidR="00701DC1" w:rsidRPr="004C1CDA" w:rsidRDefault="00000000" w:rsidP="00E74B42">
            <w:pPr>
              <w:spacing w:after="60"/>
              <w:jc w:val="both"/>
              <w:rPr>
                <w:rFonts w:cs="Times New Roman"/>
                <w:sz w:val="24"/>
                <w:szCs w:val="24"/>
              </w:rPr>
            </w:pPr>
            <w:r w:rsidRPr="004C1CDA">
              <w:rPr>
                <w:rFonts w:cs="Times New Roman"/>
                <w:sz w:val="24"/>
                <w:szCs w:val="24"/>
              </w:rPr>
              <w:t>148</w:t>
            </w:r>
          </w:p>
        </w:tc>
        <w:tc>
          <w:tcPr>
            <w:tcW w:w="1805" w:type="dxa"/>
          </w:tcPr>
          <w:p w14:paraId="720CD654" w14:textId="77777777" w:rsidR="00701DC1" w:rsidRPr="004C1CDA" w:rsidRDefault="00000000" w:rsidP="00E74B42">
            <w:pPr>
              <w:spacing w:after="60"/>
              <w:jc w:val="both"/>
              <w:rPr>
                <w:rFonts w:cs="Times New Roman"/>
                <w:sz w:val="24"/>
                <w:szCs w:val="24"/>
              </w:rPr>
            </w:pPr>
            <w:r w:rsidRPr="004C1CDA">
              <w:rPr>
                <w:rFonts w:cs="Times New Roman"/>
                <w:sz w:val="24"/>
                <w:szCs w:val="24"/>
              </w:rPr>
              <w:t>152</w:t>
            </w:r>
          </w:p>
        </w:tc>
        <w:tc>
          <w:tcPr>
            <w:tcW w:w="1805" w:type="dxa"/>
          </w:tcPr>
          <w:p w14:paraId="71874CFF" w14:textId="77777777" w:rsidR="00701DC1" w:rsidRPr="004C1CDA" w:rsidRDefault="00000000" w:rsidP="00E74B42">
            <w:pPr>
              <w:spacing w:after="60"/>
              <w:jc w:val="both"/>
              <w:rPr>
                <w:rFonts w:cs="Times New Roman"/>
                <w:sz w:val="24"/>
                <w:szCs w:val="24"/>
              </w:rPr>
            </w:pPr>
            <w:r w:rsidRPr="004C1CDA">
              <w:rPr>
                <w:rFonts w:cs="Times New Roman"/>
                <w:sz w:val="24"/>
                <w:szCs w:val="24"/>
              </w:rPr>
              <w:t>300</w:t>
            </w:r>
          </w:p>
        </w:tc>
        <w:tc>
          <w:tcPr>
            <w:tcW w:w="1805" w:type="dxa"/>
          </w:tcPr>
          <w:p w14:paraId="6EA1D5D5" w14:textId="77777777" w:rsidR="00701DC1" w:rsidRPr="004C1CDA" w:rsidRDefault="00000000" w:rsidP="00E74B42">
            <w:pPr>
              <w:spacing w:after="60"/>
              <w:jc w:val="both"/>
              <w:rPr>
                <w:rFonts w:cs="Times New Roman"/>
                <w:sz w:val="24"/>
                <w:szCs w:val="24"/>
              </w:rPr>
            </w:pPr>
            <w:r w:rsidRPr="004C1CDA">
              <w:rPr>
                <w:rFonts w:cs="Times New Roman"/>
                <w:sz w:val="24"/>
                <w:szCs w:val="24"/>
              </w:rPr>
              <w:t>75</w:t>
            </w:r>
          </w:p>
        </w:tc>
      </w:tr>
      <w:tr w:rsidR="004C1CDA" w:rsidRPr="004C1CDA" w14:paraId="35B4DA07" w14:textId="77777777">
        <w:tc>
          <w:tcPr>
            <w:tcW w:w="1805" w:type="dxa"/>
          </w:tcPr>
          <w:p w14:paraId="67F83E41" w14:textId="77777777" w:rsidR="00701DC1" w:rsidRPr="004C1CDA" w:rsidRDefault="00000000" w:rsidP="00E74B42">
            <w:pPr>
              <w:spacing w:after="60"/>
              <w:jc w:val="both"/>
              <w:rPr>
                <w:rFonts w:cs="Times New Roman"/>
                <w:sz w:val="24"/>
                <w:szCs w:val="24"/>
              </w:rPr>
            </w:pPr>
            <w:r w:rsidRPr="004C1CDA">
              <w:rPr>
                <w:rFonts w:cs="Times New Roman"/>
                <w:sz w:val="24"/>
                <w:szCs w:val="24"/>
              </w:rPr>
              <w:t>Test</w:t>
            </w:r>
          </w:p>
        </w:tc>
        <w:tc>
          <w:tcPr>
            <w:tcW w:w="1805" w:type="dxa"/>
          </w:tcPr>
          <w:p w14:paraId="397923AC" w14:textId="77777777" w:rsidR="00701DC1" w:rsidRPr="004C1CDA" w:rsidRDefault="00000000" w:rsidP="00E74B42">
            <w:pPr>
              <w:spacing w:after="60"/>
              <w:jc w:val="both"/>
              <w:rPr>
                <w:rFonts w:cs="Times New Roman"/>
                <w:sz w:val="24"/>
                <w:szCs w:val="24"/>
              </w:rPr>
            </w:pPr>
            <w:r w:rsidRPr="004C1CDA">
              <w:rPr>
                <w:rFonts w:cs="Times New Roman"/>
                <w:sz w:val="24"/>
                <w:szCs w:val="24"/>
              </w:rPr>
              <w:t>152</w:t>
            </w:r>
          </w:p>
        </w:tc>
        <w:tc>
          <w:tcPr>
            <w:tcW w:w="1805" w:type="dxa"/>
          </w:tcPr>
          <w:p w14:paraId="775A5213" w14:textId="77777777" w:rsidR="00701DC1" w:rsidRPr="004C1CDA" w:rsidRDefault="00000000" w:rsidP="00E74B42">
            <w:pPr>
              <w:spacing w:after="60"/>
              <w:jc w:val="both"/>
              <w:rPr>
                <w:rFonts w:cs="Times New Roman"/>
                <w:sz w:val="24"/>
                <w:szCs w:val="24"/>
              </w:rPr>
            </w:pPr>
            <w:r w:rsidRPr="004C1CDA">
              <w:rPr>
                <w:rFonts w:cs="Times New Roman"/>
                <w:sz w:val="24"/>
                <w:szCs w:val="24"/>
              </w:rPr>
              <w:t>148</w:t>
            </w:r>
          </w:p>
        </w:tc>
        <w:tc>
          <w:tcPr>
            <w:tcW w:w="1805" w:type="dxa"/>
          </w:tcPr>
          <w:p w14:paraId="5F0BA5E0" w14:textId="77777777" w:rsidR="00701DC1" w:rsidRPr="004C1CDA" w:rsidRDefault="00000000" w:rsidP="00E74B42">
            <w:pPr>
              <w:spacing w:after="60"/>
              <w:jc w:val="both"/>
              <w:rPr>
                <w:rFonts w:cs="Times New Roman"/>
                <w:sz w:val="24"/>
                <w:szCs w:val="24"/>
              </w:rPr>
            </w:pPr>
            <w:r w:rsidRPr="004C1CDA">
              <w:rPr>
                <w:rFonts w:cs="Times New Roman"/>
                <w:sz w:val="24"/>
                <w:szCs w:val="24"/>
              </w:rPr>
              <w:t>300</w:t>
            </w:r>
          </w:p>
        </w:tc>
        <w:tc>
          <w:tcPr>
            <w:tcW w:w="1805" w:type="dxa"/>
          </w:tcPr>
          <w:p w14:paraId="5CE76FB2" w14:textId="77777777" w:rsidR="00701DC1" w:rsidRPr="004C1CDA" w:rsidRDefault="00000000" w:rsidP="00E74B42">
            <w:pPr>
              <w:spacing w:after="60"/>
              <w:jc w:val="both"/>
              <w:rPr>
                <w:rFonts w:cs="Times New Roman"/>
                <w:sz w:val="24"/>
                <w:szCs w:val="24"/>
              </w:rPr>
            </w:pPr>
            <w:r w:rsidRPr="004C1CDA">
              <w:rPr>
                <w:rFonts w:cs="Times New Roman"/>
                <w:sz w:val="24"/>
                <w:szCs w:val="24"/>
              </w:rPr>
              <w:t>75</w:t>
            </w:r>
          </w:p>
        </w:tc>
      </w:tr>
      <w:tr w:rsidR="00D97289" w:rsidRPr="004C1CDA" w14:paraId="04CB5701" w14:textId="77777777">
        <w:tc>
          <w:tcPr>
            <w:tcW w:w="1805" w:type="dxa"/>
          </w:tcPr>
          <w:p w14:paraId="761D1AA0" w14:textId="77777777" w:rsidR="00701DC1" w:rsidRPr="004C1CDA" w:rsidRDefault="00000000" w:rsidP="00E74B42">
            <w:pPr>
              <w:spacing w:after="60"/>
              <w:jc w:val="both"/>
              <w:rPr>
                <w:rFonts w:cs="Times New Roman"/>
                <w:sz w:val="24"/>
                <w:szCs w:val="24"/>
              </w:rPr>
            </w:pPr>
            <w:r w:rsidRPr="004C1CDA">
              <w:rPr>
                <w:rFonts w:cs="Times New Roman"/>
                <w:sz w:val="24"/>
                <w:szCs w:val="24"/>
              </w:rPr>
              <w:t>Total</w:t>
            </w:r>
          </w:p>
        </w:tc>
        <w:tc>
          <w:tcPr>
            <w:tcW w:w="1805" w:type="dxa"/>
          </w:tcPr>
          <w:p w14:paraId="55937565" w14:textId="77777777" w:rsidR="00701DC1" w:rsidRPr="004C1CDA" w:rsidRDefault="00000000" w:rsidP="00E74B42">
            <w:pPr>
              <w:spacing w:after="60"/>
              <w:jc w:val="both"/>
              <w:rPr>
                <w:rFonts w:cs="Times New Roman"/>
                <w:sz w:val="24"/>
                <w:szCs w:val="24"/>
              </w:rPr>
            </w:pPr>
            <w:r w:rsidRPr="004C1CDA">
              <w:rPr>
                <w:rFonts w:cs="Times New Roman"/>
                <w:sz w:val="24"/>
                <w:szCs w:val="24"/>
              </w:rPr>
              <w:t>1,000</w:t>
            </w:r>
          </w:p>
        </w:tc>
        <w:tc>
          <w:tcPr>
            <w:tcW w:w="1805" w:type="dxa"/>
          </w:tcPr>
          <w:p w14:paraId="150B748B" w14:textId="77777777" w:rsidR="00701DC1" w:rsidRPr="004C1CDA" w:rsidRDefault="00000000" w:rsidP="00E74B42">
            <w:pPr>
              <w:spacing w:after="60"/>
              <w:jc w:val="both"/>
              <w:rPr>
                <w:rFonts w:cs="Times New Roman"/>
                <w:sz w:val="24"/>
                <w:szCs w:val="24"/>
              </w:rPr>
            </w:pPr>
            <w:r w:rsidRPr="004C1CDA">
              <w:rPr>
                <w:rFonts w:cs="Times New Roman"/>
                <w:sz w:val="24"/>
                <w:szCs w:val="24"/>
              </w:rPr>
              <w:t>1,000</w:t>
            </w:r>
          </w:p>
        </w:tc>
        <w:tc>
          <w:tcPr>
            <w:tcW w:w="1805" w:type="dxa"/>
          </w:tcPr>
          <w:p w14:paraId="7382AB98" w14:textId="77777777" w:rsidR="00701DC1" w:rsidRPr="004C1CDA" w:rsidRDefault="00000000" w:rsidP="00E74B42">
            <w:pPr>
              <w:spacing w:after="60"/>
              <w:jc w:val="both"/>
              <w:rPr>
                <w:rFonts w:cs="Times New Roman"/>
                <w:sz w:val="24"/>
                <w:szCs w:val="24"/>
              </w:rPr>
            </w:pPr>
            <w:r w:rsidRPr="004C1CDA">
              <w:rPr>
                <w:rFonts w:cs="Times New Roman"/>
                <w:sz w:val="24"/>
                <w:szCs w:val="24"/>
              </w:rPr>
              <w:t>2,000</w:t>
            </w:r>
          </w:p>
        </w:tc>
        <w:tc>
          <w:tcPr>
            <w:tcW w:w="1805" w:type="dxa"/>
          </w:tcPr>
          <w:p w14:paraId="76FDE1C6" w14:textId="77777777" w:rsidR="00701DC1" w:rsidRPr="004C1CDA" w:rsidRDefault="00000000" w:rsidP="00E74B42">
            <w:pPr>
              <w:spacing w:after="60"/>
              <w:jc w:val="both"/>
              <w:rPr>
                <w:rFonts w:cs="Times New Roman"/>
                <w:sz w:val="24"/>
                <w:szCs w:val="24"/>
              </w:rPr>
            </w:pPr>
            <w:r w:rsidRPr="004C1CDA">
              <w:rPr>
                <w:rFonts w:cs="Times New Roman"/>
                <w:sz w:val="24"/>
                <w:szCs w:val="24"/>
              </w:rPr>
              <w:t>500</w:t>
            </w:r>
          </w:p>
        </w:tc>
      </w:tr>
    </w:tbl>
    <w:p w14:paraId="07D56E66" w14:textId="77777777" w:rsidR="00701DC1" w:rsidRPr="004C1CDA" w:rsidRDefault="00701DC1" w:rsidP="00E74B42">
      <w:pPr>
        <w:jc w:val="both"/>
        <w:rPr>
          <w:rFonts w:cs="Times New Roman"/>
          <w:sz w:val="24"/>
          <w:szCs w:val="24"/>
        </w:rPr>
      </w:pPr>
    </w:p>
    <w:p w14:paraId="21F8F8E7"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Recorded leakage checks</w:t>
      </w:r>
    </w:p>
    <w:tbl>
      <w:tblPr>
        <w:tblStyle w:val="TableGrid"/>
        <w:tblW w:w="0" w:type="auto"/>
        <w:tblLook w:val="04A0" w:firstRow="1" w:lastRow="0" w:firstColumn="1" w:lastColumn="0" w:noHBand="0" w:noVBand="1"/>
      </w:tblPr>
      <w:tblGrid>
        <w:gridCol w:w="2254"/>
        <w:gridCol w:w="2254"/>
        <w:gridCol w:w="2254"/>
        <w:gridCol w:w="2254"/>
      </w:tblGrid>
      <w:tr w:rsidR="004C1CDA" w:rsidRPr="004C1CDA" w14:paraId="0D5493F6" w14:textId="77777777">
        <w:tc>
          <w:tcPr>
            <w:tcW w:w="2256" w:type="dxa"/>
          </w:tcPr>
          <w:p w14:paraId="67717215" w14:textId="77777777" w:rsidR="00701DC1" w:rsidRPr="004C1CDA" w:rsidRDefault="00000000" w:rsidP="00E74B42">
            <w:pPr>
              <w:spacing w:after="60"/>
              <w:jc w:val="both"/>
              <w:rPr>
                <w:rFonts w:cs="Times New Roman"/>
                <w:sz w:val="24"/>
                <w:szCs w:val="24"/>
              </w:rPr>
            </w:pPr>
            <w:r w:rsidRPr="004C1CDA">
              <w:rPr>
                <w:rFonts w:cs="Times New Roman"/>
                <w:sz w:val="24"/>
                <w:szCs w:val="24"/>
              </w:rPr>
              <w:t>Comparison</w:t>
            </w:r>
          </w:p>
        </w:tc>
        <w:tc>
          <w:tcPr>
            <w:tcW w:w="2256" w:type="dxa"/>
          </w:tcPr>
          <w:p w14:paraId="06328A5E" w14:textId="77777777" w:rsidR="00701DC1" w:rsidRPr="004C1CDA" w:rsidRDefault="00000000" w:rsidP="00E74B42">
            <w:pPr>
              <w:spacing w:after="60"/>
              <w:jc w:val="both"/>
              <w:rPr>
                <w:rFonts w:cs="Times New Roman"/>
                <w:sz w:val="24"/>
                <w:szCs w:val="24"/>
              </w:rPr>
            </w:pPr>
            <w:r w:rsidRPr="004C1CDA">
              <w:rPr>
                <w:rFonts w:cs="Times New Roman"/>
                <w:sz w:val="24"/>
                <w:szCs w:val="24"/>
              </w:rPr>
              <w:t>Shared groups</w:t>
            </w:r>
          </w:p>
        </w:tc>
        <w:tc>
          <w:tcPr>
            <w:tcW w:w="2256" w:type="dxa"/>
          </w:tcPr>
          <w:p w14:paraId="5BF2D97D" w14:textId="77777777" w:rsidR="00701DC1" w:rsidRPr="004C1CDA" w:rsidRDefault="00000000" w:rsidP="00E74B42">
            <w:pPr>
              <w:spacing w:after="60"/>
              <w:jc w:val="both"/>
              <w:rPr>
                <w:rFonts w:cs="Times New Roman"/>
                <w:sz w:val="24"/>
                <w:szCs w:val="24"/>
              </w:rPr>
            </w:pPr>
            <w:r w:rsidRPr="004C1CDA">
              <w:rPr>
                <w:rFonts w:cs="Times New Roman"/>
                <w:sz w:val="24"/>
                <w:szCs w:val="24"/>
              </w:rPr>
              <w:t>Exact matches</w:t>
            </w:r>
          </w:p>
        </w:tc>
        <w:tc>
          <w:tcPr>
            <w:tcW w:w="2256" w:type="dxa"/>
          </w:tcPr>
          <w:p w14:paraId="0E8E8A19" w14:textId="77777777" w:rsidR="00701DC1" w:rsidRPr="004C1CDA" w:rsidRDefault="00000000" w:rsidP="00E74B42">
            <w:pPr>
              <w:spacing w:after="60"/>
              <w:jc w:val="both"/>
              <w:rPr>
                <w:rFonts w:cs="Times New Roman"/>
                <w:sz w:val="24"/>
                <w:szCs w:val="24"/>
              </w:rPr>
            </w:pPr>
            <w:r w:rsidRPr="004C1CDA">
              <w:rPr>
                <w:rFonts w:cs="Times New Roman"/>
                <w:sz w:val="24"/>
                <w:szCs w:val="24"/>
              </w:rPr>
              <w:t>Near matches</w:t>
            </w:r>
          </w:p>
        </w:tc>
      </w:tr>
      <w:tr w:rsidR="004C1CDA" w:rsidRPr="004C1CDA" w14:paraId="587D1639" w14:textId="77777777">
        <w:tc>
          <w:tcPr>
            <w:tcW w:w="2256" w:type="dxa"/>
          </w:tcPr>
          <w:p w14:paraId="00BD04A9" w14:textId="77777777" w:rsidR="00701DC1" w:rsidRPr="004C1CDA" w:rsidRDefault="00000000" w:rsidP="00E74B42">
            <w:pPr>
              <w:spacing w:after="60"/>
              <w:jc w:val="both"/>
              <w:rPr>
                <w:rFonts w:cs="Times New Roman"/>
                <w:sz w:val="24"/>
                <w:szCs w:val="24"/>
              </w:rPr>
            </w:pPr>
            <w:r w:rsidRPr="004C1CDA">
              <w:rPr>
                <w:rFonts w:cs="Times New Roman"/>
                <w:sz w:val="24"/>
                <w:szCs w:val="24"/>
              </w:rPr>
              <w:t>Train–validation</w:t>
            </w:r>
          </w:p>
        </w:tc>
        <w:tc>
          <w:tcPr>
            <w:tcW w:w="2256" w:type="dxa"/>
          </w:tcPr>
          <w:p w14:paraId="6E687506" w14:textId="77777777" w:rsidR="00701DC1" w:rsidRPr="004C1CDA" w:rsidRDefault="00000000" w:rsidP="00E74B42">
            <w:pPr>
              <w:spacing w:after="60"/>
              <w:jc w:val="both"/>
              <w:rPr>
                <w:rFonts w:cs="Times New Roman"/>
                <w:sz w:val="24"/>
                <w:szCs w:val="24"/>
              </w:rPr>
            </w:pPr>
            <w:r w:rsidRPr="004C1CDA">
              <w:rPr>
                <w:rFonts w:cs="Times New Roman"/>
                <w:sz w:val="24"/>
                <w:szCs w:val="24"/>
              </w:rPr>
              <w:t>0</w:t>
            </w:r>
          </w:p>
        </w:tc>
        <w:tc>
          <w:tcPr>
            <w:tcW w:w="2256" w:type="dxa"/>
          </w:tcPr>
          <w:p w14:paraId="385E58C6" w14:textId="77777777" w:rsidR="00701DC1" w:rsidRPr="004C1CDA" w:rsidRDefault="00000000" w:rsidP="00E74B42">
            <w:pPr>
              <w:spacing w:after="60"/>
              <w:jc w:val="both"/>
              <w:rPr>
                <w:rFonts w:cs="Times New Roman"/>
                <w:sz w:val="24"/>
                <w:szCs w:val="24"/>
              </w:rPr>
            </w:pPr>
            <w:r w:rsidRPr="004C1CDA">
              <w:rPr>
                <w:rFonts w:cs="Times New Roman"/>
                <w:sz w:val="24"/>
                <w:szCs w:val="24"/>
              </w:rPr>
              <w:t>0</w:t>
            </w:r>
          </w:p>
        </w:tc>
        <w:tc>
          <w:tcPr>
            <w:tcW w:w="2256" w:type="dxa"/>
          </w:tcPr>
          <w:p w14:paraId="16807109" w14:textId="77777777" w:rsidR="00701DC1" w:rsidRPr="004C1CDA" w:rsidRDefault="00000000" w:rsidP="00E74B42">
            <w:pPr>
              <w:spacing w:after="60"/>
              <w:jc w:val="both"/>
              <w:rPr>
                <w:rFonts w:cs="Times New Roman"/>
                <w:sz w:val="24"/>
                <w:szCs w:val="24"/>
              </w:rPr>
            </w:pPr>
            <w:r w:rsidRPr="004C1CDA">
              <w:rPr>
                <w:rFonts w:cs="Times New Roman"/>
                <w:sz w:val="24"/>
                <w:szCs w:val="24"/>
              </w:rPr>
              <w:t>0</w:t>
            </w:r>
          </w:p>
        </w:tc>
      </w:tr>
      <w:tr w:rsidR="004C1CDA" w:rsidRPr="004C1CDA" w14:paraId="5C20C63A" w14:textId="77777777">
        <w:tc>
          <w:tcPr>
            <w:tcW w:w="2256" w:type="dxa"/>
          </w:tcPr>
          <w:p w14:paraId="51CA6C23" w14:textId="77777777" w:rsidR="00701DC1" w:rsidRPr="004C1CDA" w:rsidRDefault="00000000" w:rsidP="00E74B42">
            <w:pPr>
              <w:spacing w:after="60"/>
              <w:jc w:val="both"/>
              <w:rPr>
                <w:rFonts w:cs="Times New Roman"/>
                <w:sz w:val="24"/>
                <w:szCs w:val="24"/>
              </w:rPr>
            </w:pPr>
            <w:r w:rsidRPr="004C1CDA">
              <w:rPr>
                <w:rFonts w:cs="Times New Roman"/>
                <w:sz w:val="24"/>
                <w:szCs w:val="24"/>
              </w:rPr>
              <w:t>Train–test</w:t>
            </w:r>
          </w:p>
        </w:tc>
        <w:tc>
          <w:tcPr>
            <w:tcW w:w="2256" w:type="dxa"/>
          </w:tcPr>
          <w:p w14:paraId="5DA355FA" w14:textId="77777777" w:rsidR="00701DC1" w:rsidRPr="004C1CDA" w:rsidRDefault="00000000" w:rsidP="00E74B42">
            <w:pPr>
              <w:spacing w:after="60"/>
              <w:jc w:val="both"/>
              <w:rPr>
                <w:rFonts w:cs="Times New Roman"/>
                <w:sz w:val="24"/>
                <w:szCs w:val="24"/>
              </w:rPr>
            </w:pPr>
            <w:r w:rsidRPr="004C1CDA">
              <w:rPr>
                <w:rFonts w:cs="Times New Roman"/>
                <w:sz w:val="24"/>
                <w:szCs w:val="24"/>
              </w:rPr>
              <w:t>0</w:t>
            </w:r>
          </w:p>
        </w:tc>
        <w:tc>
          <w:tcPr>
            <w:tcW w:w="2256" w:type="dxa"/>
          </w:tcPr>
          <w:p w14:paraId="5E263ACD" w14:textId="77777777" w:rsidR="00701DC1" w:rsidRPr="004C1CDA" w:rsidRDefault="00000000" w:rsidP="00E74B42">
            <w:pPr>
              <w:spacing w:after="60"/>
              <w:jc w:val="both"/>
              <w:rPr>
                <w:rFonts w:cs="Times New Roman"/>
                <w:sz w:val="24"/>
                <w:szCs w:val="24"/>
              </w:rPr>
            </w:pPr>
            <w:r w:rsidRPr="004C1CDA">
              <w:rPr>
                <w:rFonts w:cs="Times New Roman"/>
                <w:sz w:val="24"/>
                <w:szCs w:val="24"/>
              </w:rPr>
              <w:t>0</w:t>
            </w:r>
          </w:p>
        </w:tc>
        <w:tc>
          <w:tcPr>
            <w:tcW w:w="2256" w:type="dxa"/>
          </w:tcPr>
          <w:p w14:paraId="7BAAA249" w14:textId="77777777" w:rsidR="00701DC1" w:rsidRPr="004C1CDA" w:rsidRDefault="00000000" w:rsidP="00E74B42">
            <w:pPr>
              <w:spacing w:after="60"/>
              <w:jc w:val="both"/>
              <w:rPr>
                <w:rFonts w:cs="Times New Roman"/>
                <w:sz w:val="24"/>
                <w:szCs w:val="24"/>
              </w:rPr>
            </w:pPr>
            <w:r w:rsidRPr="004C1CDA">
              <w:rPr>
                <w:rFonts w:cs="Times New Roman"/>
                <w:sz w:val="24"/>
                <w:szCs w:val="24"/>
              </w:rPr>
              <w:t>0</w:t>
            </w:r>
          </w:p>
        </w:tc>
      </w:tr>
      <w:tr w:rsidR="00D97289" w:rsidRPr="004C1CDA" w14:paraId="0DFEA743" w14:textId="77777777">
        <w:tc>
          <w:tcPr>
            <w:tcW w:w="2256" w:type="dxa"/>
          </w:tcPr>
          <w:p w14:paraId="706174B6" w14:textId="77777777" w:rsidR="00701DC1" w:rsidRPr="004C1CDA" w:rsidRDefault="00000000" w:rsidP="00E74B42">
            <w:pPr>
              <w:spacing w:after="60"/>
              <w:jc w:val="both"/>
              <w:rPr>
                <w:rFonts w:cs="Times New Roman"/>
                <w:sz w:val="24"/>
                <w:szCs w:val="24"/>
              </w:rPr>
            </w:pPr>
            <w:r w:rsidRPr="004C1CDA">
              <w:rPr>
                <w:rFonts w:cs="Times New Roman"/>
                <w:sz w:val="24"/>
                <w:szCs w:val="24"/>
              </w:rPr>
              <w:t>Validation–test</w:t>
            </w:r>
          </w:p>
        </w:tc>
        <w:tc>
          <w:tcPr>
            <w:tcW w:w="2256" w:type="dxa"/>
          </w:tcPr>
          <w:p w14:paraId="65C75B8E" w14:textId="77777777" w:rsidR="00701DC1" w:rsidRPr="004C1CDA" w:rsidRDefault="00000000" w:rsidP="00E74B42">
            <w:pPr>
              <w:spacing w:after="60"/>
              <w:jc w:val="both"/>
              <w:rPr>
                <w:rFonts w:cs="Times New Roman"/>
                <w:sz w:val="24"/>
                <w:szCs w:val="24"/>
              </w:rPr>
            </w:pPr>
            <w:r w:rsidRPr="004C1CDA">
              <w:rPr>
                <w:rFonts w:cs="Times New Roman"/>
                <w:sz w:val="24"/>
                <w:szCs w:val="24"/>
              </w:rPr>
              <w:t>0</w:t>
            </w:r>
          </w:p>
        </w:tc>
        <w:tc>
          <w:tcPr>
            <w:tcW w:w="2256" w:type="dxa"/>
          </w:tcPr>
          <w:p w14:paraId="2C1056F1" w14:textId="77777777" w:rsidR="00701DC1" w:rsidRPr="004C1CDA" w:rsidRDefault="00000000" w:rsidP="00E74B42">
            <w:pPr>
              <w:spacing w:after="60"/>
              <w:jc w:val="both"/>
              <w:rPr>
                <w:rFonts w:cs="Times New Roman"/>
                <w:sz w:val="24"/>
                <w:szCs w:val="24"/>
              </w:rPr>
            </w:pPr>
            <w:r w:rsidRPr="004C1CDA">
              <w:rPr>
                <w:rFonts w:cs="Times New Roman"/>
                <w:sz w:val="24"/>
                <w:szCs w:val="24"/>
              </w:rPr>
              <w:t>0</w:t>
            </w:r>
          </w:p>
        </w:tc>
        <w:tc>
          <w:tcPr>
            <w:tcW w:w="2256" w:type="dxa"/>
          </w:tcPr>
          <w:p w14:paraId="09E414CD" w14:textId="77777777" w:rsidR="00701DC1" w:rsidRPr="004C1CDA" w:rsidRDefault="00000000" w:rsidP="00E74B42">
            <w:pPr>
              <w:spacing w:after="60"/>
              <w:jc w:val="both"/>
              <w:rPr>
                <w:rFonts w:cs="Times New Roman"/>
                <w:sz w:val="24"/>
                <w:szCs w:val="24"/>
              </w:rPr>
            </w:pPr>
            <w:r w:rsidRPr="004C1CDA">
              <w:rPr>
                <w:rFonts w:cs="Times New Roman"/>
                <w:sz w:val="24"/>
                <w:szCs w:val="24"/>
              </w:rPr>
              <w:t>0</w:t>
            </w:r>
          </w:p>
        </w:tc>
      </w:tr>
    </w:tbl>
    <w:p w14:paraId="7D635DF3" w14:textId="77777777" w:rsidR="00701DC1" w:rsidRPr="004C1CDA" w:rsidRDefault="00701DC1" w:rsidP="00E74B42">
      <w:pPr>
        <w:jc w:val="both"/>
        <w:rPr>
          <w:rFonts w:cs="Times New Roman"/>
          <w:sz w:val="24"/>
          <w:szCs w:val="24"/>
        </w:rPr>
      </w:pPr>
    </w:p>
    <w:p w14:paraId="68181E59" w14:textId="77777777" w:rsidR="00701DC1" w:rsidRPr="004C1CDA" w:rsidRDefault="00000000" w:rsidP="00E74B42">
      <w:pPr>
        <w:jc w:val="both"/>
        <w:rPr>
          <w:rFonts w:cs="Times New Roman"/>
          <w:sz w:val="24"/>
          <w:szCs w:val="24"/>
        </w:rPr>
      </w:pPr>
      <w:r w:rsidRPr="004C1CDA">
        <w:rPr>
          <w:rFonts w:cs="Times New Roman"/>
          <w:sz w:val="24"/>
          <w:szCs w:val="24"/>
        </w:rPr>
        <w:t>The image audit checks MD5 equality and perceptual dHash similarity at Hamming distance ≤ 4. The PlantDoc overlap export records zero exact matches and zero external images with a near-match to the primary corpus at that threshold. These controls address the measured overlap routes; they do not prove that public labels are correct or that no other dependence exists.</w:t>
      </w:r>
    </w:p>
    <w:p w14:paraId="00512BE8"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Preprocessing contract</w:t>
      </w:r>
    </w:p>
    <w:p w14:paraId="450E0227" w14:textId="77777777" w:rsidR="00701DC1" w:rsidRPr="004C1CDA" w:rsidRDefault="00000000" w:rsidP="00E74B42">
      <w:pPr>
        <w:jc w:val="both"/>
        <w:rPr>
          <w:rFonts w:cs="Times New Roman"/>
          <w:sz w:val="24"/>
          <w:szCs w:val="24"/>
        </w:rPr>
      </w:pPr>
      <w:r w:rsidRPr="004C1CDA">
        <w:rPr>
          <w:rFonts w:cs="Times New Roman"/>
          <w:sz w:val="24"/>
          <w:szCs w:val="24"/>
        </w:rPr>
        <w:t>Neural inputs are converted to RGB, resized to 224 × 224 and normalised with ImageNet statistics. Training adds horizontal flipping, rotation up to 15 degrees and random resized crop with scale 0.9–1.0. Validation and test preprocessing is deterministic. Logistic regression uses 32 × 32 grayscale pixels with a scaler fitted within the training pipeline.</w:t>
      </w:r>
    </w:p>
    <w:p w14:paraId="457565B7" w14:textId="77777777" w:rsidR="00701DC1" w:rsidRPr="004C1CDA" w:rsidRDefault="00000000" w:rsidP="00E74B42">
      <w:pPr>
        <w:jc w:val="both"/>
        <w:rPr>
          <w:rFonts w:cs="Times New Roman"/>
          <w:sz w:val="24"/>
          <w:szCs w:val="24"/>
        </w:rPr>
      </w:pPr>
      <w:r w:rsidRPr="004C1CDA">
        <w:rPr>
          <w:rFonts w:cs="Times New Roman"/>
          <w:sz w:val="24"/>
          <w:szCs w:val="24"/>
        </w:rPr>
        <w:t xml:space="preserve">The balanced 700/700 training labels justify disabling class weighting. No oversampling or synthetic image creation is needed to correct class imbalance in this run. Segmented images </w:t>
      </w:r>
      <w:r w:rsidRPr="004C1CDA">
        <w:rPr>
          <w:rFonts w:cs="Times New Roman"/>
          <w:sz w:val="24"/>
          <w:szCs w:val="24"/>
        </w:rPr>
        <w:lastRenderedPageBreak/>
        <w:t>are handled as a separate sensitivity experiment and must not be mixed into the primary colour evaluation without an explicitly validated policy.</w:t>
      </w:r>
    </w:p>
    <w:p w14:paraId="43CBF3A6" w14:textId="77777777" w:rsidR="007E6417" w:rsidRDefault="00000000" w:rsidP="00E74B42">
      <w:pPr>
        <w:jc w:val="both"/>
        <w:rPr>
          <w:rFonts w:cs="Times New Roman"/>
          <w:sz w:val="24"/>
          <w:szCs w:val="24"/>
        </w:rPr>
      </w:pPr>
      <w:r w:rsidRPr="004C1CDA">
        <w:rPr>
          <w:rFonts w:cs="Times New Roman"/>
          <w:sz w:val="24"/>
          <w:szCs w:val="24"/>
        </w:rPr>
        <w:t xml:space="preserve">artifacts/tables/split_summary.csv; train_split.csv; validation_split.csv; test_split.csv; leaf_group_overlap_audit.csv; duplicate_audit.csv; plantdoc_external_overlap_audit.csv. Notebook headings: official leaf-group-aware split; </w:t>
      </w:r>
      <w:proofErr w:type="spellStart"/>
      <w:r w:rsidRPr="004C1CDA">
        <w:rPr>
          <w:rFonts w:cs="Times New Roman"/>
          <w:sz w:val="24"/>
          <w:szCs w:val="24"/>
        </w:rPr>
        <w:t>dataloaders</w:t>
      </w:r>
      <w:proofErr w:type="spellEnd"/>
      <w:r w:rsidRPr="004C1CDA">
        <w:rPr>
          <w:rFonts w:cs="Times New Roman"/>
          <w:sz w:val="24"/>
          <w:szCs w:val="24"/>
        </w:rPr>
        <w:t>; cross-split duplicate audit.</w:t>
      </w:r>
    </w:p>
    <w:p w14:paraId="024EFCCD" w14:textId="77777777" w:rsidR="00701DC1" w:rsidRPr="007E6417" w:rsidRDefault="00000000" w:rsidP="00E74B42">
      <w:pPr>
        <w:jc w:val="both"/>
        <w:rPr>
          <w:rFonts w:cs="Times New Roman"/>
          <w:b/>
          <w:bCs/>
          <w:sz w:val="28"/>
          <w:szCs w:val="28"/>
        </w:rPr>
      </w:pPr>
      <w:r w:rsidRPr="007E6417">
        <w:rPr>
          <w:rFonts w:cs="Times New Roman"/>
          <w:b/>
          <w:bCs/>
          <w:sz w:val="28"/>
          <w:szCs w:val="28"/>
        </w:rPr>
        <w:t>3.5 Analytics and model implementation</w:t>
      </w:r>
    </w:p>
    <w:p w14:paraId="2B45019E" w14:textId="77777777" w:rsidR="00701DC1" w:rsidRPr="004C1CDA" w:rsidRDefault="00000000" w:rsidP="00E74B42">
      <w:pPr>
        <w:jc w:val="both"/>
        <w:rPr>
          <w:rFonts w:cs="Times New Roman"/>
          <w:sz w:val="24"/>
          <w:szCs w:val="24"/>
        </w:rPr>
      </w:pPr>
      <w:r w:rsidRPr="004C1CDA">
        <w:rPr>
          <w:rFonts w:cs="Times New Roman"/>
          <w:sz w:val="24"/>
          <w:szCs w:val="24"/>
        </w:rPr>
        <w:t>Three completed modelling approaches</w:t>
      </w:r>
    </w:p>
    <w:tbl>
      <w:tblPr>
        <w:tblStyle w:val="TableGrid"/>
        <w:tblW w:w="0" w:type="auto"/>
        <w:tblLook w:val="04A0" w:firstRow="1" w:lastRow="0" w:firstColumn="1" w:lastColumn="0" w:noHBand="0" w:noVBand="1"/>
      </w:tblPr>
      <w:tblGrid>
        <w:gridCol w:w="3005"/>
        <w:gridCol w:w="3006"/>
        <w:gridCol w:w="3005"/>
      </w:tblGrid>
      <w:tr w:rsidR="004C1CDA" w:rsidRPr="004C1CDA" w14:paraId="08C3041F" w14:textId="77777777">
        <w:tc>
          <w:tcPr>
            <w:tcW w:w="3009" w:type="dxa"/>
          </w:tcPr>
          <w:p w14:paraId="115BC646" w14:textId="77777777" w:rsidR="00701DC1" w:rsidRPr="004C1CDA" w:rsidRDefault="00000000" w:rsidP="00E74B42">
            <w:pPr>
              <w:spacing w:after="60"/>
              <w:jc w:val="both"/>
              <w:rPr>
                <w:rFonts w:cs="Times New Roman"/>
                <w:sz w:val="24"/>
                <w:szCs w:val="24"/>
              </w:rPr>
            </w:pPr>
            <w:r w:rsidRPr="004C1CDA">
              <w:rPr>
                <w:rFonts w:cs="Times New Roman"/>
                <w:sz w:val="24"/>
                <w:szCs w:val="24"/>
              </w:rPr>
              <w:t>Model</w:t>
            </w:r>
          </w:p>
        </w:tc>
        <w:tc>
          <w:tcPr>
            <w:tcW w:w="3009" w:type="dxa"/>
          </w:tcPr>
          <w:p w14:paraId="08D21492" w14:textId="77777777" w:rsidR="00701DC1" w:rsidRPr="004C1CDA" w:rsidRDefault="00000000" w:rsidP="00E74B42">
            <w:pPr>
              <w:spacing w:after="60"/>
              <w:jc w:val="both"/>
              <w:rPr>
                <w:rFonts w:cs="Times New Roman"/>
                <w:sz w:val="24"/>
                <w:szCs w:val="24"/>
              </w:rPr>
            </w:pPr>
            <w:r w:rsidRPr="004C1CDA">
              <w:rPr>
                <w:rFonts w:cs="Times New Roman"/>
                <w:sz w:val="24"/>
                <w:szCs w:val="24"/>
              </w:rPr>
              <w:t>Implementation</w:t>
            </w:r>
          </w:p>
        </w:tc>
        <w:tc>
          <w:tcPr>
            <w:tcW w:w="3009" w:type="dxa"/>
          </w:tcPr>
          <w:p w14:paraId="7E6BCDCC" w14:textId="77777777" w:rsidR="00701DC1" w:rsidRPr="004C1CDA" w:rsidRDefault="00000000" w:rsidP="00E74B42">
            <w:pPr>
              <w:spacing w:after="60"/>
              <w:jc w:val="both"/>
              <w:rPr>
                <w:rFonts w:cs="Times New Roman"/>
                <w:sz w:val="24"/>
                <w:szCs w:val="24"/>
              </w:rPr>
            </w:pPr>
            <w:r w:rsidRPr="004C1CDA">
              <w:rPr>
                <w:rFonts w:cs="Times New Roman"/>
                <w:sz w:val="24"/>
                <w:szCs w:val="24"/>
              </w:rPr>
              <w:t>Purpose</w:t>
            </w:r>
          </w:p>
        </w:tc>
      </w:tr>
      <w:tr w:rsidR="004C1CDA" w:rsidRPr="004C1CDA" w14:paraId="5A1947CA" w14:textId="77777777">
        <w:tc>
          <w:tcPr>
            <w:tcW w:w="3009" w:type="dxa"/>
          </w:tcPr>
          <w:p w14:paraId="3C81DA3A" w14:textId="77777777" w:rsidR="00701DC1" w:rsidRPr="004C1CDA" w:rsidRDefault="00000000" w:rsidP="00E74B42">
            <w:pPr>
              <w:spacing w:after="60"/>
              <w:jc w:val="both"/>
              <w:rPr>
                <w:rFonts w:cs="Times New Roman"/>
                <w:sz w:val="24"/>
                <w:szCs w:val="24"/>
              </w:rPr>
            </w:pPr>
            <w:r w:rsidRPr="004C1CDA">
              <w:rPr>
                <w:rFonts w:cs="Times New Roman"/>
                <w:sz w:val="24"/>
                <w:szCs w:val="24"/>
              </w:rPr>
              <w:t>Logistic regression</w:t>
            </w:r>
          </w:p>
        </w:tc>
        <w:tc>
          <w:tcPr>
            <w:tcW w:w="3009" w:type="dxa"/>
          </w:tcPr>
          <w:p w14:paraId="5C9DA90D" w14:textId="77777777" w:rsidR="00701DC1" w:rsidRPr="004C1CDA" w:rsidRDefault="00000000" w:rsidP="00E74B42">
            <w:pPr>
              <w:spacing w:after="60"/>
              <w:jc w:val="both"/>
              <w:rPr>
                <w:rFonts w:cs="Times New Roman"/>
                <w:sz w:val="24"/>
                <w:szCs w:val="24"/>
              </w:rPr>
            </w:pPr>
            <w:r w:rsidRPr="004C1CDA">
              <w:rPr>
                <w:rFonts w:cs="Times New Roman"/>
                <w:sz w:val="24"/>
                <w:szCs w:val="24"/>
              </w:rPr>
              <w:t>32 × 32 grayscale; StandardScaler; liblinear solver; maximum 1,500 iterations; seed 42.</w:t>
            </w:r>
          </w:p>
        </w:tc>
        <w:tc>
          <w:tcPr>
            <w:tcW w:w="3009" w:type="dxa"/>
          </w:tcPr>
          <w:p w14:paraId="276B4A97" w14:textId="77777777" w:rsidR="00701DC1" w:rsidRPr="004C1CDA" w:rsidRDefault="00000000" w:rsidP="00E74B42">
            <w:pPr>
              <w:spacing w:after="60"/>
              <w:jc w:val="both"/>
              <w:rPr>
                <w:rFonts w:cs="Times New Roman"/>
                <w:sz w:val="24"/>
                <w:szCs w:val="24"/>
              </w:rPr>
            </w:pPr>
            <w:r w:rsidRPr="004C1CDA">
              <w:rPr>
                <w:rFonts w:cs="Times New Roman"/>
                <w:sz w:val="24"/>
                <w:szCs w:val="24"/>
              </w:rPr>
              <w:t>Traditional reference for the neural models.</w:t>
            </w:r>
          </w:p>
        </w:tc>
      </w:tr>
      <w:tr w:rsidR="004C1CDA" w:rsidRPr="004C1CDA" w14:paraId="4949E211" w14:textId="77777777">
        <w:tc>
          <w:tcPr>
            <w:tcW w:w="3009" w:type="dxa"/>
          </w:tcPr>
          <w:p w14:paraId="16E3EE6C" w14:textId="77777777" w:rsidR="00701DC1" w:rsidRPr="004C1CDA" w:rsidRDefault="00000000" w:rsidP="00E74B42">
            <w:pPr>
              <w:spacing w:after="60"/>
              <w:jc w:val="both"/>
              <w:rPr>
                <w:rFonts w:cs="Times New Roman"/>
                <w:sz w:val="24"/>
                <w:szCs w:val="24"/>
              </w:rPr>
            </w:pPr>
            <w:proofErr w:type="spellStart"/>
            <w:r w:rsidRPr="004C1CDA">
              <w:rPr>
                <w:rFonts w:cs="Times New Roman"/>
                <w:sz w:val="24"/>
                <w:szCs w:val="24"/>
              </w:rPr>
              <w:t>PotatoCNN</w:t>
            </w:r>
            <w:proofErr w:type="spellEnd"/>
          </w:p>
        </w:tc>
        <w:tc>
          <w:tcPr>
            <w:tcW w:w="3009" w:type="dxa"/>
          </w:tcPr>
          <w:p w14:paraId="413E5723" w14:textId="77777777" w:rsidR="00701DC1" w:rsidRPr="004C1CDA" w:rsidRDefault="00000000" w:rsidP="00E74B42">
            <w:pPr>
              <w:spacing w:after="60"/>
              <w:jc w:val="both"/>
              <w:rPr>
                <w:rFonts w:cs="Times New Roman"/>
                <w:sz w:val="24"/>
                <w:szCs w:val="24"/>
              </w:rPr>
            </w:pPr>
            <w:r w:rsidRPr="004C1CDA">
              <w:rPr>
                <w:rFonts w:cs="Times New Roman"/>
                <w:sz w:val="24"/>
                <w:szCs w:val="24"/>
              </w:rPr>
              <w:t>Three 3 × 3 convolution blocks with 32/64/128 channels, ReLU and max pooling; dropout 0.30; one output logit; 93,377 parameters.</w:t>
            </w:r>
          </w:p>
        </w:tc>
        <w:tc>
          <w:tcPr>
            <w:tcW w:w="3009" w:type="dxa"/>
          </w:tcPr>
          <w:p w14:paraId="0FA1B282" w14:textId="77777777" w:rsidR="00701DC1" w:rsidRPr="004C1CDA" w:rsidRDefault="00000000" w:rsidP="00E74B42">
            <w:pPr>
              <w:spacing w:after="60"/>
              <w:jc w:val="both"/>
              <w:rPr>
                <w:rFonts w:cs="Times New Roman"/>
                <w:sz w:val="24"/>
                <w:szCs w:val="24"/>
              </w:rPr>
            </w:pPr>
            <w:r w:rsidRPr="004C1CDA">
              <w:rPr>
                <w:rFonts w:cs="Times New Roman"/>
                <w:sz w:val="24"/>
                <w:szCs w:val="24"/>
              </w:rPr>
              <w:t>Compact task-specific model.</w:t>
            </w:r>
          </w:p>
        </w:tc>
      </w:tr>
      <w:tr w:rsidR="00D97289" w:rsidRPr="004C1CDA" w14:paraId="38D7CEDA" w14:textId="77777777">
        <w:tc>
          <w:tcPr>
            <w:tcW w:w="3009" w:type="dxa"/>
          </w:tcPr>
          <w:p w14:paraId="327292E6" w14:textId="77777777" w:rsidR="00701DC1" w:rsidRPr="004C1CDA" w:rsidRDefault="00000000" w:rsidP="00E74B42">
            <w:pPr>
              <w:spacing w:after="60"/>
              <w:jc w:val="both"/>
              <w:rPr>
                <w:rFonts w:cs="Times New Roman"/>
                <w:sz w:val="24"/>
                <w:szCs w:val="24"/>
              </w:rPr>
            </w:pPr>
            <w:r w:rsidRPr="004C1CDA">
              <w:rPr>
                <w:rFonts w:cs="Times New Roman"/>
                <w:sz w:val="24"/>
                <w:szCs w:val="24"/>
              </w:rPr>
              <w:t>MobileNetV2</w:t>
            </w:r>
          </w:p>
        </w:tc>
        <w:tc>
          <w:tcPr>
            <w:tcW w:w="3009" w:type="dxa"/>
          </w:tcPr>
          <w:p w14:paraId="707A4A88" w14:textId="77777777" w:rsidR="00701DC1" w:rsidRPr="004C1CDA" w:rsidRDefault="00000000" w:rsidP="00E74B42">
            <w:pPr>
              <w:spacing w:after="60"/>
              <w:jc w:val="both"/>
              <w:rPr>
                <w:rFonts w:cs="Times New Roman"/>
                <w:sz w:val="24"/>
                <w:szCs w:val="24"/>
              </w:rPr>
            </w:pPr>
            <w:r w:rsidRPr="004C1CDA">
              <w:rPr>
                <w:rFonts w:cs="Times New Roman"/>
                <w:sz w:val="24"/>
                <w:szCs w:val="24"/>
              </w:rPr>
              <w:t>ImageNet-pretrained weights; binary head; head-training phase followed by partial feature fine-tuning.</w:t>
            </w:r>
          </w:p>
        </w:tc>
        <w:tc>
          <w:tcPr>
            <w:tcW w:w="3009" w:type="dxa"/>
          </w:tcPr>
          <w:p w14:paraId="1E8A4077" w14:textId="77777777" w:rsidR="00701DC1" w:rsidRPr="004C1CDA" w:rsidRDefault="00000000" w:rsidP="00E74B42">
            <w:pPr>
              <w:spacing w:after="60"/>
              <w:jc w:val="both"/>
              <w:rPr>
                <w:rFonts w:cs="Times New Roman"/>
                <w:sz w:val="24"/>
                <w:szCs w:val="24"/>
              </w:rPr>
            </w:pPr>
            <w:r w:rsidRPr="004C1CDA">
              <w:rPr>
                <w:rFonts w:cs="Times New Roman"/>
                <w:sz w:val="24"/>
                <w:szCs w:val="24"/>
              </w:rPr>
              <w:t>Transfer-learning comparator.</w:t>
            </w:r>
          </w:p>
        </w:tc>
      </w:tr>
    </w:tbl>
    <w:p w14:paraId="4A274ED2" w14:textId="77777777" w:rsidR="00701DC1" w:rsidRPr="004C1CDA" w:rsidRDefault="00701DC1" w:rsidP="00E74B42">
      <w:pPr>
        <w:jc w:val="both"/>
        <w:rPr>
          <w:rFonts w:cs="Times New Roman"/>
          <w:sz w:val="24"/>
          <w:szCs w:val="24"/>
        </w:rPr>
      </w:pPr>
    </w:p>
    <w:p w14:paraId="6107AF05"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Custom CNN optimisation</w:t>
      </w:r>
    </w:p>
    <w:p w14:paraId="7ED23FC2" w14:textId="77777777" w:rsidR="00701DC1" w:rsidRPr="004C1CDA" w:rsidRDefault="00000000" w:rsidP="00E74B42">
      <w:pPr>
        <w:jc w:val="both"/>
        <w:rPr>
          <w:rFonts w:cs="Times New Roman"/>
          <w:sz w:val="24"/>
          <w:szCs w:val="24"/>
        </w:rPr>
      </w:pPr>
      <w:r w:rsidRPr="004C1CDA">
        <w:rPr>
          <w:rFonts w:cs="Times New Roman"/>
          <w:sz w:val="24"/>
          <w:szCs w:val="24"/>
        </w:rPr>
        <w:t>PotatoCNN uses BCEWithLogitsLoss and Adam at a learning rate of 0.001, with batch size 32 and a maximum of 20 epochs. Early stopping monitors validation loss with a patience of five epochs and restores the best weights. Sigmoid converts the output logit to a Late-Blight score for evaluation. Balanced training labels leave the positive-class loss weight disabled.</w:t>
      </w:r>
    </w:p>
    <w:p w14:paraId="62E4F9B9"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Transfer-learning optimisation</w:t>
      </w:r>
    </w:p>
    <w:p w14:paraId="054D1EFA" w14:textId="77777777" w:rsidR="00701DC1" w:rsidRPr="004C1CDA" w:rsidRDefault="00000000" w:rsidP="00E74B42">
      <w:pPr>
        <w:jc w:val="both"/>
        <w:rPr>
          <w:rFonts w:cs="Times New Roman"/>
          <w:sz w:val="24"/>
          <w:szCs w:val="24"/>
        </w:rPr>
      </w:pPr>
      <w:r w:rsidRPr="004C1CDA">
        <w:rPr>
          <w:rFonts w:cs="Times New Roman"/>
          <w:sz w:val="24"/>
          <w:szCs w:val="24"/>
        </w:rPr>
        <w:t>The MobileNetV2 classifier is replaced with a single-output linear head. Feature parameters are initially frozen; the head phase permits up to four epochs at a learning rate of 0.001. The final two feature blocks are then made trainable for up to four epochs at 0.0001. The best validation-loss checkpoint is restored before threshold selection. The saved history supplies evidence of the executed stages.</w:t>
      </w:r>
    </w:p>
    <w:p w14:paraId="7AAA1E74"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Decision policy</w:t>
      </w:r>
    </w:p>
    <w:tbl>
      <w:tblPr>
        <w:tblStyle w:val="TableGrid"/>
        <w:tblW w:w="0" w:type="auto"/>
        <w:tblLook w:val="04A0" w:firstRow="1" w:lastRow="0" w:firstColumn="1" w:lastColumn="0" w:noHBand="0" w:noVBand="1"/>
      </w:tblPr>
      <w:tblGrid>
        <w:gridCol w:w="4508"/>
        <w:gridCol w:w="4508"/>
      </w:tblGrid>
      <w:tr w:rsidR="004C1CDA" w:rsidRPr="004C1CDA" w14:paraId="0639035B" w14:textId="77777777">
        <w:tc>
          <w:tcPr>
            <w:tcW w:w="4513" w:type="dxa"/>
          </w:tcPr>
          <w:p w14:paraId="6B5F4CD6" w14:textId="77777777" w:rsidR="00701DC1" w:rsidRPr="004C1CDA" w:rsidRDefault="00000000" w:rsidP="00E74B42">
            <w:pPr>
              <w:spacing w:after="60"/>
              <w:jc w:val="both"/>
              <w:rPr>
                <w:rFonts w:cs="Times New Roman"/>
                <w:sz w:val="24"/>
                <w:szCs w:val="24"/>
              </w:rPr>
            </w:pPr>
            <w:r w:rsidRPr="004C1CDA">
              <w:rPr>
                <w:rFonts w:cs="Times New Roman"/>
                <w:sz w:val="24"/>
                <w:szCs w:val="24"/>
              </w:rPr>
              <w:t>Model</w:t>
            </w:r>
          </w:p>
        </w:tc>
        <w:tc>
          <w:tcPr>
            <w:tcW w:w="4513" w:type="dxa"/>
          </w:tcPr>
          <w:p w14:paraId="4213A1F5" w14:textId="77777777" w:rsidR="00701DC1" w:rsidRPr="004C1CDA" w:rsidRDefault="00000000" w:rsidP="00E74B42">
            <w:pPr>
              <w:spacing w:after="60"/>
              <w:jc w:val="both"/>
              <w:rPr>
                <w:rFonts w:cs="Times New Roman"/>
                <w:sz w:val="24"/>
                <w:szCs w:val="24"/>
              </w:rPr>
            </w:pPr>
            <w:r w:rsidRPr="004C1CDA">
              <w:rPr>
                <w:rFonts w:cs="Times New Roman"/>
                <w:sz w:val="24"/>
                <w:szCs w:val="24"/>
              </w:rPr>
              <w:t>Validation-selected threshold</w:t>
            </w:r>
          </w:p>
        </w:tc>
      </w:tr>
      <w:tr w:rsidR="004C1CDA" w:rsidRPr="004C1CDA" w14:paraId="4367646F" w14:textId="77777777">
        <w:tc>
          <w:tcPr>
            <w:tcW w:w="4513" w:type="dxa"/>
          </w:tcPr>
          <w:p w14:paraId="54427B3F" w14:textId="77777777" w:rsidR="00701DC1" w:rsidRPr="004C1CDA" w:rsidRDefault="00000000" w:rsidP="00E74B42">
            <w:pPr>
              <w:spacing w:after="60"/>
              <w:jc w:val="both"/>
              <w:rPr>
                <w:rFonts w:cs="Times New Roman"/>
                <w:sz w:val="24"/>
                <w:szCs w:val="24"/>
              </w:rPr>
            </w:pPr>
            <w:r w:rsidRPr="004C1CDA">
              <w:rPr>
                <w:rFonts w:cs="Times New Roman"/>
                <w:sz w:val="24"/>
                <w:szCs w:val="24"/>
              </w:rPr>
              <w:t>Logistic regression</w:t>
            </w:r>
          </w:p>
        </w:tc>
        <w:tc>
          <w:tcPr>
            <w:tcW w:w="4513" w:type="dxa"/>
          </w:tcPr>
          <w:p w14:paraId="157EFAC7" w14:textId="77777777" w:rsidR="00701DC1" w:rsidRPr="004C1CDA" w:rsidRDefault="00000000" w:rsidP="00E74B42">
            <w:pPr>
              <w:spacing w:after="60"/>
              <w:jc w:val="both"/>
              <w:rPr>
                <w:rFonts w:cs="Times New Roman"/>
                <w:sz w:val="24"/>
                <w:szCs w:val="24"/>
              </w:rPr>
            </w:pPr>
            <w:r w:rsidRPr="004C1CDA">
              <w:rPr>
                <w:rFonts w:cs="Times New Roman"/>
                <w:sz w:val="24"/>
                <w:szCs w:val="24"/>
              </w:rPr>
              <w:t>0.70</w:t>
            </w:r>
          </w:p>
        </w:tc>
      </w:tr>
      <w:tr w:rsidR="004C1CDA" w:rsidRPr="004C1CDA" w14:paraId="2483CCB8" w14:textId="77777777">
        <w:tc>
          <w:tcPr>
            <w:tcW w:w="4513" w:type="dxa"/>
          </w:tcPr>
          <w:p w14:paraId="7084BC61" w14:textId="77777777" w:rsidR="00701DC1" w:rsidRPr="004C1CDA" w:rsidRDefault="00000000" w:rsidP="00E74B42">
            <w:pPr>
              <w:spacing w:after="60"/>
              <w:jc w:val="both"/>
              <w:rPr>
                <w:rFonts w:cs="Times New Roman"/>
                <w:sz w:val="24"/>
                <w:szCs w:val="24"/>
              </w:rPr>
            </w:pPr>
            <w:proofErr w:type="spellStart"/>
            <w:r w:rsidRPr="004C1CDA">
              <w:rPr>
                <w:rFonts w:cs="Times New Roman"/>
                <w:sz w:val="24"/>
                <w:szCs w:val="24"/>
              </w:rPr>
              <w:t>PotatoCNN</w:t>
            </w:r>
            <w:proofErr w:type="spellEnd"/>
          </w:p>
        </w:tc>
        <w:tc>
          <w:tcPr>
            <w:tcW w:w="4513" w:type="dxa"/>
          </w:tcPr>
          <w:p w14:paraId="2F3BCF13" w14:textId="77777777" w:rsidR="00701DC1" w:rsidRPr="004C1CDA" w:rsidRDefault="00000000" w:rsidP="00E74B42">
            <w:pPr>
              <w:spacing w:after="60"/>
              <w:jc w:val="both"/>
              <w:rPr>
                <w:rFonts w:cs="Times New Roman"/>
                <w:sz w:val="24"/>
                <w:szCs w:val="24"/>
              </w:rPr>
            </w:pPr>
            <w:r w:rsidRPr="004C1CDA">
              <w:rPr>
                <w:rFonts w:cs="Times New Roman"/>
                <w:sz w:val="24"/>
                <w:szCs w:val="24"/>
              </w:rPr>
              <w:t>0.38</w:t>
            </w:r>
          </w:p>
        </w:tc>
      </w:tr>
      <w:tr w:rsidR="00D97289" w:rsidRPr="004C1CDA" w14:paraId="0E4684AA" w14:textId="77777777">
        <w:tc>
          <w:tcPr>
            <w:tcW w:w="4513" w:type="dxa"/>
          </w:tcPr>
          <w:p w14:paraId="6F5166E3" w14:textId="77777777" w:rsidR="00701DC1" w:rsidRPr="004C1CDA" w:rsidRDefault="00000000" w:rsidP="00E74B42">
            <w:pPr>
              <w:spacing w:after="60"/>
              <w:jc w:val="both"/>
              <w:rPr>
                <w:rFonts w:cs="Times New Roman"/>
                <w:sz w:val="24"/>
                <w:szCs w:val="24"/>
              </w:rPr>
            </w:pPr>
            <w:r w:rsidRPr="004C1CDA">
              <w:rPr>
                <w:rFonts w:cs="Times New Roman"/>
                <w:sz w:val="24"/>
                <w:szCs w:val="24"/>
              </w:rPr>
              <w:t>MobileNetV2</w:t>
            </w:r>
          </w:p>
        </w:tc>
        <w:tc>
          <w:tcPr>
            <w:tcW w:w="4513" w:type="dxa"/>
          </w:tcPr>
          <w:p w14:paraId="20E50D93" w14:textId="77777777" w:rsidR="00701DC1" w:rsidRPr="004C1CDA" w:rsidRDefault="00000000" w:rsidP="00E74B42">
            <w:pPr>
              <w:spacing w:after="60"/>
              <w:jc w:val="both"/>
              <w:rPr>
                <w:rFonts w:cs="Times New Roman"/>
                <w:sz w:val="24"/>
                <w:szCs w:val="24"/>
              </w:rPr>
            </w:pPr>
            <w:r w:rsidRPr="004C1CDA">
              <w:rPr>
                <w:rFonts w:cs="Times New Roman"/>
                <w:sz w:val="24"/>
                <w:szCs w:val="24"/>
              </w:rPr>
              <w:t>0.64</w:t>
            </w:r>
          </w:p>
        </w:tc>
      </w:tr>
    </w:tbl>
    <w:p w14:paraId="425C3371" w14:textId="77777777" w:rsidR="00701DC1" w:rsidRPr="004C1CDA" w:rsidRDefault="00701DC1" w:rsidP="00E74B42">
      <w:pPr>
        <w:jc w:val="both"/>
        <w:rPr>
          <w:rFonts w:cs="Times New Roman"/>
          <w:sz w:val="24"/>
          <w:szCs w:val="24"/>
        </w:rPr>
      </w:pPr>
    </w:p>
    <w:p w14:paraId="662E4D0A" w14:textId="77777777" w:rsidR="00701DC1" w:rsidRPr="004C1CDA" w:rsidRDefault="00000000" w:rsidP="00E74B42">
      <w:pPr>
        <w:jc w:val="both"/>
        <w:rPr>
          <w:rFonts w:cs="Times New Roman"/>
          <w:sz w:val="24"/>
          <w:szCs w:val="24"/>
        </w:rPr>
      </w:pPr>
      <w:r w:rsidRPr="004C1CDA">
        <w:rPr>
          <w:rFonts w:cs="Times New Roman"/>
          <w:sz w:val="24"/>
          <w:szCs w:val="24"/>
        </w:rPr>
        <w:lastRenderedPageBreak/>
        <w:t>The shared threshold-selection function optimises validation F1. A Late-Blight prediction occurs when its score meets the model’s threshold. These are model-specific operating policies, not interchangeable probability cutoffs. The external evaluation applies the same frozen thresholds without using PlantDoc labels for selection.</w:t>
      </w:r>
    </w:p>
    <w:p w14:paraId="194E746B" w14:textId="77777777" w:rsidR="00701DC1" w:rsidRPr="004C1CDA" w:rsidRDefault="00000000" w:rsidP="00E74B42">
      <w:pPr>
        <w:jc w:val="both"/>
        <w:rPr>
          <w:rFonts w:cs="Times New Roman"/>
          <w:sz w:val="24"/>
          <w:szCs w:val="24"/>
        </w:rPr>
      </w:pPr>
      <w:r w:rsidRPr="004C1CDA">
        <w:rPr>
          <w:rFonts w:cs="Times New Roman"/>
          <w:sz w:val="24"/>
          <w:szCs w:val="24"/>
        </w:rPr>
        <w:t>artifacts/tables/custom_cnn_configuration.csv; training_history.csv; mobilenet_v2_training_history.csv; final_model_comparison.csv. Models are in the report-ready ZIP. Notebook headings: Traditional baseline; Lightweight CNN; MobileNetV2 transfer-learning comparator.</w:t>
      </w:r>
    </w:p>
    <w:p w14:paraId="71D4E30B" w14:textId="77777777" w:rsidR="00701DC1" w:rsidRPr="007E6417" w:rsidRDefault="00000000" w:rsidP="00E74B42">
      <w:pPr>
        <w:jc w:val="both"/>
        <w:rPr>
          <w:b/>
          <w:bCs/>
          <w:sz w:val="28"/>
          <w:szCs w:val="28"/>
        </w:rPr>
      </w:pPr>
      <w:r w:rsidRPr="007E6417">
        <w:rPr>
          <w:b/>
          <w:bCs/>
          <w:sz w:val="28"/>
          <w:szCs w:val="28"/>
        </w:rPr>
        <w:t>3.5a Data split and training figures</w:t>
      </w:r>
    </w:p>
    <w:p w14:paraId="0F17035A" w14:textId="77777777" w:rsidR="00701DC1" w:rsidRPr="004C1CDA" w:rsidRDefault="00000000" w:rsidP="00E74B42">
      <w:pPr>
        <w:jc w:val="both"/>
        <w:rPr>
          <w:rFonts w:cs="Times New Roman"/>
          <w:sz w:val="24"/>
          <w:szCs w:val="24"/>
        </w:rPr>
      </w:pPr>
      <w:r w:rsidRPr="004C1CDA">
        <w:rPr>
          <w:rFonts w:cs="Times New Roman"/>
          <w:sz w:val="24"/>
          <w:szCs w:val="24"/>
        </w:rPr>
        <w:t>Balanced classes, independent leaf groups and recorded optimisation</w:t>
      </w:r>
    </w:p>
    <w:p w14:paraId="00E84BD2" w14:textId="77777777" w:rsidR="00701DC1" w:rsidRPr="004C1CDA" w:rsidRDefault="00000000" w:rsidP="00E74B42">
      <w:pPr>
        <w:jc w:val="both"/>
        <w:rPr>
          <w:rFonts w:cs="Times New Roman"/>
          <w:sz w:val="24"/>
          <w:szCs w:val="24"/>
        </w:rPr>
      </w:pPr>
      <w:r w:rsidRPr="004C1CDA">
        <w:rPr>
          <w:rFonts w:cs="Times New Roman"/>
          <w:noProof/>
          <w:sz w:val="24"/>
          <w:szCs w:val="24"/>
        </w:rPr>
        <w:drawing>
          <wp:inline distT="0" distB="0" distL="0" distR="0" wp14:anchorId="0DAA13D9" wp14:editId="50C82035">
            <wp:extent cx="5731200" cy="24897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split_distribution.png"/>
                    <pic:cNvPicPr/>
                  </pic:nvPicPr>
                  <pic:blipFill>
                    <a:blip r:embed="rId15"/>
                    <a:stretch>
                      <a:fillRect/>
                    </a:stretch>
                  </pic:blipFill>
                  <pic:spPr>
                    <a:xfrm>
                      <a:off x="0" y="0"/>
                      <a:ext cx="5731200" cy="2489784"/>
                    </a:xfrm>
                    <a:prstGeom prst="rect">
                      <a:avLst/>
                    </a:prstGeom>
                  </pic:spPr>
                </pic:pic>
              </a:graphicData>
            </a:graphic>
          </wp:inline>
        </w:drawing>
      </w:r>
    </w:p>
    <w:p w14:paraId="6AB16CA3" w14:textId="77777777" w:rsidR="00701DC1" w:rsidRPr="004C1CDA" w:rsidRDefault="00000000" w:rsidP="00E74B42">
      <w:pPr>
        <w:jc w:val="both"/>
        <w:rPr>
          <w:rFonts w:cs="Times New Roman"/>
          <w:sz w:val="24"/>
          <w:szCs w:val="24"/>
        </w:rPr>
      </w:pPr>
      <w:r w:rsidRPr="004C1CDA">
        <w:rPr>
          <w:rFonts w:cs="Times New Roman"/>
          <w:sz w:val="24"/>
          <w:szCs w:val="24"/>
        </w:rPr>
        <w:t>Figure 3. Image counts by class and split, with the number of underlying leaf groups below each partition. Source: split_summary.csv.</w:t>
      </w:r>
    </w:p>
    <w:p w14:paraId="33A18FA5" w14:textId="77777777" w:rsidR="00701DC1" w:rsidRPr="004C1CDA" w:rsidRDefault="00000000" w:rsidP="00E74B42">
      <w:pPr>
        <w:jc w:val="both"/>
        <w:rPr>
          <w:rFonts w:cs="Times New Roman"/>
          <w:sz w:val="24"/>
          <w:szCs w:val="24"/>
        </w:rPr>
      </w:pPr>
      <w:r w:rsidRPr="004C1CDA">
        <w:rPr>
          <w:rFonts w:cs="Times New Roman"/>
          <w:noProof/>
          <w:sz w:val="24"/>
          <w:szCs w:val="24"/>
        </w:rPr>
        <w:drawing>
          <wp:inline distT="0" distB="0" distL="0" distR="0" wp14:anchorId="288869D2" wp14:editId="14506B98">
            <wp:extent cx="5731200" cy="24897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training_curves.png"/>
                    <pic:cNvPicPr/>
                  </pic:nvPicPr>
                  <pic:blipFill>
                    <a:blip r:embed="rId16"/>
                    <a:stretch>
                      <a:fillRect/>
                    </a:stretch>
                  </pic:blipFill>
                  <pic:spPr>
                    <a:xfrm>
                      <a:off x="0" y="0"/>
                      <a:ext cx="5731200" cy="2489784"/>
                    </a:xfrm>
                    <a:prstGeom prst="rect">
                      <a:avLst/>
                    </a:prstGeom>
                  </pic:spPr>
                </pic:pic>
              </a:graphicData>
            </a:graphic>
          </wp:inline>
        </w:drawing>
      </w:r>
    </w:p>
    <w:p w14:paraId="5810777E" w14:textId="77777777" w:rsidR="00701DC1" w:rsidRPr="004C1CDA" w:rsidRDefault="00000000" w:rsidP="00E74B42">
      <w:pPr>
        <w:jc w:val="both"/>
        <w:rPr>
          <w:rFonts w:cs="Times New Roman"/>
          <w:sz w:val="24"/>
          <w:szCs w:val="24"/>
        </w:rPr>
      </w:pPr>
      <w:r w:rsidRPr="004C1CDA">
        <w:rPr>
          <w:rFonts w:cs="Times New Roman"/>
          <w:sz w:val="24"/>
          <w:szCs w:val="24"/>
        </w:rPr>
        <w:t>Figure 4. Recorded training and validation losses for PotatoCNN and MobileNetV2. These show saved optimisation histories, not an independent rerun.</w:t>
      </w:r>
    </w:p>
    <w:p w14:paraId="0AC512B7" w14:textId="77777777" w:rsidR="00701DC1" w:rsidRPr="004C1CDA" w:rsidRDefault="00701DC1" w:rsidP="00E74B42">
      <w:pPr>
        <w:jc w:val="both"/>
        <w:rPr>
          <w:rFonts w:cs="Times New Roman"/>
          <w:sz w:val="24"/>
          <w:szCs w:val="24"/>
        </w:rPr>
      </w:pPr>
      <w:hyperlink r:id="rId17">
        <w:r w:rsidRPr="004C1CDA">
          <w:rPr>
            <w:rFonts w:cs="Times New Roman"/>
            <w:sz w:val="24"/>
            <w:szCs w:val="24"/>
          </w:rPr>
          <w:t>Split evidence</w:t>
        </w:r>
      </w:hyperlink>
    </w:p>
    <w:p w14:paraId="456BA636" w14:textId="77777777" w:rsidR="00701DC1" w:rsidRPr="004C1CDA" w:rsidRDefault="00701DC1" w:rsidP="00E74B42">
      <w:pPr>
        <w:jc w:val="both"/>
        <w:rPr>
          <w:rFonts w:cs="Times New Roman"/>
          <w:sz w:val="24"/>
          <w:szCs w:val="24"/>
        </w:rPr>
      </w:pPr>
      <w:hyperlink r:id="rId18">
        <w:r w:rsidRPr="004C1CDA">
          <w:rPr>
            <w:rFonts w:cs="Times New Roman"/>
            <w:sz w:val="24"/>
            <w:szCs w:val="24"/>
          </w:rPr>
          <w:t>PotatoCNN training history</w:t>
        </w:r>
      </w:hyperlink>
    </w:p>
    <w:p w14:paraId="4DD43424" w14:textId="77777777" w:rsidR="00701DC1" w:rsidRPr="004C1CDA" w:rsidRDefault="00701DC1" w:rsidP="00E74B42">
      <w:pPr>
        <w:jc w:val="both"/>
        <w:rPr>
          <w:rFonts w:cs="Times New Roman"/>
          <w:sz w:val="24"/>
          <w:szCs w:val="24"/>
        </w:rPr>
      </w:pPr>
      <w:hyperlink r:id="rId19">
        <w:r w:rsidRPr="004C1CDA">
          <w:rPr>
            <w:rFonts w:cs="Times New Roman"/>
            <w:sz w:val="24"/>
            <w:szCs w:val="24"/>
          </w:rPr>
          <w:t>MobileNetV2 training history</w:t>
        </w:r>
      </w:hyperlink>
    </w:p>
    <w:p w14:paraId="60E130B4" w14:textId="77777777" w:rsidR="00701DC1" w:rsidRPr="007E6417" w:rsidRDefault="00000000" w:rsidP="00E74B42">
      <w:pPr>
        <w:jc w:val="both"/>
        <w:rPr>
          <w:b/>
          <w:bCs/>
          <w:sz w:val="28"/>
          <w:szCs w:val="28"/>
        </w:rPr>
      </w:pPr>
      <w:r w:rsidRPr="007E6417">
        <w:rPr>
          <w:b/>
          <w:bCs/>
          <w:sz w:val="28"/>
          <w:szCs w:val="28"/>
        </w:rPr>
        <w:t>3.6 Locked internal evaluation</w:t>
      </w:r>
    </w:p>
    <w:p w14:paraId="3A164B3F" w14:textId="77777777" w:rsidR="00701DC1" w:rsidRPr="004C1CDA" w:rsidRDefault="00000000" w:rsidP="00E74B42">
      <w:pPr>
        <w:jc w:val="both"/>
        <w:rPr>
          <w:rFonts w:cs="Times New Roman"/>
          <w:sz w:val="24"/>
          <w:szCs w:val="24"/>
        </w:rPr>
      </w:pPr>
      <w:r w:rsidRPr="004C1CDA">
        <w:rPr>
          <w:rFonts w:cs="Times New Roman"/>
          <w:sz w:val="24"/>
          <w:szCs w:val="24"/>
        </w:rPr>
        <w:t>300 test images from 75 previously unseen leaf groups</w:t>
      </w:r>
    </w:p>
    <w:p w14:paraId="04519246" w14:textId="77777777" w:rsidR="00701DC1" w:rsidRPr="004C1CDA" w:rsidRDefault="00000000" w:rsidP="00E74B42">
      <w:pPr>
        <w:jc w:val="both"/>
        <w:rPr>
          <w:rFonts w:cs="Times New Roman"/>
          <w:sz w:val="24"/>
          <w:szCs w:val="24"/>
        </w:rPr>
      </w:pPr>
      <w:r w:rsidRPr="004C1CDA">
        <w:rPr>
          <w:rFonts w:cs="Times New Roman"/>
          <w:sz w:val="24"/>
          <w:szCs w:val="24"/>
        </w:rPr>
        <w:t>All models are evaluated on the same internal test partition, comprising 152 Early-Blight and 148 Late-Blight images. Late Blight is the positive class. Accuracy measures overall correctness; precision and recall describe Late-Blight predictions; F1 balances their tradeoff; ROC-AUC measures score ranking across thresholds.</w:t>
      </w:r>
    </w:p>
    <w:tbl>
      <w:tblPr>
        <w:tblStyle w:val="TableGrid"/>
        <w:tblW w:w="0" w:type="auto"/>
        <w:tblLook w:val="04A0" w:firstRow="1" w:lastRow="0" w:firstColumn="1" w:lastColumn="0" w:noHBand="0" w:noVBand="1"/>
      </w:tblPr>
      <w:tblGrid>
        <w:gridCol w:w="1551"/>
        <w:gridCol w:w="1496"/>
        <w:gridCol w:w="1496"/>
        <w:gridCol w:w="1491"/>
        <w:gridCol w:w="1491"/>
        <w:gridCol w:w="1491"/>
      </w:tblGrid>
      <w:tr w:rsidR="004C1CDA" w:rsidRPr="004C1CDA" w14:paraId="721BE0E5" w14:textId="77777777">
        <w:tc>
          <w:tcPr>
            <w:tcW w:w="1504" w:type="dxa"/>
          </w:tcPr>
          <w:p w14:paraId="48652780" w14:textId="77777777" w:rsidR="00701DC1" w:rsidRPr="004C1CDA" w:rsidRDefault="00000000" w:rsidP="00E74B42">
            <w:pPr>
              <w:spacing w:after="60"/>
              <w:jc w:val="both"/>
              <w:rPr>
                <w:rFonts w:cs="Times New Roman"/>
                <w:sz w:val="24"/>
                <w:szCs w:val="24"/>
              </w:rPr>
            </w:pPr>
            <w:r w:rsidRPr="004C1CDA">
              <w:rPr>
                <w:rFonts w:cs="Times New Roman"/>
                <w:sz w:val="24"/>
                <w:szCs w:val="24"/>
              </w:rPr>
              <w:t>Model</w:t>
            </w:r>
          </w:p>
        </w:tc>
        <w:tc>
          <w:tcPr>
            <w:tcW w:w="1504" w:type="dxa"/>
          </w:tcPr>
          <w:p w14:paraId="6BA92972" w14:textId="77777777" w:rsidR="00701DC1" w:rsidRPr="004C1CDA" w:rsidRDefault="00000000" w:rsidP="00E74B42">
            <w:pPr>
              <w:spacing w:after="60"/>
              <w:jc w:val="both"/>
              <w:rPr>
                <w:rFonts w:cs="Times New Roman"/>
                <w:sz w:val="24"/>
                <w:szCs w:val="24"/>
              </w:rPr>
            </w:pPr>
            <w:r w:rsidRPr="004C1CDA">
              <w:rPr>
                <w:rFonts w:cs="Times New Roman"/>
                <w:sz w:val="24"/>
                <w:szCs w:val="24"/>
              </w:rPr>
              <w:t>Accuracy</w:t>
            </w:r>
          </w:p>
        </w:tc>
        <w:tc>
          <w:tcPr>
            <w:tcW w:w="1504" w:type="dxa"/>
          </w:tcPr>
          <w:p w14:paraId="53A7F359" w14:textId="77777777" w:rsidR="00701DC1" w:rsidRPr="004C1CDA" w:rsidRDefault="00000000" w:rsidP="00E74B42">
            <w:pPr>
              <w:spacing w:after="60"/>
              <w:jc w:val="both"/>
              <w:rPr>
                <w:rFonts w:cs="Times New Roman"/>
                <w:sz w:val="24"/>
                <w:szCs w:val="24"/>
              </w:rPr>
            </w:pPr>
            <w:r w:rsidRPr="004C1CDA">
              <w:rPr>
                <w:rFonts w:cs="Times New Roman"/>
                <w:sz w:val="24"/>
                <w:szCs w:val="24"/>
              </w:rPr>
              <w:t>Precision</w:t>
            </w:r>
          </w:p>
        </w:tc>
        <w:tc>
          <w:tcPr>
            <w:tcW w:w="1504" w:type="dxa"/>
          </w:tcPr>
          <w:p w14:paraId="6D2F7D9D" w14:textId="77777777" w:rsidR="00701DC1" w:rsidRPr="004C1CDA" w:rsidRDefault="00000000" w:rsidP="00E74B42">
            <w:pPr>
              <w:spacing w:after="60"/>
              <w:jc w:val="both"/>
              <w:rPr>
                <w:rFonts w:cs="Times New Roman"/>
                <w:sz w:val="24"/>
                <w:szCs w:val="24"/>
              </w:rPr>
            </w:pPr>
            <w:r w:rsidRPr="004C1CDA">
              <w:rPr>
                <w:rFonts w:cs="Times New Roman"/>
                <w:sz w:val="24"/>
                <w:szCs w:val="24"/>
              </w:rPr>
              <w:t>Recall</w:t>
            </w:r>
          </w:p>
        </w:tc>
        <w:tc>
          <w:tcPr>
            <w:tcW w:w="1504" w:type="dxa"/>
          </w:tcPr>
          <w:p w14:paraId="51F2D989" w14:textId="77777777" w:rsidR="00701DC1" w:rsidRPr="004C1CDA" w:rsidRDefault="00000000" w:rsidP="00E74B42">
            <w:pPr>
              <w:spacing w:after="60"/>
              <w:jc w:val="both"/>
              <w:rPr>
                <w:rFonts w:cs="Times New Roman"/>
                <w:sz w:val="24"/>
                <w:szCs w:val="24"/>
              </w:rPr>
            </w:pPr>
            <w:r w:rsidRPr="004C1CDA">
              <w:rPr>
                <w:rFonts w:cs="Times New Roman"/>
                <w:sz w:val="24"/>
                <w:szCs w:val="24"/>
              </w:rPr>
              <w:t>F1</w:t>
            </w:r>
          </w:p>
        </w:tc>
        <w:tc>
          <w:tcPr>
            <w:tcW w:w="1504" w:type="dxa"/>
          </w:tcPr>
          <w:p w14:paraId="6C902D04" w14:textId="77777777" w:rsidR="00701DC1" w:rsidRPr="004C1CDA" w:rsidRDefault="00000000" w:rsidP="00E74B42">
            <w:pPr>
              <w:spacing w:after="60"/>
              <w:jc w:val="both"/>
              <w:rPr>
                <w:rFonts w:cs="Times New Roman"/>
                <w:sz w:val="24"/>
                <w:szCs w:val="24"/>
              </w:rPr>
            </w:pPr>
            <w:r w:rsidRPr="004C1CDA">
              <w:rPr>
                <w:rFonts w:cs="Times New Roman"/>
                <w:sz w:val="24"/>
                <w:szCs w:val="24"/>
              </w:rPr>
              <w:t>ROC-AUC</w:t>
            </w:r>
          </w:p>
        </w:tc>
      </w:tr>
      <w:tr w:rsidR="004C1CDA" w:rsidRPr="004C1CDA" w14:paraId="5D001951" w14:textId="77777777">
        <w:tc>
          <w:tcPr>
            <w:tcW w:w="1504" w:type="dxa"/>
          </w:tcPr>
          <w:p w14:paraId="328FA75B" w14:textId="77777777" w:rsidR="00701DC1" w:rsidRPr="004C1CDA" w:rsidRDefault="00000000" w:rsidP="00E74B42">
            <w:pPr>
              <w:spacing w:after="60"/>
              <w:jc w:val="both"/>
              <w:rPr>
                <w:rFonts w:cs="Times New Roman"/>
                <w:sz w:val="24"/>
                <w:szCs w:val="24"/>
              </w:rPr>
            </w:pPr>
            <w:r w:rsidRPr="004C1CDA">
              <w:rPr>
                <w:rFonts w:cs="Times New Roman"/>
                <w:sz w:val="24"/>
                <w:szCs w:val="24"/>
              </w:rPr>
              <w:t>Logistic</w:t>
            </w:r>
          </w:p>
        </w:tc>
        <w:tc>
          <w:tcPr>
            <w:tcW w:w="1504" w:type="dxa"/>
          </w:tcPr>
          <w:p w14:paraId="4C1412C4" w14:textId="77777777" w:rsidR="00701DC1" w:rsidRPr="004C1CDA" w:rsidRDefault="00000000" w:rsidP="00E74B42">
            <w:pPr>
              <w:spacing w:after="60"/>
              <w:jc w:val="both"/>
              <w:rPr>
                <w:rFonts w:cs="Times New Roman"/>
                <w:sz w:val="24"/>
                <w:szCs w:val="24"/>
              </w:rPr>
            </w:pPr>
            <w:r w:rsidRPr="004C1CDA">
              <w:rPr>
                <w:rFonts w:cs="Times New Roman"/>
                <w:sz w:val="24"/>
                <w:szCs w:val="24"/>
              </w:rPr>
              <w:t>0.9100</w:t>
            </w:r>
          </w:p>
        </w:tc>
        <w:tc>
          <w:tcPr>
            <w:tcW w:w="1504" w:type="dxa"/>
          </w:tcPr>
          <w:p w14:paraId="3920D8B2" w14:textId="77777777" w:rsidR="00701DC1" w:rsidRPr="004C1CDA" w:rsidRDefault="00000000" w:rsidP="00E74B42">
            <w:pPr>
              <w:spacing w:after="60"/>
              <w:jc w:val="both"/>
              <w:rPr>
                <w:rFonts w:cs="Times New Roman"/>
                <w:sz w:val="24"/>
                <w:szCs w:val="24"/>
              </w:rPr>
            </w:pPr>
            <w:r w:rsidRPr="004C1CDA">
              <w:rPr>
                <w:rFonts w:cs="Times New Roman"/>
                <w:sz w:val="24"/>
                <w:szCs w:val="24"/>
              </w:rPr>
              <w:t>0.8903</w:t>
            </w:r>
          </w:p>
        </w:tc>
        <w:tc>
          <w:tcPr>
            <w:tcW w:w="1504" w:type="dxa"/>
          </w:tcPr>
          <w:p w14:paraId="3C26094B" w14:textId="77777777" w:rsidR="00701DC1" w:rsidRPr="004C1CDA" w:rsidRDefault="00000000" w:rsidP="00E74B42">
            <w:pPr>
              <w:spacing w:after="60"/>
              <w:jc w:val="both"/>
              <w:rPr>
                <w:rFonts w:cs="Times New Roman"/>
                <w:sz w:val="24"/>
                <w:szCs w:val="24"/>
              </w:rPr>
            </w:pPr>
            <w:r w:rsidRPr="004C1CDA">
              <w:rPr>
                <w:rFonts w:cs="Times New Roman"/>
                <w:sz w:val="24"/>
                <w:szCs w:val="24"/>
              </w:rPr>
              <w:t>0.9324</w:t>
            </w:r>
          </w:p>
        </w:tc>
        <w:tc>
          <w:tcPr>
            <w:tcW w:w="1504" w:type="dxa"/>
          </w:tcPr>
          <w:p w14:paraId="1A3F59EA" w14:textId="77777777" w:rsidR="00701DC1" w:rsidRPr="004C1CDA" w:rsidRDefault="00000000" w:rsidP="00E74B42">
            <w:pPr>
              <w:spacing w:after="60"/>
              <w:jc w:val="both"/>
              <w:rPr>
                <w:rFonts w:cs="Times New Roman"/>
                <w:sz w:val="24"/>
                <w:szCs w:val="24"/>
              </w:rPr>
            </w:pPr>
            <w:r w:rsidRPr="004C1CDA">
              <w:rPr>
                <w:rFonts w:cs="Times New Roman"/>
                <w:sz w:val="24"/>
                <w:szCs w:val="24"/>
              </w:rPr>
              <w:t>0.9109</w:t>
            </w:r>
          </w:p>
        </w:tc>
        <w:tc>
          <w:tcPr>
            <w:tcW w:w="1504" w:type="dxa"/>
          </w:tcPr>
          <w:p w14:paraId="0B692D6B" w14:textId="77777777" w:rsidR="00701DC1" w:rsidRPr="004C1CDA" w:rsidRDefault="00000000" w:rsidP="00E74B42">
            <w:pPr>
              <w:spacing w:after="60"/>
              <w:jc w:val="both"/>
              <w:rPr>
                <w:rFonts w:cs="Times New Roman"/>
                <w:sz w:val="24"/>
                <w:szCs w:val="24"/>
              </w:rPr>
            </w:pPr>
            <w:r w:rsidRPr="004C1CDA">
              <w:rPr>
                <w:rFonts w:cs="Times New Roman"/>
                <w:sz w:val="24"/>
                <w:szCs w:val="24"/>
              </w:rPr>
              <w:t>0.9624</w:t>
            </w:r>
          </w:p>
        </w:tc>
      </w:tr>
      <w:tr w:rsidR="004C1CDA" w:rsidRPr="004C1CDA" w14:paraId="794731A1" w14:textId="77777777">
        <w:tc>
          <w:tcPr>
            <w:tcW w:w="1504" w:type="dxa"/>
          </w:tcPr>
          <w:p w14:paraId="67D82226" w14:textId="77777777" w:rsidR="00701DC1" w:rsidRPr="004C1CDA" w:rsidRDefault="00000000" w:rsidP="00E74B42">
            <w:pPr>
              <w:spacing w:after="60"/>
              <w:jc w:val="both"/>
              <w:rPr>
                <w:rFonts w:cs="Times New Roman"/>
                <w:sz w:val="24"/>
                <w:szCs w:val="24"/>
              </w:rPr>
            </w:pPr>
            <w:proofErr w:type="spellStart"/>
            <w:r w:rsidRPr="004C1CDA">
              <w:rPr>
                <w:rFonts w:cs="Times New Roman"/>
                <w:sz w:val="24"/>
                <w:szCs w:val="24"/>
              </w:rPr>
              <w:t>PotatoCNN</w:t>
            </w:r>
            <w:proofErr w:type="spellEnd"/>
          </w:p>
        </w:tc>
        <w:tc>
          <w:tcPr>
            <w:tcW w:w="1504" w:type="dxa"/>
          </w:tcPr>
          <w:p w14:paraId="69A2F0F5" w14:textId="77777777" w:rsidR="00701DC1" w:rsidRPr="004C1CDA" w:rsidRDefault="00000000" w:rsidP="00E74B42">
            <w:pPr>
              <w:spacing w:after="60"/>
              <w:jc w:val="both"/>
              <w:rPr>
                <w:rFonts w:cs="Times New Roman"/>
                <w:sz w:val="24"/>
                <w:szCs w:val="24"/>
              </w:rPr>
            </w:pPr>
            <w:r w:rsidRPr="004C1CDA">
              <w:rPr>
                <w:rFonts w:cs="Times New Roman"/>
                <w:sz w:val="24"/>
                <w:szCs w:val="24"/>
              </w:rPr>
              <w:t>0.9533</w:t>
            </w:r>
          </w:p>
        </w:tc>
        <w:tc>
          <w:tcPr>
            <w:tcW w:w="1504" w:type="dxa"/>
          </w:tcPr>
          <w:p w14:paraId="2B02C916" w14:textId="77777777" w:rsidR="00701DC1" w:rsidRPr="004C1CDA" w:rsidRDefault="00000000" w:rsidP="00E74B42">
            <w:pPr>
              <w:spacing w:after="60"/>
              <w:jc w:val="both"/>
              <w:rPr>
                <w:rFonts w:cs="Times New Roman"/>
                <w:sz w:val="24"/>
                <w:szCs w:val="24"/>
              </w:rPr>
            </w:pPr>
            <w:r w:rsidRPr="004C1CDA">
              <w:rPr>
                <w:rFonts w:cs="Times New Roman"/>
                <w:sz w:val="24"/>
                <w:szCs w:val="24"/>
              </w:rPr>
              <w:t>0.9408</w:t>
            </w:r>
          </w:p>
        </w:tc>
        <w:tc>
          <w:tcPr>
            <w:tcW w:w="1504" w:type="dxa"/>
          </w:tcPr>
          <w:p w14:paraId="24E921EB" w14:textId="77777777" w:rsidR="00701DC1" w:rsidRPr="004C1CDA" w:rsidRDefault="00000000" w:rsidP="00E74B42">
            <w:pPr>
              <w:spacing w:after="60"/>
              <w:jc w:val="both"/>
              <w:rPr>
                <w:rFonts w:cs="Times New Roman"/>
                <w:sz w:val="24"/>
                <w:szCs w:val="24"/>
              </w:rPr>
            </w:pPr>
            <w:r w:rsidRPr="004C1CDA">
              <w:rPr>
                <w:rFonts w:cs="Times New Roman"/>
                <w:sz w:val="24"/>
                <w:szCs w:val="24"/>
              </w:rPr>
              <w:t>0.9662</w:t>
            </w:r>
          </w:p>
        </w:tc>
        <w:tc>
          <w:tcPr>
            <w:tcW w:w="1504" w:type="dxa"/>
          </w:tcPr>
          <w:p w14:paraId="1EC6EE71" w14:textId="77777777" w:rsidR="00701DC1" w:rsidRPr="004C1CDA" w:rsidRDefault="00000000" w:rsidP="00E74B42">
            <w:pPr>
              <w:spacing w:after="60"/>
              <w:jc w:val="both"/>
              <w:rPr>
                <w:rFonts w:cs="Times New Roman"/>
                <w:sz w:val="24"/>
                <w:szCs w:val="24"/>
              </w:rPr>
            </w:pPr>
            <w:r w:rsidRPr="004C1CDA">
              <w:rPr>
                <w:rFonts w:cs="Times New Roman"/>
                <w:sz w:val="24"/>
                <w:szCs w:val="24"/>
              </w:rPr>
              <w:t>0.9533</w:t>
            </w:r>
          </w:p>
        </w:tc>
        <w:tc>
          <w:tcPr>
            <w:tcW w:w="1504" w:type="dxa"/>
          </w:tcPr>
          <w:p w14:paraId="50B6361F" w14:textId="77777777" w:rsidR="00701DC1" w:rsidRPr="004C1CDA" w:rsidRDefault="00000000" w:rsidP="00E74B42">
            <w:pPr>
              <w:spacing w:after="60"/>
              <w:jc w:val="both"/>
              <w:rPr>
                <w:rFonts w:cs="Times New Roman"/>
                <w:sz w:val="24"/>
                <w:szCs w:val="24"/>
              </w:rPr>
            </w:pPr>
            <w:r w:rsidRPr="004C1CDA">
              <w:rPr>
                <w:rFonts w:cs="Times New Roman"/>
                <w:sz w:val="24"/>
                <w:szCs w:val="24"/>
              </w:rPr>
              <w:t>0.9952</w:t>
            </w:r>
          </w:p>
        </w:tc>
      </w:tr>
      <w:tr w:rsidR="004C1CDA" w:rsidRPr="004C1CDA" w14:paraId="3AD0F53B" w14:textId="77777777">
        <w:tc>
          <w:tcPr>
            <w:tcW w:w="1504" w:type="dxa"/>
          </w:tcPr>
          <w:p w14:paraId="3B47DCAF" w14:textId="77777777" w:rsidR="00701DC1" w:rsidRPr="004C1CDA" w:rsidRDefault="00000000" w:rsidP="00E74B42">
            <w:pPr>
              <w:spacing w:after="60"/>
              <w:jc w:val="both"/>
              <w:rPr>
                <w:rFonts w:cs="Times New Roman"/>
                <w:sz w:val="24"/>
                <w:szCs w:val="24"/>
              </w:rPr>
            </w:pPr>
            <w:r w:rsidRPr="004C1CDA">
              <w:rPr>
                <w:rFonts w:cs="Times New Roman"/>
                <w:sz w:val="24"/>
                <w:szCs w:val="24"/>
              </w:rPr>
              <w:t>MobileNetV2</w:t>
            </w:r>
          </w:p>
        </w:tc>
        <w:tc>
          <w:tcPr>
            <w:tcW w:w="1504" w:type="dxa"/>
          </w:tcPr>
          <w:p w14:paraId="4EE9EE54" w14:textId="77777777" w:rsidR="00701DC1" w:rsidRPr="004C1CDA" w:rsidRDefault="00000000" w:rsidP="00E74B42">
            <w:pPr>
              <w:spacing w:after="60"/>
              <w:jc w:val="both"/>
              <w:rPr>
                <w:rFonts w:cs="Times New Roman"/>
                <w:sz w:val="24"/>
                <w:szCs w:val="24"/>
              </w:rPr>
            </w:pPr>
            <w:r w:rsidRPr="004C1CDA">
              <w:rPr>
                <w:rFonts w:cs="Times New Roman"/>
                <w:sz w:val="24"/>
                <w:szCs w:val="24"/>
              </w:rPr>
              <w:t>0.9967</w:t>
            </w:r>
          </w:p>
        </w:tc>
        <w:tc>
          <w:tcPr>
            <w:tcW w:w="1504" w:type="dxa"/>
          </w:tcPr>
          <w:p w14:paraId="7F68F4AA" w14:textId="77777777" w:rsidR="00701DC1" w:rsidRPr="004C1CDA" w:rsidRDefault="00000000" w:rsidP="00E74B42">
            <w:pPr>
              <w:spacing w:after="60"/>
              <w:jc w:val="both"/>
              <w:rPr>
                <w:rFonts w:cs="Times New Roman"/>
                <w:sz w:val="24"/>
                <w:szCs w:val="24"/>
              </w:rPr>
            </w:pPr>
            <w:r w:rsidRPr="004C1CDA">
              <w:rPr>
                <w:rFonts w:cs="Times New Roman"/>
                <w:sz w:val="24"/>
                <w:szCs w:val="24"/>
              </w:rPr>
              <w:t>1.0000</w:t>
            </w:r>
          </w:p>
        </w:tc>
        <w:tc>
          <w:tcPr>
            <w:tcW w:w="1504" w:type="dxa"/>
          </w:tcPr>
          <w:p w14:paraId="787F0A07" w14:textId="77777777" w:rsidR="00701DC1" w:rsidRPr="004C1CDA" w:rsidRDefault="00000000" w:rsidP="00E74B42">
            <w:pPr>
              <w:spacing w:after="60"/>
              <w:jc w:val="both"/>
              <w:rPr>
                <w:rFonts w:cs="Times New Roman"/>
                <w:sz w:val="24"/>
                <w:szCs w:val="24"/>
              </w:rPr>
            </w:pPr>
            <w:r w:rsidRPr="004C1CDA">
              <w:rPr>
                <w:rFonts w:cs="Times New Roman"/>
                <w:sz w:val="24"/>
                <w:szCs w:val="24"/>
              </w:rPr>
              <w:t>0.9932</w:t>
            </w:r>
          </w:p>
        </w:tc>
        <w:tc>
          <w:tcPr>
            <w:tcW w:w="1504" w:type="dxa"/>
          </w:tcPr>
          <w:p w14:paraId="3CB09A84" w14:textId="77777777" w:rsidR="00701DC1" w:rsidRPr="004C1CDA" w:rsidRDefault="00000000" w:rsidP="00E74B42">
            <w:pPr>
              <w:spacing w:after="60"/>
              <w:jc w:val="both"/>
              <w:rPr>
                <w:rFonts w:cs="Times New Roman"/>
                <w:sz w:val="24"/>
                <w:szCs w:val="24"/>
              </w:rPr>
            </w:pPr>
            <w:r w:rsidRPr="004C1CDA">
              <w:rPr>
                <w:rFonts w:cs="Times New Roman"/>
                <w:sz w:val="24"/>
                <w:szCs w:val="24"/>
              </w:rPr>
              <w:t>0.9966</w:t>
            </w:r>
          </w:p>
        </w:tc>
        <w:tc>
          <w:tcPr>
            <w:tcW w:w="1504" w:type="dxa"/>
          </w:tcPr>
          <w:p w14:paraId="5E248A0D" w14:textId="77777777" w:rsidR="00701DC1" w:rsidRPr="004C1CDA" w:rsidRDefault="00000000" w:rsidP="00E74B42">
            <w:pPr>
              <w:spacing w:after="60"/>
              <w:jc w:val="both"/>
              <w:rPr>
                <w:rFonts w:cs="Times New Roman"/>
                <w:sz w:val="24"/>
                <w:szCs w:val="24"/>
              </w:rPr>
            </w:pPr>
            <w:r w:rsidRPr="004C1CDA">
              <w:rPr>
                <w:rFonts w:cs="Times New Roman"/>
                <w:sz w:val="24"/>
                <w:szCs w:val="24"/>
              </w:rPr>
              <w:t>1.0000</w:t>
            </w:r>
          </w:p>
        </w:tc>
      </w:tr>
    </w:tbl>
    <w:p w14:paraId="7D5CB079" w14:textId="77777777" w:rsidR="00701DC1" w:rsidRPr="004C1CDA" w:rsidRDefault="00701DC1" w:rsidP="00E74B42">
      <w:pPr>
        <w:jc w:val="both"/>
        <w:rPr>
          <w:rFonts w:cs="Times New Roman"/>
          <w:sz w:val="24"/>
          <w:szCs w:val="24"/>
        </w:rPr>
      </w:pPr>
    </w:p>
    <w:tbl>
      <w:tblPr>
        <w:tblStyle w:val="TableGrid"/>
        <w:tblW w:w="0" w:type="auto"/>
        <w:tblLook w:val="04A0" w:firstRow="1" w:lastRow="0" w:firstColumn="1" w:lastColumn="0" w:noHBand="0" w:noVBand="1"/>
      </w:tblPr>
      <w:tblGrid>
        <w:gridCol w:w="1550"/>
        <w:gridCol w:w="1493"/>
        <w:gridCol w:w="1492"/>
        <w:gridCol w:w="1492"/>
        <w:gridCol w:w="1493"/>
        <w:gridCol w:w="1496"/>
      </w:tblGrid>
      <w:tr w:rsidR="004C1CDA" w:rsidRPr="004C1CDA" w14:paraId="0D1630FF" w14:textId="77777777">
        <w:tc>
          <w:tcPr>
            <w:tcW w:w="1504" w:type="dxa"/>
          </w:tcPr>
          <w:p w14:paraId="67EAFC34" w14:textId="77777777" w:rsidR="00701DC1" w:rsidRPr="004C1CDA" w:rsidRDefault="00000000" w:rsidP="00E74B42">
            <w:pPr>
              <w:spacing w:after="60"/>
              <w:jc w:val="both"/>
              <w:rPr>
                <w:rFonts w:cs="Times New Roman"/>
                <w:sz w:val="24"/>
                <w:szCs w:val="24"/>
              </w:rPr>
            </w:pPr>
            <w:r w:rsidRPr="004C1CDA">
              <w:rPr>
                <w:rFonts w:cs="Times New Roman"/>
                <w:sz w:val="24"/>
                <w:szCs w:val="24"/>
              </w:rPr>
              <w:t>Model</w:t>
            </w:r>
          </w:p>
        </w:tc>
        <w:tc>
          <w:tcPr>
            <w:tcW w:w="1504" w:type="dxa"/>
          </w:tcPr>
          <w:p w14:paraId="3CDA4676" w14:textId="77777777" w:rsidR="00701DC1" w:rsidRPr="004C1CDA" w:rsidRDefault="00000000" w:rsidP="00E74B42">
            <w:pPr>
              <w:spacing w:after="60"/>
              <w:jc w:val="both"/>
              <w:rPr>
                <w:rFonts w:cs="Times New Roman"/>
                <w:sz w:val="24"/>
                <w:szCs w:val="24"/>
              </w:rPr>
            </w:pPr>
            <w:r w:rsidRPr="004C1CDA">
              <w:rPr>
                <w:rFonts w:cs="Times New Roman"/>
                <w:sz w:val="24"/>
                <w:szCs w:val="24"/>
              </w:rPr>
              <w:t>TN</w:t>
            </w:r>
          </w:p>
        </w:tc>
        <w:tc>
          <w:tcPr>
            <w:tcW w:w="1504" w:type="dxa"/>
          </w:tcPr>
          <w:p w14:paraId="1CCDE21A" w14:textId="77777777" w:rsidR="00701DC1" w:rsidRPr="004C1CDA" w:rsidRDefault="00000000" w:rsidP="00E74B42">
            <w:pPr>
              <w:spacing w:after="60"/>
              <w:jc w:val="both"/>
              <w:rPr>
                <w:rFonts w:cs="Times New Roman"/>
                <w:sz w:val="24"/>
                <w:szCs w:val="24"/>
              </w:rPr>
            </w:pPr>
            <w:r w:rsidRPr="004C1CDA">
              <w:rPr>
                <w:rFonts w:cs="Times New Roman"/>
                <w:sz w:val="24"/>
                <w:szCs w:val="24"/>
              </w:rPr>
              <w:t>FP</w:t>
            </w:r>
          </w:p>
        </w:tc>
        <w:tc>
          <w:tcPr>
            <w:tcW w:w="1504" w:type="dxa"/>
          </w:tcPr>
          <w:p w14:paraId="2167D2FE" w14:textId="77777777" w:rsidR="00701DC1" w:rsidRPr="004C1CDA" w:rsidRDefault="00000000" w:rsidP="00E74B42">
            <w:pPr>
              <w:spacing w:after="60"/>
              <w:jc w:val="both"/>
              <w:rPr>
                <w:rFonts w:cs="Times New Roman"/>
                <w:sz w:val="24"/>
                <w:szCs w:val="24"/>
              </w:rPr>
            </w:pPr>
            <w:r w:rsidRPr="004C1CDA">
              <w:rPr>
                <w:rFonts w:cs="Times New Roman"/>
                <w:sz w:val="24"/>
                <w:szCs w:val="24"/>
              </w:rPr>
              <w:t>FN</w:t>
            </w:r>
          </w:p>
        </w:tc>
        <w:tc>
          <w:tcPr>
            <w:tcW w:w="1504" w:type="dxa"/>
          </w:tcPr>
          <w:p w14:paraId="2716220E" w14:textId="77777777" w:rsidR="00701DC1" w:rsidRPr="004C1CDA" w:rsidRDefault="00000000" w:rsidP="00E74B42">
            <w:pPr>
              <w:spacing w:after="60"/>
              <w:jc w:val="both"/>
              <w:rPr>
                <w:rFonts w:cs="Times New Roman"/>
                <w:sz w:val="24"/>
                <w:szCs w:val="24"/>
              </w:rPr>
            </w:pPr>
            <w:r w:rsidRPr="004C1CDA">
              <w:rPr>
                <w:rFonts w:cs="Times New Roman"/>
                <w:sz w:val="24"/>
                <w:szCs w:val="24"/>
              </w:rPr>
              <w:t>TP</w:t>
            </w:r>
          </w:p>
        </w:tc>
        <w:tc>
          <w:tcPr>
            <w:tcW w:w="1504" w:type="dxa"/>
          </w:tcPr>
          <w:p w14:paraId="17254D61" w14:textId="77777777" w:rsidR="00701DC1" w:rsidRPr="004C1CDA" w:rsidRDefault="00000000" w:rsidP="00E74B42">
            <w:pPr>
              <w:spacing w:after="60"/>
              <w:jc w:val="both"/>
              <w:rPr>
                <w:rFonts w:cs="Times New Roman"/>
                <w:sz w:val="24"/>
                <w:szCs w:val="24"/>
              </w:rPr>
            </w:pPr>
            <w:r w:rsidRPr="004C1CDA">
              <w:rPr>
                <w:rFonts w:cs="Times New Roman"/>
                <w:sz w:val="24"/>
                <w:szCs w:val="24"/>
              </w:rPr>
              <w:t>Errors</w:t>
            </w:r>
          </w:p>
        </w:tc>
      </w:tr>
      <w:tr w:rsidR="004C1CDA" w:rsidRPr="004C1CDA" w14:paraId="78FA8042" w14:textId="77777777">
        <w:tc>
          <w:tcPr>
            <w:tcW w:w="1504" w:type="dxa"/>
          </w:tcPr>
          <w:p w14:paraId="2762674D" w14:textId="77777777" w:rsidR="00701DC1" w:rsidRPr="004C1CDA" w:rsidRDefault="00000000" w:rsidP="00E74B42">
            <w:pPr>
              <w:spacing w:after="60"/>
              <w:jc w:val="both"/>
              <w:rPr>
                <w:rFonts w:cs="Times New Roman"/>
                <w:sz w:val="24"/>
                <w:szCs w:val="24"/>
              </w:rPr>
            </w:pPr>
            <w:r w:rsidRPr="004C1CDA">
              <w:rPr>
                <w:rFonts w:cs="Times New Roman"/>
                <w:sz w:val="24"/>
                <w:szCs w:val="24"/>
              </w:rPr>
              <w:t>Logistic</w:t>
            </w:r>
          </w:p>
        </w:tc>
        <w:tc>
          <w:tcPr>
            <w:tcW w:w="1504" w:type="dxa"/>
          </w:tcPr>
          <w:p w14:paraId="0521C573" w14:textId="77777777" w:rsidR="00701DC1" w:rsidRPr="004C1CDA" w:rsidRDefault="00000000" w:rsidP="00E74B42">
            <w:pPr>
              <w:spacing w:after="60"/>
              <w:jc w:val="both"/>
              <w:rPr>
                <w:rFonts w:cs="Times New Roman"/>
                <w:sz w:val="24"/>
                <w:szCs w:val="24"/>
              </w:rPr>
            </w:pPr>
            <w:r w:rsidRPr="004C1CDA">
              <w:rPr>
                <w:rFonts w:cs="Times New Roman"/>
                <w:sz w:val="24"/>
                <w:szCs w:val="24"/>
              </w:rPr>
              <w:t>135</w:t>
            </w:r>
          </w:p>
        </w:tc>
        <w:tc>
          <w:tcPr>
            <w:tcW w:w="1504" w:type="dxa"/>
          </w:tcPr>
          <w:p w14:paraId="7BA08366" w14:textId="77777777" w:rsidR="00701DC1" w:rsidRPr="004C1CDA" w:rsidRDefault="00000000" w:rsidP="00E74B42">
            <w:pPr>
              <w:spacing w:after="60"/>
              <w:jc w:val="both"/>
              <w:rPr>
                <w:rFonts w:cs="Times New Roman"/>
                <w:sz w:val="24"/>
                <w:szCs w:val="24"/>
              </w:rPr>
            </w:pPr>
            <w:r w:rsidRPr="004C1CDA">
              <w:rPr>
                <w:rFonts w:cs="Times New Roman"/>
                <w:sz w:val="24"/>
                <w:szCs w:val="24"/>
              </w:rPr>
              <w:t>17</w:t>
            </w:r>
          </w:p>
        </w:tc>
        <w:tc>
          <w:tcPr>
            <w:tcW w:w="1504" w:type="dxa"/>
          </w:tcPr>
          <w:p w14:paraId="57DDC9DA" w14:textId="77777777" w:rsidR="00701DC1" w:rsidRPr="004C1CDA" w:rsidRDefault="00000000" w:rsidP="00E74B42">
            <w:pPr>
              <w:spacing w:after="60"/>
              <w:jc w:val="both"/>
              <w:rPr>
                <w:rFonts w:cs="Times New Roman"/>
                <w:sz w:val="24"/>
                <w:szCs w:val="24"/>
              </w:rPr>
            </w:pPr>
            <w:r w:rsidRPr="004C1CDA">
              <w:rPr>
                <w:rFonts w:cs="Times New Roman"/>
                <w:sz w:val="24"/>
                <w:szCs w:val="24"/>
              </w:rPr>
              <w:t>10</w:t>
            </w:r>
          </w:p>
        </w:tc>
        <w:tc>
          <w:tcPr>
            <w:tcW w:w="1504" w:type="dxa"/>
          </w:tcPr>
          <w:p w14:paraId="72959C50" w14:textId="77777777" w:rsidR="00701DC1" w:rsidRPr="004C1CDA" w:rsidRDefault="00000000" w:rsidP="00E74B42">
            <w:pPr>
              <w:spacing w:after="60"/>
              <w:jc w:val="both"/>
              <w:rPr>
                <w:rFonts w:cs="Times New Roman"/>
                <w:sz w:val="24"/>
                <w:szCs w:val="24"/>
              </w:rPr>
            </w:pPr>
            <w:r w:rsidRPr="004C1CDA">
              <w:rPr>
                <w:rFonts w:cs="Times New Roman"/>
                <w:sz w:val="24"/>
                <w:szCs w:val="24"/>
              </w:rPr>
              <w:t>138</w:t>
            </w:r>
          </w:p>
        </w:tc>
        <w:tc>
          <w:tcPr>
            <w:tcW w:w="1504" w:type="dxa"/>
          </w:tcPr>
          <w:p w14:paraId="709AAD62" w14:textId="77777777" w:rsidR="00701DC1" w:rsidRPr="004C1CDA" w:rsidRDefault="00000000" w:rsidP="00E74B42">
            <w:pPr>
              <w:spacing w:after="60"/>
              <w:jc w:val="both"/>
              <w:rPr>
                <w:rFonts w:cs="Times New Roman"/>
                <w:sz w:val="24"/>
                <w:szCs w:val="24"/>
              </w:rPr>
            </w:pPr>
            <w:r w:rsidRPr="004C1CDA">
              <w:rPr>
                <w:rFonts w:cs="Times New Roman"/>
                <w:sz w:val="24"/>
                <w:szCs w:val="24"/>
              </w:rPr>
              <w:t>27</w:t>
            </w:r>
          </w:p>
        </w:tc>
      </w:tr>
      <w:tr w:rsidR="004C1CDA" w:rsidRPr="004C1CDA" w14:paraId="52350598" w14:textId="77777777">
        <w:tc>
          <w:tcPr>
            <w:tcW w:w="1504" w:type="dxa"/>
          </w:tcPr>
          <w:p w14:paraId="3D176754" w14:textId="77777777" w:rsidR="00701DC1" w:rsidRPr="004C1CDA" w:rsidRDefault="00000000" w:rsidP="00E74B42">
            <w:pPr>
              <w:spacing w:after="60"/>
              <w:jc w:val="both"/>
              <w:rPr>
                <w:rFonts w:cs="Times New Roman"/>
                <w:sz w:val="24"/>
                <w:szCs w:val="24"/>
              </w:rPr>
            </w:pPr>
            <w:proofErr w:type="spellStart"/>
            <w:r w:rsidRPr="004C1CDA">
              <w:rPr>
                <w:rFonts w:cs="Times New Roman"/>
                <w:sz w:val="24"/>
                <w:szCs w:val="24"/>
              </w:rPr>
              <w:t>PotatoCNN</w:t>
            </w:r>
            <w:proofErr w:type="spellEnd"/>
          </w:p>
        </w:tc>
        <w:tc>
          <w:tcPr>
            <w:tcW w:w="1504" w:type="dxa"/>
          </w:tcPr>
          <w:p w14:paraId="45E3C507" w14:textId="77777777" w:rsidR="00701DC1" w:rsidRPr="004C1CDA" w:rsidRDefault="00000000" w:rsidP="00E74B42">
            <w:pPr>
              <w:spacing w:after="60"/>
              <w:jc w:val="both"/>
              <w:rPr>
                <w:rFonts w:cs="Times New Roman"/>
                <w:sz w:val="24"/>
                <w:szCs w:val="24"/>
              </w:rPr>
            </w:pPr>
            <w:r w:rsidRPr="004C1CDA">
              <w:rPr>
                <w:rFonts w:cs="Times New Roman"/>
                <w:sz w:val="24"/>
                <w:szCs w:val="24"/>
              </w:rPr>
              <w:t>143</w:t>
            </w:r>
          </w:p>
        </w:tc>
        <w:tc>
          <w:tcPr>
            <w:tcW w:w="1504" w:type="dxa"/>
          </w:tcPr>
          <w:p w14:paraId="4E0A6A45" w14:textId="77777777" w:rsidR="00701DC1" w:rsidRPr="004C1CDA" w:rsidRDefault="00000000" w:rsidP="00E74B42">
            <w:pPr>
              <w:spacing w:after="60"/>
              <w:jc w:val="both"/>
              <w:rPr>
                <w:rFonts w:cs="Times New Roman"/>
                <w:sz w:val="24"/>
                <w:szCs w:val="24"/>
              </w:rPr>
            </w:pPr>
            <w:r w:rsidRPr="004C1CDA">
              <w:rPr>
                <w:rFonts w:cs="Times New Roman"/>
                <w:sz w:val="24"/>
                <w:szCs w:val="24"/>
              </w:rPr>
              <w:t>9</w:t>
            </w:r>
          </w:p>
        </w:tc>
        <w:tc>
          <w:tcPr>
            <w:tcW w:w="1504" w:type="dxa"/>
          </w:tcPr>
          <w:p w14:paraId="009BB2E9" w14:textId="77777777" w:rsidR="00701DC1" w:rsidRPr="004C1CDA" w:rsidRDefault="00000000" w:rsidP="00E74B42">
            <w:pPr>
              <w:spacing w:after="60"/>
              <w:jc w:val="both"/>
              <w:rPr>
                <w:rFonts w:cs="Times New Roman"/>
                <w:sz w:val="24"/>
                <w:szCs w:val="24"/>
              </w:rPr>
            </w:pPr>
            <w:r w:rsidRPr="004C1CDA">
              <w:rPr>
                <w:rFonts w:cs="Times New Roman"/>
                <w:sz w:val="24"/>
                <w:szCs w:val="24"/>
              </w:rPr>
              <w:t>5</w:t>
            </w:r>
          </w:p>
        </w:tc>
        <w:tc>
          <w:tcPr>
            <w:tcW w:w="1504" w:type="dxa"/>
          </w:tcPr>
          <w:p w14:paraId="702B3FF3" w14:textId="77777777" w:rsidR="00701DC1" w:rsidRPr="004C1CDA" w:rsidRDefault="00000000" w:rsidP="00E74B42">
            <w:pPr>
              <w:spacing w:after="60"/>
              <w:jc w:val="both"/>
              <w:rPr>
                <w:rFonts w:cs="Times New Roman"/>
                <w:sz w:val="24"/>
                <w:szCs w:val="24"/>
              </w:rPr>
            </w:pPr>
            <w:r w:rsidRPr="004C1CDA">
              <w:rPr>
                <w:rFonts w:cs="Times New Roman"/>
                <w:sz w:val="24"/>
                <w:szCs w:val="24"/>
              </w:rPr>
              <w:t>143</w:t>
            </w:r>
          </w:p>
        </w:tc>
        <w:tc>
          <w:tcPr>
            <w:tcW w:w="1504" w:type="dxa"/>
          </w:tcPr>
          <w:p w14:paraId="46414D08" w14:textId="77777777" w:rsidR="00701DC1" w:rsidRPr="004C1CDA" w:rsidRDefault="00000000" w:rsidP="00E74B42">
            <w:pPr>
              <w:spacing w:after="60"/>
              <w:jc w:val="both"/>
              <w:rPr>
                <w:rFonts w:cs="Times New Roman"/>
                <w:sz w:val="24"/>
                <w:szCs w:val="24"/>
              </w:rPr>
            </w:pPr>
            <w:r w:rsidRPr="004C1CDA">
              <w:rPr>
                <w:rFonts w:cs="Times New Roman"/>
                <w:sz w:val="24"/>
                <w:szCs w:val="24"/>
              </w:rPr>
              <w:t>14</w:t>
            </w:r>
          </w:p>
        </w:tc>
      </w:tr>
      <w:tr w:rsidR="004C1CDA" w:rsidRPr="004C1CDA" w14:paraId="55703D3A" w14:textId="77777777">
        <w:tc>
          <w:tcPr>
            <w:tcW w:w="1504" w:type="dxa"/>
          </w:tcPr>
          <w:p w14:paraId="57248251" w14:textId="77777777" w:rsidR="00701DC1" w:rsidRPr="004C1CDA" w:rsidRDefault="00000000" w:rsidP="00E74B42">
            <w:pPr>
              <w:spacing w:after="60"/>
              <w:jc w:val="both"/>
              <w:rPr>
                <w:rFonts w:cs="Times New Roman"/>
                <w:sz w:val="24"/>
                <w:szCs w:val="24"/>
              </w:rPr>
            </w:pPr>
            <w:r w:rsidRPr="004C1CDA">
              <w:rPr>
                <w:rFonts w:cs="Times New Roman"/>
                <w:sz w:val="24"/>
                <w:szCs w:val="24"/>
              </w:rPr>
              <w:t>MobileNetV2</w:t>
            </w:r>
          </w:p>
        </w:tc>
        <w:tc>
          <w:tcPr>
            <w:tcW w:w="1504" w:type="dxa"/>
          </w:tcPr>
          <w:p w14:paraId="2EA83F0F" w14:textId="77777777" w:rsidR="00701DC1" w:rsidRPr="004C1CDA" w:rsidRDefault="00000000" w:rsidP="00E74B42">
            <w:pPr>
              <w:spacing w:after="60"/>
              <w:jc w:val="both"/>
              <w:rPr>
                <w:rFonts w:cs="Times New Roman"/>
                <w:sz w:val="24"/>
                <w:szCs w:val="24"/>
              </w:rPr>
            </w:pPr>
            <w:r w:rsidRPr="004C1CDA">
              <w:rPr>
                <w:rFonts w:cs="Times New Roman"/>
                <w:sz w:val="24"/>
                <w:szCs w:val="24"/>
              </w:rPr>
              <w:t>152</w:t>
            </w:r>
          </w:p>
        </w:tc>
        <w:tc>
          <w:tcPr>
            <w:tcW w:w="1504" w:type="dxa"/>
          </w:tcPr>
          <w:p w14:paraId="0787EFEE" w14:textId="77777777" w:rsidR="00701DC1" w:rsidRPr="004C1CDA" w:rsidRDefault="00000000" w:rsidP="00E74B42">
            <w:pPr>
              <w:spacing w:after="60"/>
              <w:jc w:val="both"/>
              <w:rPr>
                <w:rFonts w:cs="Times New Roman"/>
                <w:sz w:val="24"/>
                <w:szCs w:val="24"/>
              </w:rPr>
            </w:pPr>
            <w:r w:rsidRPr="004C1CDA">
              <w:rPr>
                <w:rFonts w:cs="Times New Roman"/>
                <w:sz w:val="24"/>
                <w:szCs w:val="24"/>
              </w:rPr>
              <w:t>0</w:t>
            </w:r>
          </w:p>
        </w:tc>
        <w:tc>
          <w:tcPr>
            <w:tcW w:w="1504" w:type="dxa"/>
          </w:tcPr>
          <w:p w14:paraId="050C29E6" w14:textId="77777777" w:rsidR="00701DC1" w:rsidRPr="004C1CDA" w:rsidRDefault="00000000" w:rsidP="00E74B42">
            <w:pPr>
              <w:spacing w:after="60"/>
              <w:jc w:val="both"/>
              <w:rPr>
                <w:rFonts w:cs="Times New Roman"/>
                <w:sz w:val="24"/>
                <w:szCs w:val="24"/>
              </w:rPr>
            </w:pPr>
            <w:r w:rsidRPr="004C1CDA">
              <w:rPr>
                <w:rFonts w:cs="Times New Roman"/>
                <w:sz w:val="24"/>
                <w:szCs w:val="24"/>
              </w:rPr>
              <w:t>1</w:t>
            </w:r>
          </w:p>
        </w:tc>
        <w:tc>
          <w:tcPr>
            <w:tcW w:w="1504" w:type="dxa"/>
          </w:tcPr>
          <w:p w14:paraId="3EB00504" w14:textId="77777777" w:rsidR="00701DC1" w:rsidRPr="004C1CDA" w:rsidRDefault="00000000" w:rsidP="00E74B42">
            <w:pPr>
              <w:spacing w:after="60"/>
              <w:jc w:val="both"/>
              <w:rPr>
                <w:rFonts w:cs="Times New Roman"/>
                <w:sz w:val="24"/>
                <w:szCs w:val="24"/>
              </w:rPr>
            </w:pPr>
            <w:r w:rsidRPr="004C1CDA">
              <w:rPr>
                <w:rFonts w:cs="Times New Roman"/>
                <w:sz w:val="24"/>
                <w:szCs w:val="24"/>
              </w:rPr>
              <w:t>147</w:t>
            </w:r>
          </w:p>
        </w:tc>
        <w:tc>
          <w:tcPr>
            <w:tcW w:w="1504" w:type="dxa"/>
          </w:tcPr>
          <w:p w14:paraId="01BD4798" w14:textId="77777777" w:rsidR="00701DC1" w:rsidRPr="004C1CDA" w:rsidRDefault="00000000" w:rsidP="00E74B42">
            <w:pPr>
              <w:spacing w:after="60"/>
              <w:jc w:val="both"/>
              <w:rPr>
                <w:rFonts w:cs="Times New Roman"/>
                <w:sz w:val="24"/>
                <w:szCs w:val="24"/>
              </w:rPr>
            </w:pPr>
            <w:r w:rsidRPr="004C1CDA">
              <w:rPr>
                <w:rFonts w:cs="Times New Roman"/>
                <w:sz w:val="24"/>
                <w:szCs w:val="24"/>
              </w:rPr>
              <w:t>1</w:t>
            </w:r>
          </w:p>
        </w:tc>
      </w:tr>
    </w:tbl>
    <w:p w14:paraId="4DE9BDF4" w14:textId="77777777" w:rsidR="00701DC1" w:rsidRPr="004C1CDA" w:rsidRDefault="00701DC1" w:rsidP="00E74B42">
      <w:pPr>
        <w:jc w:val="both"/>
        <w:rPr>
          <w:rFonts w:cs="Times New Roman"/>
          <w:sz w:val="24"/>
          <w:szCs w:val="24"/>
        </w:rPr>
      </w:pPr>
    </w:p>
    <w:p w14:paraId="1B2908FE" w14:textId="77777777" w:rsidR="00701DC1" w:rsidRPr="004C1CDA" w:rsidRDefault="00000000" w:rsidP="00E74B42">
      <w:pPr>
        <w:jc w:val="both"/>
        <w:rPr>
          <w:rFonts w:cs="Times New Roman"/>
          <w:sz w:val="24"/>
          <w:szCs w:val="24"/>
        </w:rPr>
      </w:pPr>
      <w:r w:rsidRPr="004C1CDA">
        <w:rPr>
          <w:rFonts w:cs="Times New Roman"/>
          <w:sz w:val="24"/>
          <w:szCs w:val="24"/>
        </w:rPr>
        <w:t>MobileNetV2 correctly classifies 299 of 300 internal images. The custom model improves accuracy by 4.33 percentage points over logistic regression; MobileNetV2 improves by another 4.33 points over the custom model. These are controlled-source results and should be interpreted together with the external test, not used as a stand-alone field-performance claim.</w:t>
      </w:r>
    </w:p>
    <w:p w14:paraId="104AB977"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Paired comparison and statistical limits</w:t>
      </w:r>
    </w:p>
    <w:tbl>
      <w:tblPr>
        <w:tblStyle w:val="TableGrid"/>
        <w:tblW w:w="0" w:type="auto"/>
        <w:tblLook w:val="04A0" w:firstRow="1" w:lastRow="0" w:firstColumn="1" w:lastColumn="0" w:noHBand="0" w:noVBand="1"/>
      </w:tblPr>
      <w:tblGrid>
        <w:gridCol w:w="4508"/>
        <w:gridCol w:w="4508"/>
      </w:tblGrid>
      <w:tr w:rsidR="004C1CDA" w:rsidRPr="004C1CDA" w14:paraId="689DEB74" w14:textId="77777777">
        <w:tc>
          <w:tcPr>
            <w:tcW w:w="4513" w:type="dxa"/>
          </w:tcPr>
          <w:p w14:paraId="1DB9BEC2" w14:textId="77777777" w:rsidR="00701DC1" w:rsidRPr="004C1CDA" w:rsidRDefault="00000000" w:rsidP="00E74B42">
            <w:pPr>
              <w:spacing w:after="60"/>
              <w:jc w:val="both"/>
              <w:rPr>
                <w:rFonts w:cs="Times New Roman"/>
                <w:sz w:val="24"/>
                <w:szCs w:val="24"/>
              </w:rPr>
            </w:pPr>
            <w:r w:rsidRPr="004C1CDA">
              <w:rPr>
                <w:rFonts w:cs="Times New Roman"/>
                <w:sz w:val="24"/>
                <w:szCs w:val="24"/>
              </w:rPr>
              <w:t>Comparison</w:t>
            </w:r>
          </w:p>
        </w:tc>
        <w:tc>
          <w:tcPr>
            <w:tcW w:w="4513" w:type="dxa"/>
          </w:tcPr>
          <w:p w14:paraId="79D7D89D" w14:textId="77777777" w:rsidR="00701DC1" w:rsidRPr="004C1CDA" w:rsidRDefault="00000000" w:rsidP="00E74B42">
            <w:pPr>
              <w:spacing w:after="60"/>
              <w:jc w:val="both"/>
              <w:rPr>
                <w:rFonts w:cs="Times New Roman"/>
                <w:sz w:val="24"/>
                <w:szCs w:val="24"/>
              </w:rPr>
            </w:pPr>
            <w:r w:rsidRPr="004C1CDA">
              <w:rPr>
                <w:rFonts w:cs="Times New Roman"/>
                <w:sz w:val="24"/>
                <w:szCs w:val="24"/>
              </w:rPr>
              <w:t>Exact McNemar p-value</w:t>
            </w:r>
          </w:p>
        </w:tc>
      </w:tr>
      <w:tr w:rsidR="004C1CDA" w:rsidRPr="004C1CDA" w14:paraId="13859428" w14:textId="77777777">
        <w:tc>
          <w:tcPr>
            <w:tcW w:w="4513" w:type="dxa"/>
          </w:tcPr>
          <w:p w14:paraId="0D5EBB0D" w14:textId="77777777" w:rsidR="00701DC1" w:rsidRPr="004C1CDA" w:rsidRDefault="00000000" w:rsidP="00E74B42">
            <w:pPr>
              <w:spacing w:after="60"/>
              <w:jc w:val="both"/>
              <w:rPr>
                <w:rFonts w:cs="Times New Roman"/>
                <w:sz w:val="24"/>
                <w:szCs w:val="24"/>
              </w:rPr>
            </w:pPr>
            <w:r w:rsidRPr="004C1CDA">
              <w:rPr>
                <w:rFonts w:cs="Times New Roman"/>
                <w:sz w:val="24"/>
                <w:szCs w:val="24"/>
              </w:rPr>
              <w:t xml:space="preserve">Logistic vs </w:t>
            </w:r>
            <w:proofErr w:type="spellStart"/>
            <w:r w:rsidRPr="004C1CDA">
              <w:rPr>
                <w:rFonts w:cs="Times New Roman"/>
                <w:sz w:val="24"/>
                <w:szCs w:val="24"/>
              </w:rPr>
              <w:t>PotatoCNN</w:t>
            </w:r>
            <w:proofErr w:type="spellEnd"/>
          </w:p>
        </w:tc>
        <w:tc>
          <w:tcPr>
            <w:tcW w:w="4513" w:type="dxa"/>
          </w:tcPr>
          <w:p w14:paraId="063AA982" w14:textId="77777777" w:rsidR="00701DC1" w:rsidRPr="004C1CDA" w:rsidRDefault="00000000" w:rsidP="00E74B42">
            <w:pPr>
              <w:spacing w:after="60"/>
              <w:jc w:val="both"/>
              <w:rPr>
                <w:rFonts w:cs="Times New Roman"/>
                <w:sz w:val="24"/>
                <w:szCs w:val="24"/>
              </w:rPr>
            </w:pPr>
            <w:r w:rsidRPr="004C1CDA">
              <w:rPr>
                <w:rFonts w:cs="Times New Roman"/>
                <w:sz w:val="24"/>
                <w:szCs w:val="24"/>
              </w:rPr>
              <w:t>0.02412</w:t>
            </w:r>
          </w:p>
        </w:tc>
      </w:tr>
      <w:tr w:rsidR="004C1CDA" w:rsidRPr="004C1CDA" w14:paraId="54539F55" w14:textId="77777777">
        <w:tc>
          <w:tcPr>
            <w:tcW w:w="4513" w:type="dxa"/>
          </w:tcPr>
          <w:p w14:paraId="0691714A" w14:textId="77777777" w:rsidR="00701DC1" w:rsidRPr="004C1CDA" w:rsidRDefault="00000000" w:rsidP="00E74B42">
            <w:pPr>
              <w:spacing w:after="60"/>
              <w:jc w:val="both"/>
              <w:rPr>
                <w:rFonts w:cs="Times New Roman"/>
                <w:sz w:val="24"/>
                <w:szCs w:val="24"/>
              </w:rPr>
            </w:pPr>
            <w:r w:rsidRPr="004C1CDA">
              <w:rPr>
                <w:rFonts w:cs="Times New Roman"/>
                <w:sz w:val="24"/>
                <w:szCs w:val="24"/>
              </w:rPr>
              <w:t>Logistic vs MobileNetV2</w:t>
            </w:r>
          </w:p>
        </w:tc>
        <w:tc>
          <w:tcPr>
            <w:tcW w:w="4513" w:type="dxa"/>
          </w:tcPr>
          <w:p w14:paraId="14B3E48D" w14:textId="77777777" w:rsidR="00701DC1" w:rsidRPr="004C1CDA" w:rsidRDefault="00000000" w:rsidP="00E74B42">
            <w:pPr>
              <w:spacing w:after="60"/>
              <w:jc w:val="both"/>
              <w:rPr>
                <w:rFonts w:cs="Times New Roman"/>
                <w:sz w:val="24"/>
                <w:szCs w:val="24"/>
              </w:rPr>
            </w:pPr>
            <w:r w:rsidRPr="004C1CDA">
              <w:rPr>
                <w:rFonts w:cs="Times New Roman"/>
                <w:sz w:val="24"/>
                <w:szCs w:val="24"/>
              </w:rPr>
              <w:t>0.0000002161</w:t>
            </w:r>
          </w:p>
        </w:tc>
      </w:tr>
      <w:tr w:rsidR="00D97289" w:rsidRPr="004C1CDA" w14:paraId="2AE135C1" w14:textId="77777777">
        <w:tc>
          <w:tcPr>
            <w:tcW w:w="4513" w:type="dxa"/>
          </w:tcPr>
          <w:p w14:paraId="27145CDE" w14:textId="77777777" w:rsidR="00701DC1" w:rsidRPr="004C1CDA" w:rsidRDefault="00000000" w:rsidP="00E74B42">
            <w:pPr>
              <w:spacing w:after="60"/>
              <w:jc w:val="both"/>
              <w:rPr>
                <w:rFonts w:cs="Times New Roman"/>
                <w:sz w:val="24"/>
                <w:szCs w:val="24"/>
              </w:rPr>
            </w:pPr>
            <w:proofErr w:type="spellStart"/>
            <w:r w:rsidRPr="004C1CDA">
              <w:rPr>
                <w:rFonts w:cs="Times New Roman"/>
                <w:sz w:val="24"/>
                <w:szCs w:val="24"/>
              </w:rPr>
              <w:t>PotatoCNN</w:t>
            </w:r>
            <w:proofErr w:type="spellEnd"/>
            <w:r w:rsidRPr="004C1CDA">
              <w:rPr>
                <w:rFonts w:cs="Times New Roman"/>
                <w:sz w:val="24"/>
                <w:szCs w:val="24"/>
              </w:rPr>
              <w:t xml:space="preserve"> vs MobileNetV2</w:t>
            </w:r>
          </w:p>
        </w:tc>
        <w:tc>
          <w:tcPr>
            <w:tcW w:w="4513" w:type="dxa"/>
          </w:tcPr>
          <w:p w14:paraId="533B7415" w14:textId="77777777" w:rsidR="00701DC1" w:rsidRPr="004C1CDA" w:rsidRDefault="00000000" w:rsidP="00E74B42">
            <w:pPr>
              <w:spacing w:after="60"/>
              <w:jc w:val="both"/>
              <w:rPr>
                <w:rFonts w:cs="Times New Roman"/>
                <w:sz w:val="24"/>
                <w:szCs w:val="24"/>
              </w:rPr>
            </w:pPr>
            <w:r w:rsidRPr="004C1CDA">
              <w:rPr>
                <w:rFonts w:cs="Times New Roman"/>
                <w:sz w:val="24"/>
                <w:szCs w:val="24"/>
              </w:rPr>
              <w:t>0.0009766</w:t>
            </w:r>
          </w:p>
        </w:tc>
      </w:tr>
    </w:tbl>
    <w:p w14:paraId="1CD7E4B6" w14:textId="77777777" w:rsidR="00701DC1" w:rsidRPr="004C1CDA" w:rsidRDefault="00701DC1" w:rsidP="00E74B42">
      <w:pPr>
        <w:jc w:val="both"/>
        <w:rPr>
          <w:rFonts w:cs="Times New Roman"/>
          <w:sz w:val="24"/>
          <w:szCs w:val="24"/>
        </w:rPr>
      </w:pPr>
    </w:p>
    <w:p w14:paraId="216DEB6B" w14:textId="77777777" w:rsidR="00701DC1" w:rsidRPr="004C1CDA" w:rsidRDefault="00000000" w:rsidP="00E74B42">
      <w:pPr>
        <w:jc w:val="both"/>
        <w:rPr>
          <w:rFonts w:cs="Times New Roman"/>
          <w:sz w:val="24"/>
          <w:szCs w:val="24"/>
        </w:rPr>
      </w:pPr>
      <w:r w:rsidRPr="004C1CDA">
        <w:rPr>
          <w:rFonts w:cs="Times New Roman"/>
          <w:sz w:val="24"/>
          <w:szCs w:val="24"/>
        </w:rPr>
        <w:t>The stored image-level McNemar tests report nominal p-values below 0.05 for all pairs. However, each test leaf contributes four related captures, so image-level independence is questionable. Multiple pairwise comparisons also warrant care. Treat these tests as exploratory support; leaf-group-aware uncertainty estimates and repeated-seed evaluation remain useful follow-up work.</w:t>
      </w:r>
    </w:p>
    <w:p w14:paraId="10ED1E6C"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lastRenderedPageBreak/>
        <w:t>Threshold correction</w:t>
      </w:r>
    </w:p>
    <w:p w14:paraId="73B4D1B3" w14:textId="77777777" w:rsidR="00701DC1" w:rsidRPr="004C1CDA" w:rsidRDefault="00000000" w:rsidP="00E74B42">
      <w:pPr>
        <w:jc w:val="both"/>
        <w:rPr>
          <w:rFonts w:cs="Times New Roman"/>
          <w:sz w:val="24"/>
          <w:szCs w:val="24"/>
        </w:rPr>
      </w:pPr>
      <w:r w:rsidRPr="004C1CDA">
        <w:rPr>
          <w:rFonts w:cs="Times New Roman"/>
          <w:sz w:val="24"/>
          <w:szCs w:val="24"/>
        </w:rPr>
        <w:t>At threshold 0.50, PotatoCNN also has accuracy 0.9533, but Late recall is 0.9527. At 0.38, recall rises to 0.9662 and precision falls to 0.9408. Equal accuracy therefore does not mean identical predictions. The continuation corrects the older narrative implying that decisions were unchanged.</w:t>
      </w:r>
    </w:p>
    <w:p w14:paraId="7ADDB044" w14:textId="64D08772" w:rsidR="00701DC1" w:rsidRPr="004C1CDA" w:rsidRDefault="00000000" w:rsidP="00BB1278">
      <w:pPr>
        <w:rPr>
          <w:rFonts w:cs="Times New Roman"/>
          <w:sz w:val="24"/>
          <w:szCs w:val="24"/>
        </w:rPr>
      </w:pPr>
      <w:r w:rsidRPr="004C1CDA">
        <w:rPr>
          <w:rFonts w:cs="Times New Roman"/>
          <w:sz w:val="24"/>
          <w:szCs w:val="24"/>
        </w:rPr>
        <w:t>artifacts/tables/final_model_comparison.csv;</w:t>
      </w:r>
      <w:r w:rsidR="00BB1278">
        <w:rPr>
          <w:rFonts w:cs="Times New Roman"/>
          <w:sz w:val="24"/>
          <w:szCs w:val="24"/>
        </w:rPr>
        <w:t xml:space="preserve"> </w:t>
      </w:r>
      <w:r w:rsidRPr="004C1CDA">
        <w:rPr>
          <w:rFonts w:cs="Times New Roman"/>
          <w:sz w:val="24"/>
          <w:szCs w:val="24"/>
        </w:rPr>
        <w:t>model_mcnemar_tests.csv; validation_threshold_comparison.csv; misclassified_samples.csv. Counts and rates shown here are taken from the saved exports.</w:t>
      </w:r>
    </w:p>
    <w:p w14:paraId="25C024A7" w14:textId="77777777" w:rsidR="00701DC1" w:rsidRPr="007E6417" w:rsidRDefault="00000000" w:rsidP="00E74B42">
      <w:pPr>
        <w:jc w:val="both"/>
        <w:rPr>
          <w:rFonts w:cs="Times New Roman"/>
          <w:b/>
          <w:bCs/>
          <w:sz w:val="32"/>
          <w:szCs w:val="32"/>
        </w:rPr>
      </w:pPr>
      <w:r w:rsidRPr="007E6417">
        <w:rPr>
          <w:b/>
          <w:bCs/>
          <w:sz w:val="28"/>
          <w:szCs w:val="28"/>
        </w:rPr>
        <w:t>3.7 External evaluation and generalisation</w:t>
      </w:r>
    </w:p>
    <w:p w14:paraId="574AEF90" w14:textId="77777777" w:rsidR="00701DC1" w:rsidRPr="004C1CDA" w:rsidRDefault="00000000" w:rsidP="00E74B42">
      <w:pPr>
        <w:jc w:val="both"/>
        <w:rPr>
          <w:rFonts w:cs="Times New Roman"/>
          <w:sz w:val="24"/>
          <w:szCs w:val="24"/>
        </w:rPr>
      </w:pPr>
      <w:r w:rsidRPr="004C1CDA">
        <w:rPr>
          <w:rFonts w:cs="Times New Roman"/>
          <w:sz w:val="24"/>
          <w:szCs w:val="24"/>
        </w:rPr>
        <w:t>Completed PlantDoc experiment reveals substantial domain shift</w:t>
      </w:r>
    </w:p>
    <w:p w14:paraId="70D5396E" w14:textId="77777777" w:rsidR="00701DC1" w:rsidRPr="004C1CDA" w:rsidRDefault="00000000" w:rsidP="00E74B42">
      <w:pPr>
        <w:jc w:val="both"/>
        <w:rPr>
          <w:rFonts w:cs="Times New Roman"/>
          <w:sz w:val="24"/>
          <w:szCs w:val="24"/>
        </w:rPr>
      </w:pPr>
      <w:r w:rsidRPr="004C1CDA">
        <w:rPr>
          <w:rFonts w:cs="Times New Roman"/>
          <w:sz w:val="24"/>
          <w:szCs w:val="24"/>
        </w:rPr>
        <w:t>The supplied notebook and external CSVs demonstrate that PlantDoc evaluation has already been performed. This supersedes the earlier progress slides, which list external validation as future work. The external cohort contains 222 images with 117 Early-Blight and 105 Late-Blight labels; it was not used to fit parameters or select thresholds.</w:t>
      </w:r>
    </w:p>
    <w:tbl>
      <w:tblPr>
        <w:tblStyle w:val="TableGrid"/>
        <w:tblW w:w="0" w:type="auto"/>
        <w:tblLook w:val="04A0" w:firstRow="1" w:lastRow="0" w:firstColumn="1" w:lastColumn="0" w:noHBand="0" w:noVBand="1"/>
      </w:tblPr>
      <w:tblGrid>
        <w:gridCol w:w="1804"/>
        <w:gridCol w:w="1803"/>
        <w:gridCol w:w="1803"/>
        <w:gridCol w:w="1803"/>
        <w:gridCol w:w="1803"/>
      </w:tblGrid>
      <w:tr w:rsidR="004C1CDA" w:rsidRPr="004C1CDA" w14:paraId="64209C83" w14:textId="77777777">
        <w:tc>
          <w:tcPr>
            <w:tcW w:w="1805" w:type="dxa"/>
          </w:tcPr>
          <w:p w14:paraId="3F093429" w14:textId="77777777" w:rsidR="00701DC1" w:rsidRPr="004C1CDA" w:rsidRDefault="00000000" w:rsidP="00E74B42">
            <w:pPr>
              <w:spacing w:after="60"/>
              <w:jc w:val="both"/>
              <w:rPr>
                <w:rFonts w:cs="Times New Roman"/>
                <w:sz w:val="24"/>
                <w:szCs w:val="24"/>
              </w:rPr>
            </w:pPr>
            <w:r w:rsidRPr="004C1CDA">
              <w:rPr>
                <w:rFonts w:cs="Times New Roman"/>
                <w:sz w:val="24"/>
                <w:szCs w:val="24"/>
              </w:rPr>
              <w:t>Model</w:t>
            </w:r>
          </w:p>
        </w:tc>
        <w:tc>
          <w:tcPr>
            <w:tcW w:w="1805" w:type="dxa"/>
          </w:tcPr>
          <w:p w14:paraId="5F22E4D4" w14:textId="77777777" w:rsidR="00701DC1" w:rsidRPr="004C1CDA" w:rsidRDefault="00000000" w:rsidP="00E74B42">
            <w:pPr>
              <w:spacing w:after="60"/>
              <w:jc w:val="both"/>
              <w:rPr>
                <w:rFonts w:cs="Times New Roman"/>
                <w:sz w:val="24"/>
                <w:szCs w:val="24"/>
              </w:rPr>
            </w:pPr>
            <w:r w:rsidRPr="004C1CDA">
              <w:rPr>
                <w:rFonts w:cs="Times New Roman"/>
                <w:sz w:val="24"/>
                <w:szCs w:val="24"/>
              </w:rPr>
              <w:t>Accuracy</w:t>
            </w:r>
          </w:p>
        </w:tc>
        <w:tc>
          <w:tcPr>
            <w:tcW w:w="1805" w:type="dxa"/>
          </w:tcPr>
          <w:p w14:paraId="58B19459" w14:textId="77777777" w:rsidR="00701DC1" w:rsidRPr="004C1CDA" w:rsidRDefault="00000000" w:rsidP="00E74B42">
            <w:pPr>
              <w:spacing w:after="60"/>
              <w:jc w:val="both"/>
              <w:rPr>
                <w:rFonts w:cs="Times New Roman"/>
                <w:sz w:val="24"/>
                <w:szCs w:val="24"/>
              </w:rPr>
            </w:pPr>
            <w:r w:rsidRPr="004C1CDA">
              <w:rPr>
                <w:rFonts w:cs="Times New Roman"/>
                <w:sz w:val="24"/>
                <w:szCs w:val="24"/>
              </w:rPr>
              <w:t>Late recall</w:t>
            </w:r>
          </w:p>
        </w:tc>
        <w:tc>
          <w:tcPr>
            <w:tcW w:w="1805" w:type="dxa"/>
          </w:tcPr>
          <w:p w14:paraId="2F94F36C" w14:textId="77777777" w:rsidR="00701DC1" w:rsidRPr="004C1CDA" w:rsidRDefault="00000000" w:rsidP="00E74B42">
            <w:pPr>
              <w:spacing w:after="60"/>
              <w:jc w:val="both"/>
              <w:rPr>
                <w:rFonts w:cs="Times New Roman"/>
                <w:sz w:val="24"/>
                <w:szCs w:val="24"/>
              </w:rPr>
            </w:pPr>
            <w:r w:rsidRPr="004C1CDA">
              <w:rPr>
                <w:rFonts w:cs="Times New Roman"/>
                <w:sz w:val="24"/>
                <w:szCs w:val="24"/>
              </w:rPr>
              <w:t>Late F1</w:t>
            </w:r>
          </w:p>
        </w:tc>
        <w:tc>
          <w:tcPr>
            <w:tcW w:w="1805" w:type="dxa"/>
          </w:tcPr>
          <w:p w14:paraId="004B4EF4" w14:textId="77777777" w:rsidR="00701DC1" w:rsidRPr="004C1CDA" w:rsidRDefault="00000000" w:rsidP="00E74B42">
            <w:pPr>
              <w:spacing w:after="60"/>
              <w:jc w:val="both"/>
              <w:rPr>
                <w:rFonts w:cs="Times New Roman"/>
                <w:sz w:val="24"/>
                <w:szCs w:val="24"/>
              </w:rPr>
            </w:pPr>
            <w:r w:rsidRPr="004C1CDA">
              <w:rPr>
                <w:rFonts w:cs="Times New Roman"/>
                <w:sz w:val="24"/>
                <w:szCs w:val="24"/>
              </w:rPr>
              <w:t>ROC-AUC</w:t>
            </w:r>
          </w:p>
        </w:tc>
      </w:tr>
      <w:tr w:rsidR="004C1CDA" w:rsidRPr="004C1CDA" w14:paraId="450A00F7" w14:textId="77777777">
        <w:tc>
          <w:tcPr>
            <w:tcW w:w="1805" w:type="dxa"/>
          </w:tcPr>
          <w:p w14:paraId="52213E6F" w14:textId="77777777" w:rsidR="00701DC1" w:rsidRPr="004C1CDA" w:rsidRDefault="00000000" w:rsidP="00E74B42">
            <w:pPr>
              <w:spacing w:after="60"/>
              <w:jc w:val="both"/>
              <w:rPr>
                <w:rFonts w:cs="Times New Roman"/>
                <w:sz w:val="24"/>
                <w:szCs w:val="24"/>
              </w:rPr>
            </w:pPr>
            <w:r w:rsidRPr="004C1CDA">
              <w:rPr>
                <w:rFonts w:cs="Times New Roman"/>
                <w:sz w:val="24"/>
                <w:szCs w:val="24"/>
              </w:rPr>
              <w:t>Logistic</w:t>
            </w:r>
          </w:p>
        </w:tc>
        <w:tc>
          <w:tcPr>
            <w:tcW w:w="1805" w:type="dxa"/>
          </w:tcPr>
          <w:p w14:paraId="6064FF50" w14:textId="77777777" w:rsidR="00701DC1" w:rsidRPr="004C1CDA" w:rsidRDefault="00000000" w:rsidP="00E74B42">
            <w:pPr>
              <w:spacing w:after="60"/>
              <w:jc w:val="both"/>
              <w:rPr>
                <w:rFonts w:cs="Times New Roman"/>
                <w:sz w:val="24"/>
                <w:szCs w:val="24"/>
              </w:rPr>
            </w:pPr>
            <w:r w:rsidRPr="004C1CDA">
              <w:rPr>
                <w:rFonts w:cs="Times New Roman"/>
                <w:sz w:val="24"/>
                <w:szCs w:val="24"/>
              </w:rPr>
              <w:t>0.4865</w:t>
            </w:r>
          </w:p>
        </w:tc>
        <w:tc>
          <w:tcPr>
            <w:tcW w:w="1805" w:type="dxa"/>
          </w:tcPr>
          <w:p w14:paraId="1DA39BD9" w14:textId="77777777" w:rsidR="00701DC1" w:rsidRPr="004C1CDA" w:rsidRDefault="00000000" w:rsidP="00E74B42">
            <w:pPr>
              <w:spacing w:after="60"/>
              <w:jc w:val="both"/>
              <w:rPr>
                <w:rFonts w:cs="Times New Roman"/>
                <w:sz w:val="24"/>
                <w:szCs w:val="24"/>
              </w:rPr>
            </w:pPr>
            <w:r w:rsidRPr="004C1CDA">
              <w:rPr>
                <w:rFonts w:cs="Times New Roman"/>
                <w:sz w:val="24"/>
                <w:szCs w:val="24"/>
              </w:rPr>
              <w:t>0.5524</w:t>
            </w:r>
          </w:p>
        </w:tc>
        <w:tc>
          <w:tcPr>
            <w:tcW w:w="1805" w:type="dxa"/>
          </w:tcPr>
          <w:p w14:paraId="289E8A02" w14:textId="77777777" w:rsidR="00701DC1" w:rsidRPr="004C1CDA" w:rsidRDefault="00000000" w:rsidP="00E74B42">
            <w:pPr>
              <w:spacing w:after="60"/>
              <w:jc w:val="both"/>
              <w:rPr>
                <w:rFonts w:cs="Times New Roman"/>
                <w:sz w:val="24"/>
                <w:szCs w:val="24"/>
              </w:rPr>
            </w:pPr>
            <w:r w:rsidRPr="004C1CDA">
              <w:rPr>
                <w:rFonts w:cs="Times New Roman"/>
                <w:sz w:val="24"/>
                <w:szCs w:val="24"/>
              </w:rPr>
              <w:t>0.5043</w:t>
            </w:r>
          </w:p>
        </w:tc>
        <w:tc>
          <w:tcPr>
            <w:tcW w:w="1805" w:type="dxa"/>
          </w:tcPr>
          <w:p w14:paraId="65212EB7" w14:textId="77777777" w:rsidR="00701DC1" w:rsidRPr="004C1CDA" w:rsidRDefault="00000000" w:rsidP="00E74B42">
            <w:pPr>
              <w:spacing w:after="60"/>
              <w:jc w:val="both"/>
              <w:rPr>
                <w:rFonts w:cs="Times New Roman"/>
                <w:sz w:val="24"/>
                <w:szCs w:val="24"/>
              </w:rPr>
            </w:pPr>
            <w:r w:rsidRPr="004C1CDA">
              <w:rPr>
                <w:rFonts w:cs="Times New Roman"/>
                <w:sz w:val="24"/>
                <w:szCs w:val="24"/>
              </w:rPr>
              <w:t>0.5044</w:t>
            </w:r>
          </w:p>
        </w:tc>
      </w:tr>
      <w:tr w:rsidR="004C1CDA" w:rsidRPr="004C1CDA" w14:paraId="446FD5D5" w14:textId="77777777">
        <w:tc>
          <w:tcPr>
            <w:tcW w:w="1805" w:type="dxa"/>
          </w:tcPr>
          <w:p w14:paraId="2BD3DF72" w14:textId="77777777" w:rsidR="00701DC1" w:rsidRPr="004C1CDA" w:rsidRDefault="00000000" w:rsidP="00E74B42">
            <w:pPr>
              <w:spacing w:after="60"/>
              <w:jc w:val="both"/>
              <w:rPr>
                <w:rFonts w:cs="Times New Roman"/>
                <w:sz w:val="24"/>
                <w:szCs w:val="24"/>
              </w:rPr>
            </w:pPr>
            <w:proofErr w:type="spellStart"/>
            <w:r w:rsidRPr="004C1CDA">
              <w:rPr>
                <w:rFonts w:cs="Times New Roman"/>
                <w:sz w:val="24"/>
                <w:szCs w:val="24"/>
              </w:rPr>
              <w:t>PotatoCNN</w:t>
            </w:r>
            <w:proofErr w:type="spellEnd"/>
          </w:p>
        </w:tc>
        <w:tc>
          <w:tcPr>
            <w:tcW w:w="1805" w:type="dxa"/>
          </w:tcPr>
          <w:p w14:paraId="7A2FD879" w14:textId="77777777" w:rsidR="00701DC1" w:rsidRPr="004C1CDA" w:rsidRDefault="00000000" w:rsidP="00E74B42">
            <w:pPr>
              <w:spacing w:after="60"/>
              <w:jc w:val="both"/>
              <w:rPr>
                <w:rFonts w:cs="Times New Roman"/>
                <w:sz w:val="24"/>
                <w:szCs w:val="24"/>
              </w:rPr>
            </w:pPr>
            <w:r w:rsidRPr="004C1CDA">
              <w:rPr>
                <w:rFonts w:cs="Times New Roman"/>
                <w:sz w:val="24"/>
                <w:szCs w:val="24"/>
              </w:rPr>
              <w:t>0.5135</w:t>
            </w:r>
          </w:p>
        </w:tc>
        <w:tc>
          <w:tcPr>
            <w:tcW w:w="1805" w:type="dxa"/>
          </w:tcPr>
          <w:p w14:paraId="1890A5C7" w14:textId="77777777" w:rsidR="00701DC1" w:rsidRPr="004C1CDA" w:rsidRDefault="00000000" w:rsidP="00E74B42">
            <w:pPr>
              <w:spacing w:after="60"/>
              <w:jc w:val="both"/>
              <w:rPr>
                <w:rFonts w:cs="Times New Roman"/>
                <w:sz w:val="24"/>
                <w:szCs w:val="24"/>
              </w:rPr>
            </w:pPr>
            <w:r w:rsidRPr="004C1CDA">
              <w:rPr>
                <w:rFonts w:cs="Times New Roman"/>
                <w:sz w:val="24"/>
                <w:szCs w:val="24"/>
              </w:rPr>
              <w:t>0.0762</w:t>
            </w:r>
          </w:p>
        </w:tc>
        <w:tc>
          <w:tcPr>
            <w:tcW w:w="1805" w:type="dxa"/>
          </w:tcPr>
          <w:p w14:paraId="00347486" w14:textId="77777777" w:rsidR="00701DC1" w:rsidRPr="004C1CDA" w:rsidRDefault="00000000" w:rsidP="00E74B42">
            <w:pPr>
              <w:spacing w:after="60"/>
              <w:jc w:val="both"/>
              <w:rPr>
                <w:rFonts w:cs="Times New Roman"/>
                <w:sz w:val="24"/>
                <w:szCs w:val="24"/>
              </w:rPr>
            </w:pPr>
            <w:r w:rsidRPr="004C1CDA">
              <w:rPr>
                <w:rFonts w:cs="Times New Roman"/>
                <w:sz w:val="24"/>
                <w:szCs w:val="24"/>
              </w:rPr>
              <w:t>0.1290</w:t>
            </w:r>
          </w:p>
        </w:tc>
        <w:tc>
          <w:tcPr>
            <w:tcW w:w="1805" w:type="dxa"/>
          </w:tcPr>
          <w:p w14:paraId="7766F91D" w14:textId="77777777" w:rsidR="00701DC1" w:rsidRPr="004C1CDA" w:rsidRDefault="00000000" w:rsidP="00E74B42">
            <w:pPr>
              <w:spacing w:after="60"/>
              <w:jc w:val="both"/>
              <w:rPr>
                <w:rFonts w:cs="Times New Roman"/>
                <w:sz w:val="24"/>
                <w:szCs w:val="24"/>
              </w:rPr>
            </w:pPr>
            <w:r w:rsidRPr="004C1CDA">
              <w:rPr>
                <w:rFonts w:cs="Times New Roman"/>
                <w:sz w:val="24"/>
                <w:szCs w:val="24"/>
              </w:rPr>
              <w:t>0.5361</w:t>
            </w:r>
          </w:p>
        </w:tc>
      </w:tr>
      <w:tr w:rsidR="00D97289" w:rsidRPr="004C1CDA" w14:paraId="2225AB84" w14:textId="77777777">
        <w:tc>
          <w:tcPr>
            <w:tcW w:w="1805" w:type="dxa"/>
          </w:tcPr>
          <w:p w14:paraId="116B1DAE" w14:textId="77777777" w:rsidR="00701DC1" w:rsidRPr="004C1CDA" w:rsidRDefault="00000000" w:rsidP="00E74B42">
            <w:pPr>
              <w:spacing w:after="60"/>
              <w:jc w:val="both"/>
              <w:rPr>
                <w:rFonts w:cs="Times New Roman"/>
                <w:sz w:val="24"/>
                <w:szCs w:val="24"/>
              </w:rPr>
            </w:pPr>
            <w:r w:rsidRPr="004C1CDA">
              <w:rPr>
                <w:rFonts w:cs="Times New Roman"/>
                <w:sz w:val="24"/>
                <w:szCs w:val="24"/>
              </w:rPr>
              <w:t>MobileNetV2</w:t>
            </w:r>
          </w:p>
        </w:tc>
        <w:tc>
          <w:tcPr>
            <w:tcW w:w="1805" w:type="dxa"/>
          </w:tcPr>
          <w:p w14:paraId="555E52C2" w14:textId="77777777" w:rsidR="00701DC1" w:rsidRPr="004C1CDA" w:rsidRDefault="00000000" w:rsidP="00E74B42">
            <w:pPr>
              <w:spacing w:after="60"/>
              <w:jc w:val="both"/>
              <w:rPr>
                <w:rFonts w:cs="Times New Roman"/>
                <w:sz w:val="24"/>
                <w:szCs w:val="24"/>
              </w:rPr>
            </w:pPr>
            <w:r w:rsidRPr="004C1CDA">
              <w:rPr>
                <w:rFonts w:cs="Times New Roman"/>
                <w:sz w:val="24"/>
                <w:szCs w:val="24"/>
              </w:rPr>
              <w:t>0.5856</w:t>
            </w:r>
          </w:p>
        </w:tc>
        <w:tc>
          <w:tcPr>
            <w:tcW w:w="1805" w:type="dxa"/>
          </w:tcPr>
          <w:p w14:paraId="1E99BF4F" w14:textId="77777777" w:rsidR="00701DC1" w:rsidRPr="004C1CDA" w:rsidRDefault="00000000" w:rsidP="00E74B42">
            <w:pPr>
              <w:spacing w:after="60"/>
              <w:jc w:val="both"/>
              <w:rPr>
                <w:rFonts w:cs="Times New Roman"/>
                <w:sz w:val="24"/>
                <w:szCs w:val="24"/>
              </w:rPr>
            </w:pPr>
            <w:r w:rsidRPr="004C1CDA">
              <w:rPr>
                <w:rFonts w:cs="Times New Roman"/>
                <w:sz w:val="24"/>
                <w:szCs w:val="24"/>
              </w:rPr>
              <w:t>0.4095</w:t>
            </w:r>
          </w:p>
        </w:tc>
        <w:tc>
          <w:tcPr>
            <w:tcW w:w="1805" w:type="dxa"/>
          </w:tcPr>
          <w:p w14:paraId="0B4D0395" w14:textId="77777777" w:rsidR="00701DC1" w:rsidRPr="004C1CDA" w:rsidRDefault="00000000" w:rsidP="00E74B42">
            <w:pPr>
              <w:spacing w:after="60"/>
              <w:jc w:val="both"/>
              <w:rPr>
                <w:rFonts w:cs="Times New Roman"/>
                <w:sz w:val="24"/>
                <w:szCs w:val="24"/>
              </w:rPr>
            </w:pPr>
            <w:r w:rsidRPr="004C1CDA">
              <w:rPr>
                <w:rFonts w:cs="Times New Roman"/>
                <w:sz w:val="24"/>
                <w:szCs w:val="24"/>
              </w:rPr>
              <w:t>0.4831</w:t>
            </w:r>
          </w:p>
        </w:tc>
        <w:tc>
          <w:tcPr>
            <w:tcW w:w="1805" w:type="dxa"/>
          </w:tcPr>
          <w:p w14:paraId="248F225A" w14:textId="77777777" w:rsidR="00701DC1" w:rsidRPr="004C1CDA" w:rsidRDefault="00000000" w:rsidP="00E74B42">
            <w:pPr>
              <w:spacing w:after="60"/>
              <w:jc w:val="both"/>
              <w:rPr>
                <w:rFonts w:cs="Times New Roman"/>
                <w:sz w:val="24"/>
                <w:szCs w:val="24"/>
              </w:rPr>
            </w:pPr>
            <w:r w:rsidRPr="004C1CDA">
              <w:rPr>
                <w:rFonts w:cs="Times New Roman"/>
                <w:sz w:val="24"/>
                <w:szCs w:val="24"/>
              </w:rPr>
              <w:t>0.6210</w:t>
            </w:r>
          </w:p>
        </w:tc>
      </w:tr>
    </w:tbl>
    <w:p w14:paraId="1A31B21C" w14:textId="77777777" w:rsidR="00701DC1" w:rsidRPr="004C1CDA" w:rsidRDefault="00701DC1" w:rsidP="00E74B42">
      <w:pPr>
        <w:jc w:val="both"/>
        <w:rPr>
          <w:rFonts w:cs="Times New Roman"/>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4C1CDA" w:rsidRPr="004C1CDA" w14:paraId="3BF5CC2C" w14:textId="77777777">
        <w:tc>
          <w:tcPr>
            <w:tcW w:w="2256" w:type="dxa"/>
          </w:tcPr>
          <w:p w14:paraId="7F8A96C3" w14:textId="77777777" w:rsidR="00701DC1" w:rsidRPr="004C1CDA" w:rsidRDefault="00000000" w:rsidP="00E74B42">
            <w:pPr>
              <w:spacing w:after="60"/>
              <w:jc w:val="both"/>
              <w:rPr>
                <w:rFonts w:cs="Times New Roman"/>
                <w:sz w:val="24"/>
                <w:szCs w:val="24"/>
              </w:rPr>
            </w:pPr>
            <w:r w:rsidRPr="004C1CDA">
              <w:rPr>
                <w:rFonts w:cs="Times New Roman"/>
                <w:sz w:val="24"/>
                <w:szCs w:val="24"/>
              </w:rPr>
              <w:t>Model</w:t>
            </w:r>
          </w:p>
        </w:tc>
        <w:tc>
          <w:tcPr>
            <w:tcW w:w="2256" w:type="dxa"/>
          </w:tcPr>
          <w:p w14:paraId="02C6B8B2" w14:textId="77777777" w:rsidR="00701DC1" w:rsidRPr="004C1CDA" w:rsidRDefault="00000000" w:rsidP="00E74B42">
            <w:pPr>
              <w:spacing w:after="60"/>
              <w:jc w:val="both"/>
              <w:rPr>
                <w:rFonts w:cs="Times New Roman"/>
                <w:sz w:val="24"/>
                <w:szCs w:val="24"/>
              </w:rPr>
            </w:pPr>
            <w:r w:rsidRPr="004C1CDA">
              <w:rPr>
                <w:rFonts w:cs="Times New Roman"/>
                <w:sz w:val="24"/>
                <w:szCs w:val="24"/>
              </w:rPr>
              <w:t>Internal accuracy</w:t>
            </w:r>
          </w:p>
        </w:tc>
        <w:tc>
          <w:tcPr>
            <w:tcW w:w="2256" w:type="dxa"/>
          </w:tcPr>
          <w:p w14:paraId="1CA82FE6" w14:textId="77777777" w:rsidR="00701DC1" w:rsidRPr="004C1CDA" w:rsidRDefault="00000000" w:rsidP="00E74B42">
            <w:pPr>
              <w:spacing w:after="60"/>
              <w:jc w:val="both"/>
              <w:rPr>
                <w:rFonts w:cs="Times New Roman"/>
                <w:sz w:val="24"/>
                <w:szCs w:val="24"/>
              </w:rPr>
            </w:pPr>
            <w:r w:rsidRPr="004C1CDA">
              <w:rPr>
                <w:rFonts w:cs="Times New Roman"/>
                <w:sz w:val="24"/>
                <w:szCs w:val="24"/>
              </w:rPr>
              <w:t>External accuracy</w:t>
            </w:r>
          </w:p>
        </w:tc>
        <w:tc>
          <w:tcPr>
            <w:tcW w:w="2256" w:type="dxa"/>
          </w:tcPr>
          <w:p w14:paraId="7B425CFA" w14:textId="77777777" w:rsidR="00701DC1" w:rsidRPr="004C1CDA" w:rsidRDefault="00000000" w:rsidP="00E74B42">
            <w:pPr>
              <w:spacing w:after="60"/>
              <w:jc w:val="both"/>
              <w:rPr>
                <w:rFonts w:cs="Times New Roman"/>
                <w:sz w:val="24"/>
                <w:szCs w:val="24"/>
              </w:rPr>
            </w:pPr>
            <w:r w:rsidRPr="004C1CDA">
              <w:rPr>
                <w:rFonts w:cs="Times New Roman"/>
                <w:sz w:val="24"/>
                <w:szCs w:val="24"/>
              </w:rPr>
              <w:t>Drop, percentage points</w:t>
            </w:r>
          </w:p>
        </w:tc>
      </w:tr>
      <w:tr w:rsidR="004C1CDA" w:rsidRPr="004C1CDA" w14:paraId="04F5D319" w14:textId="77777777">
        <w:tc>
          <w:tcPr>
            <w:tcW w:w="2256" w:type="dxa"/>
          </w:tcPr>
          <w:p w14:paraId="5FA6764B" w14:textId="77777777" w:rsidR="00701DC1" w:rsidRPr="004C1CDA" w:rsidRDefault="00000000" w:rsidP="00E74B42">
            <w:pPr>
              <w:spacing w:after="60"/>
              <w:jc w:val="both"/>
              <w:rPr>
                <w:rFonts w:cs="Times New Roman"/>
                <w:sz w:val="24"/>
                <w:szCs w:val="24"/>
              </w:rPr>
            </w:pPr>
            <w:r w:rsidRPr="004C1CDA">
              <w:rPr>
                <w:rFonts w:cs="Times New Roman"/>
                <w:sz w:val="24"/>
                <w:szCs w:val="24"/>
              </w:rPr>
              <w:t>Logistic</w:t>
            </w:r>
          </w:p>
        </w:tc>
        <w:tc>
          <w:tcPr>
            <w:tcW w:w="2256" w:type="dxa"/>
          </w:tcPr>
          <w:p w14:paraId="101511F0" w14:textId="77777777" w:rsidR="00701DC1" w:rsidRPr="004C1CDA" w:rsidRDefault="00000000" w:rsidP="00E74B42">
            <w:pPr>
              <w:spacing w:after="60"/>
              <w:jc w:val="both"/>
              <w:rPr>
                <w:rFonts w:cs="Times New Roman"/>
                <w:sz w:val="24"/>
                <w:szCs w:val="24"/>
              </w:rPr>
            </w:pPr>
            <w:r w:rsidRPr="004C1CDA">
              <w:rPr>
                <w:rFonts w:cs="Times New Roman"/>
                <w:sz w:val="24"/>
                <w:szCs w:val="24"/>
              </w:rPr>
              <w:t>91.00%</w:t>
            </w:r>
          </w:p>
        </w:tc>
        <w:tc>
          <w:tcPr>
            <w:tcW w:w="2256" w:type="dxa"/>
          </w:tcPr>
          <w:p w14:paraId="135DCCE0" w14:textId="77777777" w:rsidR="00701DC1" w:rsidRPr="004C1CDA" w:rsidRDefault="00000000" w:rsidP="00E74B42">
            <w:pPr>
              <w:spacing w:after="60"/>
              <w:jc w:val="both"/>
              <w:rPr>
                <w:rFonts w:cs="Times New Roman"/>
                <w:sz w:val="24"/>
                <w:szCs w:val="24"/>
              </w:rPr>
            </w:pPr>
            <w:r w:rsidRPr="004C1CDA">
              <w:rPr>
                <w:rFonts w:cs="Times New Roman"/>
                <w:sz w:val="24"/>
                <w:szCs w:val="24"/>
              </w:rPr>
              <w:t>48.65%</w:t>
            </w:r>
          </w:p>
        </w:tc>
        <w:tc>
          <w:tcPr>
            <w:tcW w:w="2256" w:type="dxa"/>
          </w:tcPr>
          <w:p w14:paraId="1089790E" w14:textId="77777777" w:rsidR="00701DC1" w:rsidRPr="004C1CDA" w:rsidRDefault="00000000" w:rsidP="00E74B42">
            <w:pPr>
              <w:spacing w:after="60"/>
              <w:jc w:val="both"/>
              <w:rPr>
                <w:rFonts w:cs="Times New Roman"/>
                <w:sz w:val="24"/>
                <w:szCs w:val="24"/>
              </w:rPr>
            </w:pPr>
            <w:r w:rsidRPr="004C1CDA">
              <w:rPr>
                <w:rFonts w:cs="Times New Roman"/>
                <w:sz w:val="24"/>
                <w:szCs w:val="24"/>
              </w:rPr>
              <w:t>42.35</w:t>
            </w:r>
          </w:p>
        </w:tc>
      </w:tr>
      <w:tr w:rsidR="004C1CDA" w:rsidRPr="004C1CDA" w14:paraId="3C5F0F6D" w14:textId="77777777">
        <w:tc>
          <w:tcPr>
            <w:tcW w:w="2256" w:type="dxa"/>
          </w:tcPr>
          <w:p w14:paraId="65B024B8" w14:textId="77777777" w:rsidR="00701DC1" w:rsidRPr="004C1CDA" w:rsidRDefault="00000000" w:rsidP="00E74B42">
            <w:pPr>
              <w:spacing w:after="60"/>
              <w:jc w:val="both"/>
              <w:rPr>
                <w:rFonts w:cs="Times New Roman"/>
                <w:sz w:val="24"/>
                <w:szCs w:val="24"/>
              </w:rPr>
            </w:pPr>
            <w:proofErr w:type="spellStart"/>
            <w:r w:rsidRPr="004C1CDA">
              <w:rPr>
                <w:rFonts w:cs="Times New Roman"/>
                <w:sz w:val="24"/>
                <w:szCs w:val="24"/>
              </w:rPr>
              <w:t>PotatoCNN</w:t>
            </w:r>
            <w:proofErr w:type="spellEnd"/>
          </w:p>
        </w:tc>
        <w:tc>
          <w:tcPr>
            <w:tcW w:w="2256" w:type="dxa"/>
          </w:tcPr>
          <w:p w14:paraId="317DA15A" w14:textId="77777777" w:rsidR="00701DC1" w:rsidRPr="004C1CDA" w:rsidRDefault="00000000" w:rsidP="00E74B42">
            <w:pPr>
              <w:spacing w:after="60"/>
              <w:jc w:val="both"/>
              <w:rPr>
                <w:rFonts w:cs="Times New Roman"/>
                <w:sz w:val="24"/>
                <w:szCs w:val="24"/>
              </w:rPr>
            </w:pPr>
            <w:r w:rsidRPr="004C1CDA">
              <w:rPr>
                <w:rFonts w:cs="Times New Roman"/>
                <w:sz w:val="24"/>
                <w:szCs w:val="24"/>
              </w:rPr>
              <w:t>95.33%</w:t>
            </w:r>
          </w:p>
        </w:tc>
        <w:tc>
          <w:tcPr>
            <w:tcW w:w="2256" w:type="dxa"/>
          </w:tcPr>
          <w:p w14:paraId="3BA3D2DC" w14:textId="77777777" w:rsidR="00701DC1" w:rsidRPr="004C1CDA" w:rsidRDefault="00000000" w:rsidP="00E74B42">
            <w:pPr>
              <w:spacing w:after="60"/>
              <w:jc w:val="both"/>
              <w:rPr>
                <w:rFonts w:cs="Times New Roman"/>
                <w:sz w:val="24"/>
                <w:szCs w:val="24"/>
              </w:rPr>
            </w:pPr>
            <w:r w:rsidRPr="004C1CDA">
              <w:rPr>
                <w:rFonts w:cs="Times New Roman"/>
                <w:sz w:val="24"/>
                <w:szCs w:val="24"/>
              </w:rPr>
              <w:t>51.35%</w:t>
            </w:r>
          </w:p>
        </w:tc>
        <w:tc>
          <w:tcPr>
            <w:tcW w:w="2256" w:type="dxa"/>
          </w:tcPr>
          <w:p w14:paraId="16DD219C" w14:textId="77777777" w:rsidR="00701DC1" w:rsidRPr="004C1CDA" w:rsidRDefault="00000000" w:rsidP="00E74B42">
            <w:pPr>
              <w:spacing w:after="60"/>
              <w:jc w:val="both"/>
              <w:rPr>
                <w:rFonts w:cs="Times New Roman"/>
                <w:sz w:val="24"/>
                <w:szCs w:val="24"/>
              </w:rPr>
            </w:pPr>
            <w:r w:rsidRPr="004C1CDA">
              <w:rPr>
                <w:rFonts w:cs="Times New Roman"/>
                <w:sz w:val="24"/>
                <w:szCs w:val="24"/>
              </w:rPr>
              <w:t>43.98</w:t>
            </w:r>
          </w:p>
        </w:tc>
      </w:tr>
      <w:tr w:rsidR="00D97289" w:rsidRPr="004C1CDA" w14:paraId="5E9ABA56" w14:textId="77777777">
        <w:tc>
          <w:tcPr>
            <w:tcW w:w="2256" w:type="dxa"/>
          </w:tcPr>
          <w:p w14:paraId="25DF9374" w14:textId="77777777" w:rsidR="00701DC1" w:rsidRPr="004C1CDA" w:rsidRDefault="00000000" w:rsidP="00E74B42">
            <w:pPr>
              <w:spacing w:after="60"/>
              <w:jc w:val="both"/>
              <w:rPr>
                <w:rFonts w:cs="Times New Roman"/>
                <w:sz w:val="24"/>
                <w:szCs w:val="24"/>
              </w:rPr>
            </w:pPr>
            <w:r w:rsidRPr="004C1CDA">
              <w:rPr>
                <w:rFonts w:cs="Times New Roman"/>
                <w:sz w:val="24"/>
                <w:szCs w:val="24"/>
              </w:rPr>
              <w:t>MobileNetV2</w:t>
            </w:r>
          </w:p>
        </w:tc>
        <w:tc>
          <w:tcPr>
            <w:tcW w:w="2256" w:type="dxa"/>
          </w:tcPr>
          <w:p w14:paraId="0D288E3A" w14:textId="77777777" w:rsidR="00701DC1" w:rsidRPr="004C1CDA" w:rsidRDefault="00000000" w:rsidP="00E74B42">
            <w:pPr>
              <w:spacing w:after="60"/>
              <w:jc w:val="both"/>
              <w:rPr>
                <w:rFonts w:cs="Times New Roman"/>
                <w:sz w:val="24"/>
                <w:szCs w:val="24"/>
              </w:rPr>
            </w:pPr>
            <w:r w:rsidRPr="004C1CDA">
              <w:rPr>
                <w:rFonts w:cs="Times New Roman"/>
                <w:sz w:val="24"/>
                <w:szCs w:val="24"/>
              </w:rPr>
              <w:t>99.67%</w:t>
            </w:r>
          </w:p>
        </w:tc>
        <w:tc>
          <w:tcPr>
            <w:tcW w:w="2256" w:type="dxa"/>
          </w:tcPr>
          <w:p w14:paraId="67E50CAD" w14:textId="77777777" w:rsidR="00701DC1" w:rsidRPr="004C1CDA" w:rsidRDefault="00000000" w:rsidP="00E74B42">
            <w:pPr>
              <w:spacing w:after="60"/>
              <w:jc w:val="both"/>
              <w:rPr>
                <w:rFonts w:cs="Times New Roman"/>
                <w:sz w:val="24"/>
                <w:szCs w:val="24"/>
              </w:rPr>
            </w:pPr>
            <w:r w:rsidRPr="004C1CDA">
              <w:rPr>
                <w:rFonts w:cs="Times New Roman"/>
                <w:sz w:val="24"/>
                <w:szCs w:val="24"/>
              </w:rPr>
              <w:t>58.56%</w:t>
            </w:r>
          </w:p>
        </w:tc>
        <w:tc>
          <w:tcPr>
            <w:tcW w:w="2256" w:type="dxa"/>
          </w:tcPr>
          <w:p w14:paraId="59243F3C" w14:textId="77777777" w:rsidR="00701DC1" w:rsidRPr="004C1CDA" w:rsidRDefault="00000000" w:rsidP="00E74B42">
            <w:pPr>
              <w:spacing w:after="60"/>
              <w:jc w:val="both"/>
              <w:rPr>
                <w:rFonts w:cs="Times New Roman"/>
                <w:sz w:val="24"/>
                <w:szCs w:val="24"/>
              </w:rPr>
            </w:pPr>
            <w:r w:rsidRPr="004C1CDA">
              <w:rPr>
                <w:rFonts w:cs="Times New Roman"/>
                <w:sz w:val="24"/>
                <w:szCs w:val="24"/>
              </w:rPr>
              <w:t>41.11</w:t>
            </w:r>
          </w:p>
        </w:tc>
      </w:tr>
    </w:tbl>
    <w:p w14:paraId="70EB5167" w14:textId="77777777" w:rsidR="00701DC1" w:rsidRPr="004C1CDA" w:rsidRDefault="00701DC1" w:rsidP="00E74B42">
      <w:pPr>
        <w:jc w:val="both"/>
        <w:rPr>
          <w:rFonts w:cs="Times New Roman"/>
          <w:sz w:val="24"/>
          <w:szCs w:val="24"/>
        </w:rPr>
      </w:pPr>
    </w:p>
    <w:p w14:paraId="0E9EC64C" w14:textId="77777777" w:rsidR="00701DC1" w:rsidRPr="004C1CDA" w:rsidRDefault="00000000" w:rsidP="00E74B42">
      <w:pPr>
        <w:jc w:val="both"/>
        <w:rPr>
          <w:rFonts w:cs="Times New Roman"/>
          <w:sz w:val="24"/>
          <w:szCs w:val="24"/>
        </w:rPr>
      </w:pPr>
      <w:r w:rsidRPr="004C1CDA">
        <w:rPr>
          <w:rFonts w:cs="Times New Roman"/>
          <w:sz w:val="24"/>
          <w:szCs w:val="24"/>
        </w:rPr>
        <w:t>MobileNetV2 has the highest external accuracy and ROC-AUC among the three models, but logistic regression has the highest external Late-Blight F1. This illustrates why “best” depends on the metric. MobileNetV2 misses 62 of 105 Late-Blight images; PotatoCNN misses 97. Internal success does not transfer reliably to this source.</w:t>
      </w:r>
    </w:p>
    <w:p w14:paraId="7C29F80B"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What the result establishes</w:t>
      </w:r>
    </w:p>
    <w:p w14:paraId="711DC52A" w14:textId="77777777" w:rsidR="00701DC1" w:rsidRPr="004C1CDA" w:rsidRDefault="00000000" w:rsidP="00E74B42">
      <w:pPr>
        <w:jc w:val="both"/>
        <w:rPr>
          <w:rFonts w:cs="Times New Roman"/>
          <w:sz w:val="24"/>
          <w:szCs w:val="24"/>
        </w:rPr>
      </w:pPr>
      <w:r w:rsidRPr="004C1CDA">
        <w:rPr>
          <w:rFonts w:cs="Times New Roman"/>
          <w:sz w:val="24"/>
          <w:szCs w:val="24"/>
        </w:rPr>
        <w:t>The experiment provides direct evidence of cross-source performance degradation under the frozen evaluation policy. The zero-overlap audit reduces the risk that external scores are inflated by matched images. The result justifies retaining the proof-of-concept scope and prioritising representative data over further optimisation of the controlled benchmark.</w:t>
      </w:r>
    </w:p>
    <w:p w14:paraId="1E21D02D"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What remains uncertain</w:t>
      </w:r>
    </w:p>
    <w:p w14:paraId="123C01D4" w14:textId="77777777" w:rsidR="00701DC1" w:rsidRPr="004C1CDA" w:rsidRDefault="00000000" w:rsidP="00E74B42">
      <w:pPr>
        <w:jc w:val="both"/>
        <w:rPr>
          <w:rFonts w:cs="Times New Roman"/>
          <w:sz w:val="24"/>
          <w:szCs w:val="24"/>
        </w:rPr>
      </w:pPr>
      <w:r w:rsidRPr="004C1CDA">
        <w:rPr>
          <w:rFonts w:cs="Times New Roman"/>
          <w:sz w:val="24"/>
          <w:szCs w:val="24"/>
        </w:rPr>
        <w:t xml:space="preserve">PlantDoc is a small, public, internet-sourced dataset, not a prospective farm study with independently verified diagnoses. Differences may involve capture conditions, background, symptom presentation or label quality. The current evidence does not isolate their causal </w:t>
      </w:r>
      <w:r w:rsidRPr="004C1CDA">
        <w:rPr>
          <w:rFonts w:cs="Times New Roman"/>
          <w:sz w:val="24"/>
          <w:szCs w:val="24"/>
        </w:rPr>
        <w:lastRenderedPageBreak/>
        <w:t>contributions. Future work should use specimen-grouped, expert-reviewed data across sites and devices, while retaining an untouched confirmation cohort.</w:t>
      </w:r>
    </w:p>
    <w:p w14:paraId="231ECD54" w14:textId="09F9BF0A" w:rsidR="00701DC1" w:rsidRPr="004C1CDA" w:rsidRDefault="00000000" w:rsidP="00BB1278">
      <w:pPr>
        <w:rPr>
          <w:rFonts w:cs="Times New Roman"/>
          <w:sz w:val="24"/>
          <w:szCs w:val="24"/>
        </w:rPr>
      </w:pPr>
      <w:r w:rsidRPr="004C1CDA">
        <w:rPr>
          <w:rFonts w:cs="Times New Roman"/>
          <w:sz w:val="24"/>
          <w:szCs w:val="24"/>
        </w:rPr>
        <w:t>artifacts/tables/plantdoc_external_metrics.csv; plantdoc_external_predictions.csv;</w:t>
      </w:r>
      <w:r w:rsidR="00BB1278">
        <w:rPr>
          <w:rFonts w:cs="Times New Roman"/>
          <w:sz w:val="24"/>
          <w:szCs w:val="24"/>
        </w:rPr>
        <w:t xml:space="preserve"> </w:t>
      </w:r>
      <w:r w:rsidRPr="004C1CDA">
        <w:rPr>
          <w:rFonts w:cs="Times New Roman"/>
          <w:sz w:val="24"/>
          <w:szCs w:val="24"/>
        </w:rPr>
        <w:t>plantdoc_external_overlap_audit.csv. Supporting figure:</w:t>
      </w:r>
      <w:r w:rsidR="00BB1278">
        <w:rPr>
          <w:rFonts w:cs="Times New Roman"/>
          <w:sz w:val="24"/>
          <w:szCs w:val="24"/>
        </w:rPr>
        <w:t xml:space="preserve"> </w:t>
      </w:r>
      <w:r w:rsidRPr="004C1CDA">
        <w:rPr>
          <w:rFonts w:cs="Times New Roman"/>
          <w:sz w:val="24"/>
          <w:szCs w:val="24"/>
        </w:rPr>
        <w:t>artifacts/figures/plantdoc_external_confusion_matrices.png.</w:t>
      </w:r>
    </w:p>
    <w:p w14:paraId="6FB7C28A" w14:textId="77777777" w:rsidR="00701DC1" w:rsidRPr="007E6417" w:rsidRDefault="00000000" w:rsidP="00E74B42">
      <w:pPr>
        <w:jc w:val="both"/>
        <w:rPr>
          <w:rFonts w:cs="Times New Roman"/>
          <w:sz w:val="24"/>
          <w:szCs w:val="24"/>
        </w:rPr>
      </w:pPr>
      <w:r w:rsidRPr="007E6417">
        <w:rPr>
          <w:b/>
          <w:bCs/>
          <w:sz w:val="28"/>
          <w:szCs w:val="28"/>
        </w:rPr>
        <w:t>3.7a Internal and external performance figures</w:t>
      </w:r>
    </w:p>
    <w:p w14:paraId="77AF1CB8" w14:textId="77777777" w:rsidR="00701DC1" w:rsidRPr="004C1CDA" w:rsidRDefault="00000000" w:rsidP="00E74B42">
      <w:pPr>
        <w:jc w:val="both"/>
        <w:rPr>
          <w:rFonts w:cs="Times New Roman"/>
          <w:sz w:val="24"/>
          <w:szCs w:val="24"/>
        </w:rPr>
      </w:pPr>
      <w:r w:rsidRPr="004C1CDA">
        <w:rPr>
          <w:rFonts w:cs="Times New Roman"/>
          <w:sz w:val="24"/>
          <w:szCs w:val="24"/>
        </w:rPr>
        <w:t>The external source exposes limits concealed by high internal accuracy</w:t>
      </w:r>
    </w:p>
    <w:p w14:paraId="13EDB0F6" w14:textId="77777777" w:rsidR="00701DC1" w:rsidRPr="004C1CDA" w:rsidRDefault="00000000" w:rsidP="00E74B42">
      <w:pPr>
        <w:jc w:val="both"/>
        <w:rPr>
          <w:rFonts w:cs="Times New Roman"/>
          <w:sz w:val="24"/>
          <w:szCs w:val="24"/>
        </w:rPr>
      </w:pPr>
      <w:r w:rsidRPr="004C1CDA">
        <w:rPr>
          <w:rFonts w:cs="Times New Roman"/>
          <w:noProof/>
          <w:sz w:val="24"/>
          <w:szCs w:val="24"/>
        </w:rPr>
        <w:drawing>
          <wp:inline distT="0" distB="0" distL="0" distR="0" wp14:anchorId="6C3C5293" wp14:editId="6138BF9F">
            <wp:extent cx="5731200" cy="24897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internal_external_accuracy.png"/>
                    <pic:cNvPicPr/>
                  </pic:nvPicPr>
                  <pic:blipFill>
                    <a:blip r:embed="rId20"/>
                    <a:stretch>
                      <a:fillRect/>
                    </a:stretch>
                  </pic:blipFill>
                  <pic:spPr>
                    <a:xfrm>
                      <a:off x="0" y="0"/>
                      <a:ext cx="5731200" cy="2489784"/>
                    </a:xfrm>
                    <a:prstGeom prst="rect">
                      <a:avLst/>
                    </a:prstGeom>
                  </pic:spPr>
                </pic:pic>
              </a:graphicData>
            </a:graphic>
          </wp:inline>
        </w:drawing>
      </w:r>
    </w:p>
    <w:p w14:paraId="20AA996C" w14:textId="77777777" w:rsidR="00701DC1" w:rsidRPr="004C1CDA" w:rsidRDefault="00000000" w:rsidP="00E74B42">
      <w:pPr>
        <w:jc w:val="both"/>
        <w:rPr>
          <w:rFonts w:cs="Times New Roman"/>
          <w:sz w:val="24"/>
          <w:szCs w:val="24"/>
        </w:rPr>
      </w:pPr>
      <w:r w:rsidRPr="004C1CDA">
        <w:rPr>
          <w:rFonts w:cs="Times New Roman"/>
          <w:sz w:val="24"/>
          <w:szCs w:val="24"/>
        </w:rPr>
        <w:t>Figure 5. Accuracy on the 300-image internal test and 222-image external PlantDoc set. Values are percentages; frozen model-specific thresholds are retained.</w:t>
      </w:r>
    </w:p>
    <w:p w14:paraId="4BCC85B9" w14:textId="77777777" w:rsidR="00701DC1" w:rsidRPr="004C1CDA" w:rsidRDefault="00000000" w:rsidP="00E74B42">
      <w:pPr>
        <w:jc w:val="both"/>
        <w:rPr>
          <w:rFonts w:cs="Times New Roman"/>
          <w:sz w:val="24"/>
          <w:szCs w:val="24"/>
        </w:rPr>
      </w:pPr>
      <w:r w:rsidRPr="004C1CDA">
        <w:rPr>
          <w:rFonts w:cs="Times New Roman"/>
          <w:noProof/>
          <w:sz w:val="24"/>
          <w:szCs w:val="24"/>
        </w:rPr>
        <w:drawing>
          <wp:inline distT="0" distB="0" distL="0" distR="0" wp14:anchorId="591C1818" wp14:editId="25D528B0">
            <wp:extent cx="5731200" cy="21566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external_confusion_matrices.png"/>
                    <pic:cNvPicPr/>
                  </pic:nvPicPr>
                  <pic:blipFill>
                    <a:blip r:embed="rId21"/>
                    <a:stretch>
                      <a:fillRect/>
                    </a:stretch>
                  </pic:blipFill>
                  <pic:spPr>
                    <a:xfrm>
                      <a:off x="0" y="0"/>
                      <a:ext cx="5731200" cy="2156673"/>
                    </a:xfrm>
                    <a:prstGeom prst="rect">
                      <a:avLst/>
                    </a:prstGeom>
                  </pic:spPr>
                </pic:pic>
              </a:graphicData>
            </a:graphic>
          </wp:inline>
        </w:drawing>
      </w:r>
    </w:p>
    <w:p w14:paraId="0032DA9C" w14:textId="77777777" w:rsidR="00701DC1" w:rsidRPr="004C1CDA" w:rsidRDefault="00000000" w:rsidP="00E74B42">
      <w:pPr>
        <w:jc w:val="both"/>
        <w:rPr>
          <w:rFonts w:cs="Times New Roman"/>
          <w:sz w:val="24"/>
          <w:szCs w:val="24"/>
        </w:rPr>
      </w:pPr>
      <w:r w:rsidRPr="004C1CDA">
        <w:rPr>
          <w:rFonts w:cs="Times New Roman"/>
          <w:sz w:val="24"/>
          <w:szCs w:val="24"/>
        </w:rPr>
        <w:t>Figure 6. External PlantDoc confusion matrices. Rows are actual labels and columns are predicted labels. Late Blight is the positive class.</w:t>
      </w:r>
    </w:p>
    <w:p w14:paraId="39F94254" w14:textId="77777777" w:rsidR="00701DC1" w:rsidRPr="004C1CDA" w:rsidRDefault="00000000" w:rsidP="00E74B42">
      <w:pPr>
        <w:jc w:val="both"/>
        <w:rPr>
          <w:rFonts w:cs="Times New Roman"/>
          <w:sz w:val="24"/>
          <w:szCs w:val="24"/>
        </w:rPr>
      </w:pPr>
      <w:r w:rsidRPr="004C1CDA">
        <w:rPr>
          <w:rFonts w:cs="Times New Roman"/>
          <w:sz w:val="24"/>
          <w:szCs w:val="24"/>
        </w:rPr>
        <w:t>MobileNetV2 has the strongest external accuracy, but still misses 62 of 105 Late-Blight images. PotatoCNN misses 97. The external evaluation therefore changes the interpretation of the controlled-domain result.</w:t>
      </w:r>
    </w:p>
    <w:p w14:paraId="2A725813" w14:textId="77777777" w:rsidR="00701DC1" w:rsidRPr="004C1CDA" w:rsidRDefault="00701DC1" w:rsidP="00E74B42">
      <w:pPr>
        <w:jc w:val="both"/>
        <w:rPr>
          <w:rFonts w:cs="Times New Roman"/>
          <w:sz w:val="24"/>
          <w:szCs w:val="24"/>
        </w:rPr>
      </w:pPr>
      <w:hyperlink r:id="rId22">
        <w:r w:rsidRPr="004C1CDA">
          <w:rPr>
            <w:rFonts w:cs="Times New Roman"/>
            <w:sz w:val="24"/>
            <w:szCs w:val="24"/>
          </w:rPr>
          <w:t>Internal model comparison</w:t>
        </w:r>
      </w:hyperlink>
    </w:p>
    <w:p w14:paraId="7FA9A4AB" w14:textId="77777777" w:rsidR="00701DC1" w:rsidRPr="004C1CDA" w:rsidRDefault="00701DC1" w:rsidP="00E74B42">
      <w:pPr>
        <w:jc w:val="both"/>
        <w:rPr>
          <w:rFonts w:cs="Times New Roman"/>
          <w:sz w:val="24"/>
          <w:szCs w:val="24"/>
        </w:rPr>
      </w:pPr>
      <w:hyperlink r:id="rId23">
        <w:r w:rsidRPr="004C1CDA">
          <w:rPr>
            <w:rFonts w:cs="Times New Roman"/>
            <w:sz w:val="24"/>
            <w:szCs w:val="24"/>
          </w:rPr>
          <w:t>External model metrics</w:t>
        </w:r>
      </w:hyperlink>
    </w:p>
    <w:p w14:paraId="2A1F372C" w14:textId="77777777" w:rsidR="00701DC1" w:rsidRPr="007E6417" w:rsidRDefault="00000000" w:rsidP="00E74B42">
      <w:pPr>
        <w:jc w:val="both"/>
        <w:rPr>
          <w:rFonts w:cs="Times New Roman"/>
          <w:sz w:val="24"/>
          <w:szCs w:val="24"/>
        </w:rPr>
      </w:pPr>
      <w:r w:rsidRPr="007E6417">
        <w:rPr>
          <w:b/>
          <w:bCs/>
          <w:sz w:val="28"/>
          <w:szCs w:val="28"/>
        </w:rPr>
        <w:t>3.8 Robustness, segmentation and ablation</w:t>
      </w:r>
    </w:p>
    <w:p w14:paraId="0A9460FD" w14:textId="77777777" w:rsidR="00701DC1" w:rsidRPr="004C1CDA" w:rsidRDefault="00000000" w:rsidP="00E74B42">
      <w:pPr>
        <w:jc w:val="both"/>
        <w:rPr>
          <w:rFonts w:cs="Times New Roman"/>
          <w:sz w:val="24"/>
          <w:szCs w:val="24"/>
        </w:rPr>
      </w:pPr>
      <w:r w:rsidRPr="004C1CDA">
        <w:rPr>
          <w:rFonts w:cs="Times New Roman"/>
          <w:sz w:val="24"/>
          <w:szCs w:val="24"/>
        </w:rPr>
        <w:t>Completed sensitivity experiments on the custom CNN</w:t>
      </w:r>
    </w:p>
    <w:tbl>
      <w:tblPr>
        <w:tblStyle w:val="TableGrid"/>
        <w:tblW w:w="0" w:type="auto"/>
        <w:tblLook w:val="04A0" w:firstRow="1" w:lastRow="0" w:firstColumn="1" w:lastColumn="0" w:noHBand="0" w:noVBand="1"/>
      </w:tblPr>
      <w:tblGrid>
        <w:gridCol w:w="2254"/>
        <w:gridCol w:w="2254"/>
        <w:gridCol w:w="2254"/>
        <w:gridCol w:w="2254"/>
      </w:tblGrid>
      <w:tr w:rsidR="004C1CDA" w:rsidRPr="004C1CDA" w14:paraId="7245A6E3" w14:textId="77777777">
        <w:tc>
          <w:tcPr>
            <w:tcW w:w="2256" w:type="dxa"/>
          </w:tcPr>
          <w:p w14:paraId="795980C1" w14:textId="77777777" w:rsidR="00701DC1" w:rsidRPr="004C1CDA" w:rsidRDefault="00000000" w:rsidP="00E74B42">
            <w:pPr>
              <w:spacing w:after="60"/>
              <w:jc w:val="both"/>
              <w:rPr>
                <w:rFonts w:cs="Times New Roman"/>
                <w:sz w:val="24"/>
                <w:szCs w:val="24"/>
              </w:rPr>
            </w:pPr>
            <w:r w:rsidRPr="004C1CDA">
              <w:rPr>
                <w:rFonts w:cs="Times New Roman"/>
                <w:sz w:val="24"/>
                <w:szCs w:val="24"/>
              </w:rPr>
              <w:t>Condition</w:t>
            </w:r>
          </w:p>
        </w:tc>
        <w:tc>
          <w:tcPr>
            <w:tcW w:w="2256" w:type="dxa"/>
          </w:tcPr>
          <w:p w14:paraId="79AD6AD0" w14:textId="77777777" w:rsidR="00701DC1" w:rsidRPr="004C1CDA" w:rsidRDefault="00000000" w:rsidP="00E74B42">
            <w:pPr>
              <w:spacing w:after="60"/>
              <w:jc w:val="both"/>
              <w:rPr>
                <w:rFonts w:cs="Times New Roman"/>
                <w:sz w:val="24"/>
                <w:szCs w:val="24"/>
              </w:rPr>
            </w:pPr>
            <w:r w:rsidRPr="004C1CDA">
              <w:rPr>
                <w:rFonts w:cs="Times New Roman"/>
                <w:sz w:val="24"/>
                <w:szCs w:val="24"/>
              </w:rPr>
              <w:t>Accuracy</w:t>
            </w:r>
          </w:p>
        </w:tc>
        <w:tc>
          <w:tcPr>
            <w:tcW w:w="2256" w:type="dxa"/>
          </w:tcPr>
          <w:p w14:paraId="0CE7B3C3" w14:textId="77777777" w:rsidR="00701DC1" w:rsidRPr="004C1CDA" w:rsidRDefault="00000000" w:rsidP="00E74B42">
            <w:pPr>
              <w:spacing w:after="60"/>
              <w:jc w:val="both"/>
              <w:rPr>
                <w:rFonts w:cs="Times New Roman"/>
                <w:sz w:val="24"/>
                <w:szCs w:val="24"/>
              </w:rPr>
            </w:pPr>
            <w:r w:rsidRPr="004C1CDA">
              <w:rPr>
                <w:rFonts w:cs="Times New Roman"/>
                <w:sz w:val="24"/>
                <w:szCs w:val="24"/>
              </w:rPr>
              <w:t>Late F1</w:t>
            </w:r>
          </w:p>
        </w:tc>
        <w:tc>
          <w:tcPr>
            <w:tcW w:w="2256" w:type="dxa"/>
          </w:tcPr>
          <w:p w14:paraId="2FE7FF9B" w14:textId="77777777" w:rsidR="00701DC1" w:rsidRPr="004C1CDA" w:rsidRDefault="00000000" w:rsidP="00E74B42">
            <w:pPr>
              <w:spacing w:after="60"/>
              <w:jc w:val="both"/>
              <w:rPr>
                <w:rFonts w:cs="Times New Roman"/>
                <w:sz w:val="24"/>
                <w:szCs w:val="24"/>
              </w:rPr>
            </w:pPr>
            <w:r w:rsidRPr="004C1CDA">
              <w:rPr>
                <w:rFonts w:cs="Times New Roman"/>
                <w:sz w:val="24"/>
                <w:szCs w:val="24"/>
              </w:rPr>
              <w:t>ROC-AUC</w:t>
            </w:r>
          </w:p>
        </w:tc>
      </w:tr>
      <w:tr w:rsidR="004C1CDA" w:rsidRPr="004C1CDA" w14:paraId="0F214E87" w14:textId="77777777">
        <w:tc>
          <w:tcPr>
            <w:tcW w:w="2256" w:type="dxa"/>
          </w:tcPr>
          <w:p w14:paraId="75203A8A" w14:textId="77777777" w:rsidR="00701DC1" w:rsidRPr="004C1CDA" w:rsidRDefault="00000000" w:rsidP="00E74B42">
            <w:pPr>
              <w:spacing w:after="60"/>
              <w:jc w:val="both"/>
              <w:rPr>
                <w:rFonts w:cs="Times New Roman"/>
                <w:sz w:val="24"/>
                <w:szCs w:val="24"/>
              </w:rPr>
            </w:pPr>
            <w:r w:rsidRPr="004C1CDA">
              <w:rPr>
                <w:rFonts w:cs="Times New Roman"/>
                <w:sz w:val="24"/>
                <w:szCs w:val="24"/>
              </w:rPr>
              <w:t xml:space="preserve">Original </w:t>
            </w:r>
            <w:proofErr w:type="spellStart"/>
            <w:r w:rsidRPr="004C1CDA">
              <w:rPr>
                <w:rFonts w:cs="Times New Roman"/>
                <w:sz w:val="24"/>
                <w:szCs w:val="24"/>
              </w:rPr>
              <w:t>colour</w:t>
            </w:r>
            <w:proofErr w:type="spellEnd"/>
          </w:p>
        </w:tc>
        <w:tc>
          <w:tcPr>
            <w:tcW w:w="2256" w:type="dxa"/>
          </w:tcPr>
          <w:p w14:paraId="7072A582" w14:textId="77777777" w:rsidR="00701DC1" w:rsidRPr="004C1CDA" w:rsidRDefault="00000000" w:rsidP="00E74B42">
            <w:pPr>
              <w:spacing w:after="60"/>
              <w:jc w:val="both"/>
              <w:rPr>
                <w:rFonts w:cs="Times New Roman"/>
                <w:sz w:val="24"/>
                <w:szCs w:val="24"/>
              </w:rPr>
            </w:pPr>
            <w:r w:rsidRPr="004C1CDA">
              <w:rPr>
                <w:rFonts w:cs="Times New Roman"/>
                <w:sz w:val="24"/>
                <w:szCs w:val="24"/>
              </w:rPr>
              <w:t>0.9533</w:t>
            </w:r>
          </w:p>
        </w:tc>
        <w:tc>
          <w:tcPr>
            <w:tcW w:w="2256" w:type="dxa"/>
          </w:tcPr>
          <w:p w14:paraId="79446349" w14:textId="77777777" w:rsidR="00701DC1" w:rsidRPr="004C1CDA" w:rsidRDefault="00000000" w:rsidP="00E74B42">
            <w:pPr>
              <w:spacing w:after="60"/>
              <w:jc w:val="both"/>
              <w:rPr>
                <w:rFonts w:cs="Times New Roman"/>
                <w:sz w:val="24"/>
                <w:szCs w:val="24"/>
              </w:rPr>
            </w:pPr>
            <w:r w:rsidRPr="004C1CDA">
              <w:rPr>
                <w:rFonts w:cs="Times New Roman"/>
                <w:sz w:val="24"/>
                <w:szCs w:val="24"/>
              </w:rPr>
              <w:t>0.9533</w:t>
            </w:r>
          </w:p>
        </w:tc>
        <w:tc>
          <w:tcPr>
            <w:tcW w:w="2256" w:type="dxa"/>
          </w:tcPr>
          <w:p w14:paraId="4FA1D97C" w14:textId="77777777" w:rsidR="00701DC1" w:rsidRPr="004C1CDA" w:rsidRDefault="00000000" w:rsidP="00E74B42">
            <w:pPr>
              <w:spacing w:after="60"/>
              <w:jc w:val="both"/>
              <w:rPr>
                <w:rFonts w:cs="Times New Roman"/>
                <w:sz w:val="24"/>
                <w:szCs w:val="24"/>
              </w:rPr>
            </w:pPr>
            <w:r w:rsidRPr="004C1CDA">
              <w:rPr>
                <w:rFonts w:cs="Times New Roman"/>
                <w:sz w:val="24"/>
                <w:szCs w:val="24"/>
              </w:rPr>
              <w:t>0.9952</w:t>
            </w:r>
          </w:p>
        </w:tc>
      </w:tr>
      <w:tr w:rsidR="004C1CDA" w:rsidRPr="004C1CDA" w14:paraId="3D059EDF" w14:textId="77777777">
        <w:tc>
          <w:tcPr>
            <w:tcW w:w="2256" w:type="dxa"/>
          </w:tcPr>
          <w:p w14:paraId="0BCE5AC7" w14:textId="77777777" w:rsidR="00701DC1" w:rsidRPr="004C1CDA" w:rsidRDefault="00000000" w:rsidP="00E74B42">
            <w:pPr>
              <w:spacing w:after="60"/>
              <w:jc w:val="both"/>
              <w:rPr>
                <w:rFonts w:cs="Times New Roman"/>
                <w:sz w:val="24"/>
                <w:szCs w:val="24"/>
              </w:rPr>
            </w:pPr>
            <w:r w:rsidRPr="004C1CDA">
              <w:rPr>
                <w:rFonts w:cs="Times New Roman"/>
                <w:sz w:val="24"/>
                <w:szCs w:val="24"/>
              </w:rPr>
              <w:t>Dark</w:t>
            </w:r>
          </w:p>
        </w:tc>
        <w:tc>
          <w:tcPr>
            <w:tcW w:w="2256" w:type="dxa"/>
          </w:tcPr>
          <w:p w14:paraId="067D2D95" w14:textId="77777777" w:rsidR="00701DC1" w:rsidRPr="004C1CDA" w:rsidRDefault="00000000" w:rsidP="00E74B42">
            <w:pPr>
              <w:spacing w:after="60"/>
              <w:jc w:val="both"/>
              <w:rPr>
                <w:rFonts w:cs="Times New Roman"/>
                <w:sz w:val="24"/>
                <w:szCs w:val="24"/>
              </w:rPr>
            </w:pPr>
            <w:r w:rsidRPr="004C1CDA">
              <w:rPr>
                <w:rFonts w:cs="Times New Roman"/>
                <w:sz w:val="24"/>
                <w:szCs w:val="24"/>
              </w:rPr>
              <w:t>0.4933</w:t>
            </w:r>
          </w:p>
        </w:tc>
        <w:tc>
          <w:tcPr>
            <w:tcW w:w="2256" w:type="dxa"/>
          </w:tcPr>
          <w:p w14:paraId="0B4A63D5" w14:textId="77777777" w:rsidR="00701DC1" w:rsidRPr="004C1CDA" w:rsidRDefault="00000000" w:rsidP="00E74B42">
            <w:pPr>
              <w:spacing w:after="60"/>
              <w:jc w:val="both"/>
              <w:rPr>
                <w:rFonts w:cs="Times New Roman"/>
                <w:sz w:val="24"/>
                <w:szCs w:val="24"/>
              </w:rPr>
            </w:pPr>
            <w:r w:rsidRPr="004C1CDA">
              <w:rPr>
                <w:rFonts w:cs="Times New Roman"/>
                <w:sz w:val="24"/>
                <w:szCs w:val="24"/>
              </w:rPr>
              <w:t>0.6607</w:t>
            </w:r>
          </w:p>
        </w:tc>
        <w:tc>
          <w:tcPr>
            <w:tcW w:w="2256" w:type="dxa"/>
          </w:tcPr>
          <w:p w14:paraId="3FE4866B" w14:textId="77777777" w:rsidR="00701DC1" w:rsidRPr="004C1CDA" w:rsidRDefault="00000000" w:rsidP="00E74B42">
            <w:pPr>
              <w:spacing w:after="60"/>
              <w:jc w:val="both"/>
              <w:rPr>
                <w:rFonts w:cs="Times New Roman"/>
                <w:sz w:val="24"/>
                <w:szCs w:val="24"/>
              </w:rPr>
            </w:pPr>
            <w:r w:rsidRPr="004C1CDA">
              <w:rPr>
                <w:rFonts w:cs="Times New Roman"/>
                <w:sz w:val="24"/>
                <w:szCs w:val="24"/>
              </w:rPr>
              <w:t>0.4951</w:t>
            </w:r>
          </w:p>
        </w:tc>
      </w:tr>
      <w:tr w:rsidR="004C1CDA" w:rsidRPr="004C1CDA" w14:paraId="76FBFAD0" w14:textId="77777777">
        <w:tc>
          <w:tcPr>
            <w:tcW w:w="2256" w:type="dxa"/>
          </w:tcPr>
          <w:p w14:paraId="1BACAF59" w14:textId="77777777" w:rsidR="00701DC1" w:rsidRPr="004C1CDA" w:rsidRDefault="00000000" w:rsidP="00E74B42">
            <w:pPr>
              <w:spacing w:after="60"/>
              <w:jc w:val="both"/>
              <w:rPr>
                <w:rFonts w:cs="Times New Roman"/>
                <w:sz w:val="24"/>
                <w:szCs w:val="24"/>
              </w:rPr>
            </w:pPr>
            <w:r w:rsidRPr="004C1CDA">
              <w:rPr>
                <w:rFonts w:cs="Times New Roman"/>
                <w:sz w:val="24"/>
                <w:szCs w:val="24"/>
              </w:rPr>
              <w:t>Bright</w:t>
            </w:r>
          </w:p>
        </w:tc>
        <w:tc>
          <w:tcPr>
            <w:tcW w:w="2256" w:type="dxa"/>
          </w:tcPr>
          <w:p w14:paraId="4ACFB71B" w14:textId="77777777" w:rsidR="00701DC1" w:rsidRPr="004C1CDA" w:rsidRDefault="00000000" w:rsidP="00E74B42">
            <w:pPr>
              <w:spacing w:after="60"/>
              <w:jc w:val="both"/>
              <w:rPr>
                <w:rFonts w:cs="Times New Roman"/>
                <w:sz w:val="24"/>
                <w:szCs w:val="24"/>
              </w:rPr>
            </w:pPr>
            <w:r w:rsidRPr="004C1CDA">
              <w:rPr>
                <w:rFonts w:cs="Times New Roman"/>
                <w:sz w:val="24"/>
                <w:szCs w:val="24"/>
              </w:rPr>
              <w:t>0.7000</w:t>
            </w:r>
          </w:p>
        </w:tc>
        <w:tc>
          <w:tcPr>
            <w:tcW w:w="2256" w:type="dxa"/>
          </w:tcPr>
          <w:p w14:paraId="1DB0757B" w14:textId="77777777" w:rsidR="00701DC1" w:rsidRPr="004C1CDA" w:rsidRDefault="00000000" w:rsidP="00E74B42">
            <w:pPr>
              <w:spacing w:after="60"/>
              <w:jc w:val="both"/>
              <w:rPr>
                <w:rFonts w:cs="Times New Roman"/>
                <w:sz w:val="24"/>
                <w:szCs w:val="24"/>
              </w:rPr>
            </w:pPr>
            <w:r w:rsidRPr="004C1CDA">
              <w:rPr>
                <w:rFonts w:cs="Times New Roman"/>
                <w:sz w:val="24"/>
                <w:szCs w:val="24"/>
              </w:rPr>
              <w:t>0.5631</w:t>
            </w:r>
          </w:p>
        </w:tc>
        <w:tc>
          <w:tcPr>
            <w:tcW w:w="2256" w:type="dxa"/>
          </w:tcPr>
          <w:p w14:paraId="1597AE07" w14:textId="77777777" w:rsidR="00701DC1" w:rsidRPr="004C1CDA" w:rsidRDefault="00000000" w:rsidP="00E74B42">
            <w:pPr>
              <w:spacing w:after="60"/>
              <w:jc w:val="both"/>
              <w:rPr>
                <w:rFonts w:cs="Times New Roman"/>
                <w:sz w:val="24"/>
                <w:szCs w:val="24"/>
              </w:rPr>
            </w:pPr>
            <w:r w:rsidRPr="004C1CDA">
              <w:rPr>
                <w:rFonts w:cs="Times New Roman"/>
                <w:sz w:val="24"/>
                <w:szCs w:val="24"/>
              </w:rPr>
              <w:t>0.9761</w:t>
            </w:r>
          </w:p>
        </w:tc>
      </w:tr>
      <w:tr w:rsidR="004C1CDA" w:rsidRPr="004C1CDA" w14:paraId="23411DA6" w14:textId="77777777">
        <w:tc>
          <w:tcPr>
            <w:tcW w:w="2256" w:type="dxa"/>
          </w:tcPr>
          <w:p w14:paraId="3BD1E736" w14:textId="77777777" w:rsidR="00701DC1" w:rsidRPr="004C1CDA" w:rsidRDefault="00000000" w:rsidP="00E74B42">
            <w:pPr>
              <w:spacing w:after="60"/>
              <w:jc w:val="both"/>
              <w:rPr>
                <w:rFonts w:cs="Times New Roman"/>
                <w:sz w:val="24"/>
                <w:szCs w:val="24"/>
              </w:rPr>
            </w:pPr>
            <w:r w:rsidRPr="004C1CDA">
              <w:rPr>
                <w:rFonts w:cs="Times New Roman"/>
                <w:sz w:val="24"/>
                <w:szCs w:val="24"/>
              </w:rPr>
              <w:t>Contrast</w:t>
            </w:r>
          </w:p>
        </w:tc>
        <w:tc>
          <w:tcPr>
            <w:tcW w:w="2256" w:type="dxa"/>
          </w:tcPr>
          <w:p w14:paraId="7E9FE0CC" w14:textId="77777777" w:rsidR="00701DC1" w:rsidRPr="004C1CDA" w:rsidRDefault="00000000" w:rsidP="00E74B42">
            <w:pPr>
              <w:spacing w:after="60"/>
              <w:jc w:val="both"/>
              <w:rPr>
                <w:rFonts w:cs="Times New Roman"/>
                <w:sz w:val="24"/>
                <w:szCs w:val="24"/>
              </w:rPr>
            </w:pPr>
            <w:r w:rsidRPr="004C1CDA">
              <w:rPr>
                <w:rFonts w:cs="Times New Roman"/>
                <w:sz w:val="24"/>
                <w:szCs w:val="24"/>
              </w:rPr>
              <w:t>0.8633</w:t>
            </w:r>
          </w:p>
        </w:tc>
        <w:tc>
          <w:tcPr>
            <w:tcW w:w="2256" w:type="dxa"/>
          </w:tcPr>
          <w:p w14:paraId="567FFEAC" w14:textId="77777777" w:rsidR="00701DC1" w:rsidRPr="004C1CDA" w:rsidRDefault="00000000" w:rsidP="00E74B42">
            <w:pPr>
              <w:spacing w:after="60"/>
              <w:jc w:val="both"/>
              <w:rPr>
                <w:rFonts w:cs="Times New Roman"/>
                <w:sz w:val="24"/>
                <w:szCs w:val="24"/>
              </w:rPr>
            </w:pPr>
            <w:r w:rsidRPr="004C1CDA">
              <w:rPr>
                <w:rFonts w:cs="Times New Roman"/>
                <w:sz w:val="24"/>
                <w:szCs w:val="24"/>
              </w:rPr>
              <w:t>0.8783</w:t>
            </w:r>
          </w:p>
        </w:tc>
        <w:tc>
          <w:tcPr>
            <w:tcW w:w="2256" w:type="dxa"/>
          </w:tcPr>
          <w:p w14:paraId="075A0366" w14:textId="77777777" w:rsidR="00701DC1" w:rsidRPr="004C1CDA" w:rsidRDefault="00000000" w:rsidP="00E74B42">
            <w:pPr>
              <w:spacing w:after="60"/>
              <w:jc w:val="both"/>
              <w:rPr>
                <w:rFonts w:cs="Times New Roman"/>
                <w:sz w:val="24"/>
                <w:szCs w:val="24"/>
              </w:rPr>
            </w:pPr>
            <w:r w:rsidRPr="004C1CDA">
              <w:rPr>
                <w:rFonts w:cs="Times New Roman"/>
                <w:sz w:val="24"/>
                <w:szCs w:val="24"/>
              </w:rPr>
              <w:t>0.9924</w:t>
            </w:r>
          </w:p>
        </w:tc>
      </w:tr>
      <w:tr w:rsidR="004C1CDA" w:rsidRPr="004C1CDA" w14:paraId="47531227" w14:textId="77777777">
        <w:tc>
          <w:tcPr>
            <w:tcW w:w="2256" w:type="dxa"/>
          </w:tcPr>
          <w:p w14:paraId="141B289F" w14:textId="77777777" w:rsidR="00701DC1" w:rsidRPr="004C1CDA" w:rsidRDefault="00000000" w:rsidP="00E74B42">
            <w:pPr>
              <w:spacing w:after="60"/>
              <w:jc w:val="both"/>
              <w:rPr>
                <w:rFonts w:cs="Times New Roman"/>
                <w:sz w:val="24"/>
                <w:szCs w:val="24"/>
              </w:rPr>
            </w:pPr>
            <w:r w:rsidRPr="004C1CDA">
              <w:rPr>
                <w:rFonts w:cs="Times New Roman"/>
                <w:sz w:val="24"/>
                <w:szCs w:val="24"/>
              </w:rPr>
              <w:t>Blur</w:t>
            </w:r>
          </w:p>
        </w:tc>
        <w:tc>
          <w:tcPr>
            <w:tcW w:w="2256" w:type="dxa"/>
          </w:tcPr>
          <w:p w14:paraId="70F221E4" w14:textId="77777777" w:rsidR="00701DC1" w:rsidRPr="004C1CDA" w:rsidRDefault="00000000" w:rsidP="00E74B42">
            <w:pPr>
              <w:spacing w:after="60"/>
              <w:jc w:val="both"/>
              <w:rPr>
                <w:rFonts w:cs="Times New Roman"/>
                <w:sz w:val="24"/>
                <w:szCs w:val="24"/>
              </w:rPr>
            </w:pPr>
            <w:r w:rsidRPr="004C1CDA">
              <w:rPr>
                <w:rFonts w:cs="Times New Roman"/>
                <w:sz w:val="24"/>
                <w:szCs w:val="24"/>
              </w:rPr>
              <w:t>0.8733</w:t>
            </w:r>
          </w:p>
        </w:tc>
        <w:tc>
          <w:tcPr>
            <w:tcW w:w="2256" w:type="dxa"/>
          </w:tcPr>
          <w:p w14:paraId="140B28A2" w14:textId="77777777" w:rsidR="00701DC1" w:rsidRPr="004C1CDA" w:rsidRDefault="00000000" w:rsidP="00E74B42">
            <w:pPr>
              <w:spacing w:after="60"/>
              <w:jc w:val="both"/>
              <w:rPr>
                <w:rFonts w:cs="Times New Roman"/>
                <w:sz w:val="24"/>
                <w:szCs w:val="24"/>
              </w:rPr>
            </w:pPr>
            <w:r w:rsidRPr="004C1CDA">
              <w:rPr>
                <w:rFonts w:cs="Times New Roman"/>
                <w:sz w:val="24"/>
                <w:szCs w:val="24"/>
              </w:rPr>
              <w:t>0.8862</w:t>
            </w:r>
          </w:p>
        </w:tc>
        <w:tc>
          <w:tcPr>
            <w:tcW w:w="2256" w:type="dxa"/>
          </w:tcPr>
          <w:p w14:paraId="0B228B9F" w14:textId="77777777" w:rsidR="00701DC1" w:rsidRPr="004C1CDA" w:rsidRDefault="00000000" w:rsidP="00E74B42">
            <w:pPr>
              <w:spacing w:after="60"/>
              <w:jc w:val="both"/>
              <w:rPr>
                <w:rFonts w:cs="Times New Roman"/>
                <w:sz w:val="24"/>
                <w:szCs w:val="24"/>
              </w:rPr>
            </w:pPr>
            <w:r w:rsidRPr="004C1CDA">
              <w:rPr>
                <w:rFonts w:cs="Times New Roman"/>
                <w:sz w:val="24"/>
                <w:szCs w:val="24"/>
              </w:rPr>
              <w:t>0.9884</w:t>
            </w:r>
          </w:p>
        </w:tc>
      </w:tr>
      <w:tr w:rsidR="004C1CDA" w:rsidRPr="004C1CDA" w14:paraId="0FC9F57A" w14:textId="77777777">
        <w:tc>
          <w:tcPr>
            <w:tcW w:w="2256" w:type="dxa"/>
          </w:tcPr>
          <w:p w14:paraId="58EC2F45" w14:textId="77777777" w:rsidR="00701DC1" w:rsidRPr="004C1CDA" w:rsidRDefault="00000000" w:rsidP="00E74B42">
            <w:pPr>
              <w:spacing w:after="60"/>
              <w:jc w:val="both"/>
              <w:rPr>
                <w:rFonts w:cs="Times New Roman"/>
                <w:sz w:val="24"/>
                <w:szCs w:val="24"/>
              </w:rPr>
            </w:pPr>
            <w:r w:rsidRPr="004C1CDA">
              <w:rPr>
                <w:rFonts w:cs="Times New Roman"/>
                <w:sz w:val="24"/>
                <w:szCs w:val="24"/>
              </w:rPr>
              <w:t>Rotation</w:t>
            </w:r>
          </w:p>
        </w:tc>
        <w:tc>
          <w:tcPr>
            <w:tcW w:w="2256" w:type="dxa"/>
          </w:tcPr>
          <w:p w14:paraId="77DE4061" w14:textId="77777777" w:rsidR="00701DC1" w:rsidRPr="004C1CDA" w:rsidRDefault="00000000" w:rsidP="00E74B42">
            <w:pPr>
              <w:spacing w:after="60"/>
              <w:jc w:val="both"/>
              <w:rPr>
                <w:rFonts w:cs="Times New Roman"/>
                <w:sz w:val="24"/>
                <w:szCs w:val="24"/>
              </w:rPr>
            </w:pPr>
            <w:r w:rsidRPr="004C1CDA">
              <w:rPr>
                <w:rFonts w:cs="Times New Roman"/>
                <w:sz w:val="24"/>
                <w:szCs w:val="24"/>
              </w:rPr>
              <w:t>0.9500</w:t>
            </w:r>
          </w:p>
        </w:tc>
        <w:tc>
          <w:tcPr>
            <w:tcW w:w="2256" w:type="dxa"/>
          </w:tcPr>
          <w:p w14:paraId="2458D309" w14:textId="77777777" w:rsidR="00701DC1" w:rsidRPr="004C1CDA" w:rsidRDefault="00000000" w:rsidP="00E74B42">
            <w:pPr>
              <w:spacing w:after="60"/>
              <w:jc w:val="both"/>
              <w:rPr>
                <w:rFonts w:cs="Times New Roman"/>
                <w:sz w:val="24"/>
                <w:szCs w:val="24"/>
              </w:rPr>
            </w:pPr>
            <w:r w:rsidRPr="004C1CDA">
              <w:rPr>
                <w:rFonts w:cs="Times New Roman"/>
                <w:sz w:val="24"/>
                <w:szCs w:val="24"/>
              </w:rPr>
              <w:t>0.9492</w:t>
            </w:r>
          </w:p>
        </w:tc>
        <w:tc>
          <w:tcPr>
            <w:tcW w:w="2256" w:type="dxa"/>
          </w:tcPr>
          <w:p w14:paraId="7EA4B53E" w14:textId="77777777" w:rsidR="00701DC1" w:rsidRPr="004C1CDA" w:rsidRDefault="00000000" w:rsidP="00E74B42">
            <w:pPr>
              <w:spacing w:after="60"/>
              <w:jc w:val="both"/>
              <w:rPr>
                <w:rFonts w:cs="Times New Roman"/>
                <w:sz w:val="24"/>
                <w:szCs w:val="24"/>
              </w:rPr>
            </w:pPr>
            <w:r w:rsidRPr="004C1CDA">
              <w:rPr>
                <w:rFonts w:cs="Times New Roman"/>
                <w:sz w:val="24"/>
                <w:szCs w:val="24"/>
              </w:rPr>
              <w:t>0.9947</w:t>
            </w:r>
          </w:p>
        </w:tc>
      </w:tr>
      <w:tr w:rsidR="00D97289" w:rsidRPr="004C1CDA" w14:paraId="0FCDC8FE" w14:textId="77777777">
        <w:tc>
          <w:tcPr>
            <w:tcW w:w="2256" w:type="dxa"/>
          </w:tcPr>
          <w:p w14:paraId="51DAF6A7" w14:textId="77777777" w:rsidR="00701DC1" w:rsidRPr="004C1CDA" w:rsidRDefault="00000000" w:rsidP="00E74B42">
            <w:pPr>
              <w:spacing w:after="60"/>
              <w:jc w:val="both"/>
              <w:rPr>
                <w:rFonts w:cs="Times New Roman"/>
                <w:sz w:val="24"/>
                <w:szCs w:val="24"/>
              </w:rPr>
            </w:pPr>
            <w:r w:rsidRPr="004C1CDA">
              <w:rPr>
                <w:rFonts w:cs="Times New Roman"/>
                <w:sz w:val="24"/>
                <w:szCs w:val="24"/>
              </w:rPr>
              <w:t>Noise</w:t>
            </w:r>
          </w:p>
        </w:tc>
        <w:tc>
          <w:tcPr>
            <w:tcW w:w="2256" w:type="dxa"/>
          </w:tcPr>
          <w:p w14:paraId="58353A63" w14:textId="77777777" w:rsidR="00701DC1" w:rsidRPr="004C1CDA" w:rsidRDefault="00000000" w:rsidP="00E74B42">
            <w:pPr>
              <w:spacing w:after="60"/>
              <w:jc w:val="both"/>
              <w:rPr>
                <w:rFonts w:cs="Times New Roman"/>
                <w:sz w:val="24"/>
                <w:szCs w:val="24"/>
              </w:rPr>
            </w:pPr>
            <w:r w:rsidRPr="004C1CDA">
              <w:rPr>
                <w:rFonts w:cs="Times New Roman"/>
                <w:sz w:val="24"/>
                <w:szCs w:val="24"/>
              </w:rPr>
              <w:t>0.9500</w:t>
            </w:r>
          </w:p>
        </w:tc>
        <w:tc>
          <w:tcPr>
            <w:tcW w:w="2256" w:type="dxa"/>
          </w:tcPr>
          <w:p w14:paraId="0D0DBA04" w14:textId="77777777" w:rsidR="00701DC1" w:rsidRPr="004C1CDA" w:rsidRDefault="00000000" w:rsidP="00E74B42">
            <w:pPr>
              <w:spacing w:after="60"/>
              <w:jc w:val="both"/>
              <w:rPr>
                <w:rFonts w:cs="Times New Roman"/>
                <w:sz w:val="24"/>
                <w:szCs w:val="24"/>
              </w:rPr>
            </w:pPr>
            <w:r w:rsidRPr="004C1CDA">
              <w:rPr>
                <w:rFonts w:cs="Times New Roman"/>
                <w:sz w:val="24"/>
                <w:szCs w:val="24"/>
              </w:rPr>
              <w:t>0.9492</w:t>
            </w:r>
          </w:p>
        </w:tc>
        <w:tc>
          <w:tcPr>
            <w:tcW w:w="2256" w:type="dxa"/>
          </w:tcPr>
          <w:p w14:paraId="62A5DAF5" w14:textId="77777777" w:rsidR="00701DC1" w:rsidRPr="004C1CDA" w:rsidRDefault="00000000" w:rsidP="00E74B42">
            <w:pPr>
              <w:spacing w:after="60"/>
              <w:jc w:val="both"/>
              <w:rPr>
                <w:rFonts w:cs="Times New Roman"/>
                <w:sz w:val="24"/>
                <w:szCs w:val="24"/>
              </w:rPr>
            </w:pPr>
            <w:r w:rsidRPr="004C1CDA">
              <w:rPr>
                <w:rFonts w:cs="Times New Roman"/>
                <w:sz w:val="24"/>
                <w:szCs w:val="24"/>
              </w:rPr>
              <w:t>0.9934</w:t>
            </w:r>
          </w:p>
        </w:tc>
      </w:tr>
    </w:tbl>
    <w:p w14:paraId="64A45F89" w14:textId="77777777" w:rsidR="00701DC1" w:rsidRPr="004C1CDA" w:rsidRDefault="00701DC1" w:rsidP="00E74B42">
      <w:pPr>
        <w:jc w:val="both"/>
        <w:rPr>
          <w:rFonts w:cs="Times New Roman"/>
          <w:sz w:val="24"/>
          <w:szCs w:val="24"/>
        </w:rPr>
      </w:pPr>
    </w:p>
    <w:p w14:paraId="10F1EB81" w14:textId="77777777" w:rsidR="00701DC1" w:rsidRPr="004C1CDA" w:rsidRDefault="00000000" w:rsidP="00E74B42">
      <w:pPr>
        <w:jc w:val="both"/>
        <w:rPr>
          <w:rFonts w:cs="Times New Roman"/>
          <w:sz w:val="24"/>
          <w:szCs w:val="24"/>
        </w:rPr>
      </w:pPr>
      <w:r w:rsidRPr="004C1CDA">
        <w:rPr>
          <w:rFonts w:cs="Times New Roman"/>
          <w:sz w:val="24"/>
          <w:szCs w:val="24"/>
        </w:rPr>
        <w:t>Darkness causes the strongest loss of accuracy and ranking quality. Brightness preserves relatively high ROC-AUC while reducing F1, indicating that score ranking and a fixed operating threshold can behave differently. These perturbations provide controlled sensitivity evidence; they do not cover all real-world camera and lighting variation.</w:t>
      </w:r>
    </w:p>
    <w:p w14:paraId="2BE47A73"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Segmented representation</w:t>
      </w:r>
    </w:p>
    <w:p w14:paraId="773A454C" w14:textId="77777777" w:rsidR="00701DC1" w:rsidRPr="004C1CDA" w:rsidRDefault="00000000" w:rsidP="00E74B42">
      <w:pPr>
        <w:jc w:val="both"/>
        <w:rPr>
          <w:rFonts w:cs="Times New Roman"/>
          <w:sz w:val="24"/>
          <w:szCs w:val="24"/>
        </w:rPr>
      </w:pPr>
      <w:r w:rsidRPr="004C1CDA">
        <w:rPr>
          <w:rFonts w:cs="Times New Roman"/>
          <w:sz w:val="24"/>
          <w:szCs w:val="24"/>
        </w:rPr>
        <w:t>Applying the colour model to segmented images at threshold 0.50 produces no positive predictions in the recorded experiment. Selecting a threshold on segmented validation images yields 0.01. Applied once to segmented test images, this gives accuracy 0.8800, F1 0.8784 and ROC-AUC 0.9566. The result shows substantial representation sensitivity. Threshold adjustment is not equivalent to establishing calibrated probabilities.</w:t>
      </w:r>
    </w:p>
    <w:p w14:paraId="1181654E"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Validation-only regularisation ablation</w:t>
      </w:r>
    </w:p>
    <w:tbl>
      <w:tblPr>
        <w:tblStyle w:val="TableGrid"/>
        <w:tblW w:w="0" w:type="auto"/>
        <w:tblLook w:val="04A0" w:firstRow="1" w:lastRow="0" w:firstColumn="1" w:lastColumn="0" w:noHBand="0" w:noVBand="1"/>
      </w:tblPr>
      <w:tblGrid>
        <w:gridCol w:w="3006"/>
        <w:gridCol w:w="3005"/>
        <w:gridCol w:w="3005"/>
      </w:tblGrid>
      <w:tr w:rsidR="004C1CDA" w:rsidRPr="004C1CDA" w14:paraId="26F63721" w14:textId="77777777">
        <w:tc>
          <w:tcPr>
            <w:tcW w:w="3009" w:type="dxa"/>
          </w:tcPr>
          <w:p w14:paraId="2C181C02" w14:textId="77777777" w:rsidR="00701DC1" w:rsidRPr="004C1CDA" w:rsidRDefault="00000000" w:rsidP="00E74B42">
            <w:pPr>
              <w:spacing w:after="60"/>
              <w:jc w:val="both"/>
              <w:rPr>
                <w:rFonts w:cs="Times New Roman"/>
                <w:sz w:val="24"/>
                <w:szCs w:val="24"/>
              </w:rPr>
            </w:pPr>
            <w:r w:rsidRPr="004C1CDA">
              <w:rPr>
                <w:rFonts w:cs="Times New Roman"/>
                <w:sz w:val="24"/>
                <w:szCs w:val="24"/>
              </w:rPr>
              <w:t>Configuration</w:t>
            </w:r>
          </w:p>
        </w:tc>
        <w:tc>
          <w:tcPr>
            <w:tcW w:w="3009" w:type="dxa"/>
          </w:tcPr>
          <w:p w14:paraId="33F734D2" w14:textId="77777777" w:rsidR="00701DC1" w:rsidRPr="004C1CDA" w:rsidRDefault="00000000" w:rsidP="00E74B42">
            <w:pPr>
              <w:spacing w:after="60"/>
              <w:jc w:val="both"/>
              <w:rPr>
                <w:rFonts w:cs="Times New Roman"/>
                <w:sz w:val="24"/>
                <w:szCs w:val="24"/>
              </w:rPr>
            </w:pPr>
            <w:r w:rsidRPr="004C1CDA">
              <w:rPr>
                <w:rFonts w:cs="Times New Roman"/>
                <w:sz w:val="24"/>
                <w:szCs w:val="24"/>
              </w:rPr>
              <w:t>Validation accuracy</w:t>
            </w:r>
          </w:p>
        </w:tc>
        <w:tc>
          <w:tcPr>
            <w:tcW w:w="3009" w:type="dxa"/>
          </w:tcPr>
          <w:p w14:paraId="2DB229B1" w14:textId="77777777" w:rsidR="00701DC1" w:rsidRPr="004C1CDA" w:rsidRDefault="00000000" w:rsidP="00E74B42">
            <w:pPr>
              <w:spacing w:after="60"/>
              <w:jc w:val="both"/>
              <w:rPr>
                <w:rFonts w:cs="Times New Roman"/>
                <w:sz w:val="24"/>
                <w:szCs w:val="24"/>
              </w:rPr>
            </w:pPr>
            <w:r w:rsidRPr="004C1CDA">
              <w:rPr>
                <w:rFonts w:cs="Times New Roman"/>
                <w:sz w:val="24"/>
                <w:szCs w:val="24"/>
              </w:rPr>
              <w:t>Validation F1</w:t>
            </w:r>
          </w:p>
        </w:tc>
      </w:tr>
      <w:tr w:rsidR="004C1CDA" w:rsidRPr="004C1CDA" w14:paraId="4436EB29" w14:textId="77777777">
        <w:tc>
          <w:tcPr>
            <w:tcW w:w="3009" w:type="dxa"/>
          </w:tcPr>
          <w:p w14:paraId="4EADBFEF" w14:textId="77777777" w:rsidR="00701DC1" w:rsidRPr="004C1CDA" w:rsidRDefault="00000000" w:rsidP="00E74B42">
            <w:pPr>
              <w:spacing w:after="60"/>
              <w:jc w:val="both"/>
              <w:rPr>
                <w:rFonts w:cs="Times New Roman"/>
                <w:sz w:val="24"/>
                <w:szCs w:val="24"/>
              </w:rPr>
            </w:pPr>
            <w:r w:rsidRPr="004C1CDA">
              <w:rPr>
                <w:rFonts w:cs="Times New Roman"/>
                <w:sz w:val="24"/>
                <w:szCs w:val="24"/>
              </w:rPr>
              <w:t>No augmentation; no dropout</w:t>
            </w:r>
          </w:p>
        </w:tc>
        <w:tc>
          <w:tcPr>
            <w:tcW w:w="3009" w:type="dxa"/>
          </w:tcPr>
          <w:p w14:paraId="7AA91095" w14:textId="77777777" w:rsidR="00701DC1" w:rsidRPr="004C1CDA" w:rsidRDefault="00000000" w:rsidP="00E74B42">
            <w:pPr>
              <w:spacing w:after="60"/>
              <w:jc w:val="both"/>
              <w:rPr>
                <w:rFonts w:cs="Times New Roman"/>
                <w:sz w:val="24"/>
                <w:szCs w:val="24"/>
              </w:rPr>
            </w:pPr>
            <w:r w:rsidRPr="004C1CDA">
              <w:rPr>
                <w:rFonts w:cs="Times New Roman"/>
                <w:sz w:val="24"/>
                <w:szCs w:val="24"/>
              </w:rPr>
              <w:t>0.9967</w:t>
            </w:r>
          </w:p>
        </w:tc>
        <w:tc>
          <w:tcPr>
            <w:tcW w:w="3009" w:type="dxa"/>
          </w:tcPr>
          <w:p w14:paraId="42EE1F63" w14:textId="77777777" w:rsidR="00701DC1" w:rsidRPr="004C1CDA" w:rsidRDefault="00000000" w:rsidP="00E74B42">
            <w:pPr>
              <w:spacing w:after="60"/>
              <w:jc w:val="both"/>
              <w:rPr>
                <w:rFonts w:cs="Times New Roman"/>
                <w:sz w:val="24"/>
                <w:szCs w:val="24"/>
              </w:rPr>
            </w:pPr>
            <w:r w:rsidRPr="004C1CDA">
              <w:rPr>
                <w:rFonts w:cs="Times New Roman"/>
                <w:sz w:val="24"/>
                <w:szCs w:val="24"/>
              </w:rPr>
              <w:t>0.9967</w:t>
            </w:r>
          </w:p>
        </w:tc>
      </w:tr>
      <w:tr w:rsidR="004C1CDA" w:rsidRPr="004C1CDA" w14:paraId="598B9B3D" w14:textId="77777777">
        <w:tc>
          <w:tcPr>
            <w:tcW w:w="3009" w:type="dxa"/>
          </w:tcPr>
          <w:p w14:paraId="09E867B4" w14:textId="77777777" w:rsidR="00701DC1" w:rsidRPr="004C1CDA" w:rsidRDefault="00000000" w:rsidP="00E74B42">
            <w:pPr>
              <w:spacing w:after="60"/>
              <w:jc w:val="both"/>
              <w:rPr>
                <w:rFonts w:cs="Times New Roman"/>
                <w:sz w:val="24"/>
                <w:szCs w:val="24"/>
              </w:rPr>
            </w:pPr>
            <w:r w:rsidRPr="004C1CDA">
              <w:rPr>
                <w:rFonts w:cs="Times New Roman"/>
                <w:sz w:val="24"/>
                <w:szCs w:val="24"/>
              </w:rPr>
              <w:t>Augmentation; no dropout</w:t>
            </w:r>
          </w:p>
        </w:tc>
        <w:tc>
          <w:tcPr>
            <w:tcW w:w="3009" w:type="dxa"/>
          </w:tcPr>
          <w:p w14:paraId="33DF15C5" w14:textId="77777777" w:rsidR="00701DC1" w:rsidRPr="004C1CDA" w:rsidRDefault="00000000" w:rsidP="00E74B42">
            <w:pPr>
              <w:spacing w:after="60"/>
              <w:jc w:val="both"/>
              <w:rPr>
                <w:rFonts w:cs="Times New Roman"/>
                <w:sz w:val="24"/>
                <w:szCs w:val="24"/>
              </w:rPr>
            </w:pPr>
            <w:r w:rsidRPr="004C1CDA">
              <w:rPr>
                <w:rFonts w:cs="Times New Roman"/>
                <w:sz w:val="24"/>
                <w:szCs w:val="24"/>
              </w:rPr>
              <w:t>0.9933</w:t>
            </w:r>
          </w:p>
        </w:tc>
        <w:tc>
          <w:tcPr>
            <w:tcW w:w="3009" w:type="dxa"/>
          </w:tcPr>
          <w:p w14:paraId="1052F4F2" w14:textId="77777777" w:rsidR="00701DC1" w:rsidRPr="004C1CDA" w:rsidRDefault="00000000" w:rsidP="00E74B42">
            <w:pPr>
              <w:spacing w:after="60"/>
              <w:jc w:val="both"/>
              <w:rPr>
                <w:rFonts w:cs="Times New Roman"/>
                <w:sz w:val="24"/>
                <w:szCs w:val="24"/>
              </w:rPr>
            </w:pPr>
            <w:r w:rsidRPr="004C1CDA">
              <w:rPr>
                <w:rFonts w:cs="Times New Roman"/>
                <w:sz w:val="24"/>
                <w:szCs w:val="24"/>
              </w:rPr>
              <w:t>0.9935</w:t>
            </w:r>
          </w:p>
        </w:tc>
      </w:tr>
      <w:tr w:rsidR="004C1CDA" w:rsidRPr="004C1CDA" w14:paraId="5811B899" w14:textId="77777777">
        <w:tc>
          <w:tcPr>
            <w:tcW w:w="3009" w:type="dxa"/>
          </w:tcPr>
          <w:p w14:paraId="5BCF5D42" w14:textId="77777777" w:rsidR="00701DC1" w:rsidRPr="004C1CDA" w:rsidRDefault="00000000" w:rsidP="00E74B42">
            <w:pPr>
              <w:spacing w:after="60"/>
              <w:jc w:val="both"/>
              <w:rPr>
                <w:rFonts w:cs="Times New Roman"/>
                <w:sz w:val="24"/>
                <w:szCs w:val="24"/>
              </w:rPr>
            </w:pPr>
            <w:r w:rsidRPr="004C1CDA">
              <w:rPr>
                <w:rFonts w:cs="Times New Roman"/>
                <w:sz w:val="24"/>
                <w:szCs w:val="24"/>
              </w:rPr>
              <w:t>No augmentation; dropout</w:t>
            </w:r>
          </w:p>
        </w:tc>
        <w:tc>
          <w:tcPr>
            <w:tcW w:w="3009" w:type="dxa"/>
          </w:tcPr>
          <w:p w14:paraId="3D398E9C" w14:textId="77777777" w:rsidR="00701DC1" w:rsidRPr="004C1CDA" w:rsidRDefault="00000000" w:rsidP="00E74B42">
            <w:pPr>
              <w:spacing w:after="60"/>
              <w:jc w:val="both"/>
              <w:rPr>
                <w:rFonts w:cs="Times New Roman"/>
                <w:sz w:val="24"/>
                <w:szCs w:val="24"/>
              </w:rPr>
            </w:pPr>
            <w:r w:rsidRPr="004C1CDA">
              <w:rPr>
                <w:rFonts w:cs="Times New Roman"/>
                <w:sz w:val="24"/>
                <w:szCs w:val="24"/>
              </w:rPr>
              <w:t>0.9933</w:t>
            </w:r>
          </w:p>
        </w:tc>
        <w:tc>
          <w:tcPr>
            <w:tcW w:w="3009" w:type="dxa"/>
          </w:tcPr>
          <w:p w14:paraId="6420C425" w14:textId="77777777" w:rsidR="00701DC1" w:rsidRPr="004C1CDA" w:rsidRDefault="00000000" w:rsidP="00E74B42">
            <w:pPr>
              <w:spacing w:after="60"/>
              <w:jc w:val="both"/>
              <w:rPr>
                <w:rFonts w:cs="Times New Roman"/>
                <w:sz w:val="24"/>
                <w:szCs w:val="24"/>
              </w:rPr>
            </w:pPr>
            <w:r w:rsidRPr="004C1CDA">
              <w:rPr>
                <w:rFonts w:cs="Times New Roman"/>
                <w:sz w:val="24"/>
                <w:szCs w:val="24"/>
              </w:rPr>
              <w:t>0.9935</w:t>
            </w:r>
          </w:p>
        </w:tc>
      </w:tr>
      <w:tr w:rsidR="00D97289" w:rsidRPr="004C1CDA" w14:paraId="7AFE12B7" w14:textId="77777777">
        <w:tc>
          <w:tcPr>
            <w:tcW w:w="3009" w:type="dxa"/>
          </w:tcPr>
          <w:p w14:paraId="3AE3BAC5" w14:textId="77777777" w:rsidR="00701DC1" w:rsidRPr="004C1CDA" w:rsidRDefault="00000000" w:rsidP="00E74B42">
            <w:pPr>
              <w:spacing w:after="60"/>
              <w:jc w:val="both"/>
              <w:rPr>
                <w:rFonts w:cs="Times New Roman"/>
                <w:sz w:val="24"/>
                <w:szCs w:val="24"/>
              </w:rPr>
            </w:pPr>
            <w:r w:rsidRPr="004C1CDA">
              <w:rPr>
                <w:rFonts w:cs="Times New Roman"/>
                <w:sz w:val="24"/>
                <w:szCs w:val="24"/>
              </w:rPr>
              <w:t>Augmentation; dropout</w:t>
            </w:r>
          </w:p>
        </w:tc>
        <w:tc>
          <w:tcPr>
            <w:tcW w:w="3009" w:type="dxa"/>
          </w:tcPr>
          <w:p w14:paraId="4D80F4B4" w14:textId="77777777" w:rsidR="00701DC1" w:rsidRPr="004C1CDA" w:rsidRDefault="00000000" w:rsidP="00E74B42">
            <w:pPr>
              <w:spacing w:after="60"/>
              <w:jc w:val="both"/>
              <w:rPr>
                <w:rFonts w:cs="Times New Roman"/>
                <w:sz w:val="24"/>
                <w:szCs w:val="24"/>
              </w:rPr>
            </w:pPr>
            <w:r w:rsidRPr="004C1CDA">
              <w:rPr>
                <w:rFonts w:cs="Times New Roman"/>
                <w:sz w:val="24"/>
                <w:szCs w:val="24"/>
              </w:rPr>
              <w:t>0.9933</w:t>
            </w:r>
          </w:p>
        </w:tc>
        <w:tc>
          <w:tcPr>
            <w:tcW w:w="3009" w:type="dxa"/>
          </w:tcPr>
          <w:p w14:paraId="67386EC3" w14:textId="77777777" w:rsidR="00701DC1" w:rsidRPr="004C1CDA" w:rsidRDefault="00000000" w:rsidP="00E74B42">
            <w:pPr>
              <w:spacing w:after="60"/>
              <w:jc w:val="both"/>
              <w:rPr>
                <w:rFonts w:cs="Times New Roman"/>
                <w:sz w:val="24"/>
                <w:szCs w:val="24"/>
              </w:rPr>
            </w:pPr>
            <w:r w:rsidRPr="004C1CDA">
              <w:rPr>
                <w:rFonts w:cs="Times New Roman"/>
                <w:sz w:val="24"/>
                <w:szCs w:val="24"/>
              </w:rPr>
              <w:t>0.9935</w:t>
            </w:r>
          </w:p>
        </w:tc>
      </w:tr>
    </w:tbl>
    <w:p w14:paraId="0020FB8F" w14:textId="77777777" w:rsidR="00701DC1" w:rsidRPr="004C1CDA" w:rsidRDefault="00701DC1" w:rsidP="00E74B42">
      <w:pPr>
        <w:jc w:val="both"/>
        <w:rPr>
          <w:rFonts w:cs="Times New Roman"/>
          <w:sz w:val="24"/>
          <w:szCs w:val="24"/>
        </w:rPr>
      </w:pPr>
    </w:p>
    <w:p w14:paraId="0C5F40D8" w14:textId="77777777" w:rsidR="00701DC1" w:rsidRPr="004C1CDA" w:rsidRDefault="00000000" w:rsidP="00E74B42">
      <w:pPr>
        <w:jc w:val="both"/>
        <w:rPr>
          <w:rFonts w:cs="Times New Roman"/>
          <w:sz w:val="24"/>
          <w:szCs w:val="24"/>
        </w:rPr>
      </w:pPr>
      <w:r w:rsidRPr="004C1CDA">
        <w:rPr>
          <w:rFonts w:cs="Times New Roman"/>
          <w:sz w:val="24"/>
          <w:szCs w:val="24"/>
        </w:rPr>
        <w:t>The ablation outcomes are validation results from separate training runs, not replacements for the frozen main test result. Small differences in this highly separable source do not establish that regularisation is unnecessary. There is no multi-seed confidence interval or external ablation comparison in the supplied exports.</w:t>
      </w:r>
    </w:p>
    <w:p w14:paraId="3D47522C" w14:textId="77777777" w:rsidR="00701DC1" w:rsidRPr="004C1CDA" w:rsidRDefault="00000000" w:rsidP="00BB1278">
      <w:pPr>
        <w:rPr>
          <w:rFonts w:cs="Times New Roman"/>
          <w:sz w:val="24"/>
          <w:szCs w:val="24"/>
        </w:rPr>
      </w:pPr>
      <w:r w:rsidRPr="004C1CDA">
        <w:rPr>
          <w:rFonts w:cs="Times New Roman"/>
          <w:sz w:val="24"/>
          <w:szCs w:val="24"/>
        </w:rPr>
        <w:t>artifacts/tables/robustness_results.csv; segmented_test_metrics.csv; segmented_calibrated_metrics.csv; ablation_results.csv. Notebook headings: segmented threshold calibration; validation-only ablation study.</w:t>
      </w:r>
    </w:p>
    <w:p w14:paraId="74283092" w14:textId="77777777" w:rsidR="00701DC1" w:rsidRPr="004C1CDA" w:rsidRDefault="00000000" w:rsidP="00E74B42">
      <w:pPr>
        <w:jc w:val="both"/>
        <w:rPr>
          <w:rFonts w:cs="Times New Roman"/>
          <w:sz w:val="24"/>
          <w:szCs w:val="24"/>
        </w:rPr>
      </w:pPr>
      <w:r w:rsidRPr="004C1CDA">
        <w:rPr>
          <w:rFonts w:cs="Times New Roman"/>
          <w:sz w:val="24"/>
          <w:szCs w:val="24"/>
        </w:rPr>
        <w:br w:type="page"/>
      </w:r>
    </w:p>
    <w:p w14:paraId="44DC56B6" w14:textId="77777777" w:rsidR="00701DC1" w:rsidRPr="007E6417" w:rsidRDefault="00000000" w:rsidP="00E74B42">
      <w:pPr>
        <w:jc w:val="both"/>
        <w:rPr>
          <w:b/>
          <w:bCs/>
          <w:sz w:val="28"/>
          <w:szCs w:val="28"/>
        </w:rPr>
      </w:pPr>
      <w:r w:rsidRPr="007E6417">
        <w:rPr>
          <w:b/>
          <w:bCs/>
          <w:sz w:val="28"/>
          <w:szCs w:val="28"/>
        </w:rPr>
        <w:lastRenderedPageBreak/>
        <w:t>3.9 Error analysis, explainability and probability quality</w:t>
      </w:r>
    </w:p>
    <w:p w14:paraId="53F75FC1" w14:textId="77777777" w:rsidR="00701DC1" w:rsidRPr="004C1CDA" w:rsidRDefault="00000000" w:rsidP="00E74B42">
      <w:pPr>
        <w:jc w:val="both"/>
        <w:rPr>
          <w:rFonts w:cs="Times New Roman"/>
          <w:sz w:val="24"/>
          <w:szCs w:val="24"/>
        </w:rPr>
      </w:pPr>
      <w:r w:rsidRPr="004C1CDA">
        <w:rPr>
          <w:rFonts w:cs="Times New Roman"/>
          <w:sz w:val="24"/>
          <w:szCs w:val="24"/>
        </w:rPr>
        <w:t>Diagnostics provide evidence for review, with explicit limits</w:t>
      </w:r>
    </w:p>
    <w:p w14:paraId="54214E92" w14:textId="77777777" w:rsidR="00701DC1" w:rsidRPr="004C1CDA" w:rsidRDefault="00000000" w:rsidP="00E74B42">
      <w:pPr>
        <w:jc w:val="both"/>
        <w:rPr>
          <w:rFonts w:cs="Times New Roman"/>
          <w:sz w:val="24"/>
          <w:szCs w:val="24"/>
        </w:rPr>
      </w:pPr>
      <w:r w:rsidRPr="004C1CDA">
        <w:rPr>
          <w:rFonts w:cs="Times New Roman"/>
          <w:sz w:val="24"/>
          <w:szCs w:val="24"/>
        </w:rPr>
        <w:t>The current custom-CNN error export contains 14 images: nine Early-Blight images predicted Late and five Late-Blight images predicted Early. The older final-report caption referring to “all five” errors is stale. The full 14-row CSV should be the authoritative error inventory, even where an image montage displays only a subset.</w:t>
      </w:r>
    </w:p>
    <w:p w14:paraId="1CD0209E"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Interpretability outputs</w:t>
      </w:r>
    </w:p>
    <w:p w14:paraId="777FFE40" w14:textId="77777777" w:rsidR="00701DC1" w:rsidRPr="004C1CDA" w:rsidRDefault="00000000" w:rsidP="00E74B42">
      <w:pPr>
        <w:jc w:val="both"/>
        <w:rPr>
          <w:rFonts w:cs="Times New Roman"/>
          <w:sz w:val="24"/>
          <w:szCs w:val="24"/>
        </w:rPr>
      </w:pPr>
      <w:r w:rsidRPr="004C1CDA">
        <w:rPr>
          <w:rFonts w:cs="Times New Roman"/>
          <w:sz w:val="24"/>
          <w:szCs w:val="24"/>
        </w:rPr>
        <w:t>The notebook generates predicted-class Grad-CAM overlays and PCA/t-SNE views of learned features. These help inspect model sensitivity, class separation and problematic examples. Heatmaps are not lesion annotations or causal explanations. Feature separation within the internal test set is not evidence of reliable separation on PlantDoc.</w:t>
      </w:r>
    </w:p>
    <w:tbl>
      <w:tblPr>
        <w:tblStyle w:val="TableGrid"/>
        <w:tblW w:w="0" w:type="auto"/>
        <w:tblLook w:val="04A0" w:firstRow="1" w:lastRow="0" w:firstColumn="1" w:lastColumn="0" w:noHBand="0" w:noVBand="1"/>
      </w:tblPr>
      <w:tblGrid>
        <w:gridCol w:w="2976"/>
        <w:gridCol w:w="3062"/>
        <w:gridCol w:w="2978"/>
      </w:tblGrid>
      <w:tr w:rsidR="004C1CDA" w:rsidRPr="004C1CDA" w14:paraId="42781D8C" w14:textId="77777777">
        <w:tc>
          <w:tcPr>
            <w:tcW w:w="3009" w:type="dxa"/>
          </w:tcPr>
          <w:p w14:paraId="0449C794" w14:textId="77777777" w:rsidR="00701DC1" w:rsidRPr="004C1CDA" w:rsidRDefault="00000000" w:rsidP="00E74B42">
            <w:pPr>
              <w:spacing w:after="60"/>
              <w:jc w:val="both"/>
              <w:rPr>
                <w:rFonts w:cs="Times New Roman"/>
                <w:sz w:val="24"/>
                <w:szCs w:val="24"/>
              </w:rPr>
            </w:pPr>
            <w:r w:rsidRPr="004C1CDA">
              <w:rPr>
                <w:rFonts w:cs="Times New Roman"/>
                <w:sz w:val="24"/>
                <w:szCs w:val="24"/>
              </w:rPr>
              <w:t>Diagnostic</w:t>
            </w:r>
          </w:p>
        </w:tc>
        <w:tc>
          <w:tcPr>
            <w:tcW w:w="3009" w:type="dxa"/>
          </w:tcPr>
          <w:p w14:paraId="1D7A22A7" w14:textId="77777777" w:rsidR="00701DC1" w:rsidRPr="004C1CDA" w:rsidRDefault="00000000" w:rsidP="00E74B42">
            <w:pPr>
              <w:spacing w:after="60"/>
              <w:jc w:val="both"/>
              <w:rPr>
                <w:rFonts w:cs="Times New Roman"/>
                <w:sz w:val="24"/>
                <w:szCs w:val="24"/>
              </w:rPr>
            </w:pPr>
            <w:r w:rsidRPr="004C1CDA">
              <w:rPr>
                <w:rFonts w:cs="Times New Roman"/>
                <w:sz w:val="24"/>
                <w:szCs w:val="24"/>
              </w:rPr>
              <w:t>Completed evidence</w:t>
            </w:r>
          </w:p>
        </w:tc>
        <w:tc>
          <w:tcPr>
            <w:tcW w:w="3009" w:type="dxa"/>
          </w:tcPr>
          <w:p w14:paraId="719028BF" w14:textId="77777777" w:rsidR="00701DC1" w:rsidRPr="004C1CDA" w:rsidRDefault="00000000" w:rsidP="00E74B42">
            <w:pPr>
              <w:spacing w:after="60"/>
              <w:jc w:val="both"/>
              <w:rPr>
                <w:rFonts w:cs="Times New Roman"/>
                <w:sz w:val="24"/>
                <w:szCs w:val="24"/>
              </w:rPr>
            </w:pPr>
            <w:r w:rsidRPr="004C1CDA">
              <w:rPr>
                <w:rFonts w:cs="Times New Roman"/>
                <w:sz w:val="24"/>
                <w:szCs w:val="24"/>
              </w:rPr>
              <w:t>Interpretive limit</w:t>
            </w:r>
          </w:p>
        </w:tc>
      </w:tr>
      <w:tr w:rsidR="004C1CDA" w:rsidRPr="004C1CDA" w14:paraId="2DD5F6CF" w14:textId="77777777">
        <w:tc>
          <w:tcPr>
            <w:tcW w:w="3009" w:type="dxa"/>
          </w:tcPr>
          <w:p w14:paraId="15126EEF" w14:textId="77777777" w:rsidR="00701DC1" w:rsidRPr="004C1CDA" w:rsidRDefault="00000000" w:rsidP="00E74B42">
            <w:pPr>
              <w:spacing w:after="60"/>
              <w:jc w:val="both"/>
              <w:rPr>
                <w:rFonts w:cs="Times New Roman"/>
                <w:sz w:val="24"/>
                <w:szCs w:val="24"/>
              </w:rPr>
            </w:pPr>
            <w:r w:rsidRPr="004C1CDA">
              <w:rPr>
                <w:rFonts w:cs="Times New Roman"/>
                <w:sz w:val="24"/>
                <w:szCs w:val="24"/>
              </w:rPr>
              <w:t>Error inventory</w:t>
            </w:r>
          </w:p>
        </w:tc>
        <w:tc>
          <w:tcPr>
            <w:tcW w:w="3009" w:type="dxa"/>
          </w:tcPr>
          <w:p w14:paraId="7F368FF3" w14:textId="77777777" w:rsidR="00701DC1" w:rsidRPr="004C1CDA" w:rsidRDefault="00000000" w:rsidP="00E74B42">
            <w:pPr>
              <w:spacing w:after="60"/>
              <w:jc w:val="both"/>
              <w:rPr>
                <w:rFonts w:cs="Times New Roman"/>
                <w:sz w:val="24"/>
                <w:szCs w:val="24"/>
              </w:rPr>
            </w:pPr>
            <w:r w:rsidRPr="004C1CDA">
              <w:rPr>
                <w:rFonts w:cs="Times New Roman"/>
                <w:sz w:val="24"/>
                <w:szCs w:val="24"/>
              </w:rPr>
              <w:t>misclassified_samples.csv</w:t>
            </w:r>
          </w:p>
        </w:tc>
        <w:tc>
          <w:tcPr>
            <w:tcW w:w="3009" w:type="dxa"/>
          </w:tcPr>
          <w:p w14:paraId="6B3D6844" w14:textId="77777777" w:rsidR="00701DC1" w:rsidRPr="004C1CDA" w:rsidRDefault="00000000" w:rsidP="00E74B42">
            <w:pPr>
              <w:spacing w:after="60"/>
              <w:jc w:val="both"/>
              <w:rPr>
                <w:rFonts w:cs="Times New Roman"/>
                <w:sz w:val="24"/>
                <w:szCs w:val="24"/>
              </w:rPr>
            </w:pPr>
            <w:r w:rsidRPr="004C1CDA">
              <w:rPr>
                <w:rFonts w:cs="Times New Roman"/>
                <w:sz w:val="24"/>
                <w:szCs w:val="24"/>
              </w:rPr>
              <w:t>An image-level record, not expert diagnosis.</w:t>
            </w:r>
          </w:p>
        </w:tc>
      </w:tr>
      <w:tr w:rsidR="004C1CDA" w:rsidRPr="004C1CDA" w14:paraId="3DDE9E0D" w14:textId="77777777">
        <w:tc>
          <w:tcPr>
            <w:tcW w:w="3009" w:type="dxa"/>
          </w:tcPr>
          <w:p w14:paraId="046A31A7" w14:textId="77777777" w:rsidR="00701DC1" w:rsidRPr="004C1CDA" w:rsidRDefault="00000000" w:rsidP="00E74B42">
            <w:pPr>
              <w:spacing w:after="60"/>
              <w:jc w:val="both"/>
              <w:rPr>
                <w:rFonts w:cs="Times New Roman"/>
                <w:sz w:val="24"/>
                <w:szCs w:val="24"/>
              </w:rPr>
            </w:pPr>
            <w:r w:rsidRPr="004C1CDA">
              <w:rPr>
                <w:rFonts w:cs="Times New Roman"/>
                <w:sz w:val="24"/>
                <w:szCs w:val="24"/>
              </w:rPr>
              <w:t>Grad-CAM</w:t>
            </w:r>
          </w:p>
        </w:tc>
        <w:tc>
          <w:tcPr>
            <w:tcW w:w="3009" w:type="dxa"/>
          </w:tcPr>
          <w:p w14:paraId="78FF8DF6" w14:textId="77777777" w:rsidR="00701DC1" w:rsidRPr="004C1CDA" w:rsidRDefault="00000000" w:rsidP="00E74B42">
            <w:pPr>
              <w:spacing w:after="60"/>
              <w:jc w:val="both"/>
              <w:rPr>
                <w:rFonts w:cs="Times New Roman"/>
                <w:sz w:val="24"/>
                <w:szCs w:val="24"/>
              </w:rPr>
            </w:pPr>
            <w:r w:rsidRPr="004C1CDA">
              <w:rPr>
                <w:rFonts w:cs="Times New Roman"/>
                <w:sz w:val="24"/>
                <w:szCs w:val="24"/>
              </w:rPr>
              <w:t>gradcam_predicted_class.png</w:t>
            </w:r>
          </w:p>
        </w:tc>
        <w:tc>
          <w:tcPr>
            <w:tcW w:w="3009" w:type="dxa"/>
          </w:tcPr>
          <w:p w14:paraId="7EF5FC57" w14:textId="77777777" w:rsidR="00701DC1" w:rsidRPr="004C1CDA" w:rsidRDefault="00000000" w:rsidP="00E74B42">
            <w:pPr>
              <w:spacing w:after="60"/>
              <w:jc w:val="both"/>
              <w:rPr>
                <w:rFonts w:cs="Times New Roman"/>
                <w:sz w:val="24"/>
                <w:szCs w:val="24"/>
              </w:rPr>
            </w:pPr>
            <w:r w:rsidRPr="004C1CDA">
              <w:rPr>
                <w:rFonts w:cs="Times New Roman"/>
                <w:sz w:val="24"/>
                <w:szCs w:val="24"/>
              </w:rPr>
              <w:t>Sensitivity map; not proof of pathology.</w:t>
            </w:r>
          </w:p>
        </w:tc>
      </w:tr>
      <w:tr w:rsidR="004C1CDA" w:rsidRPr="004C1CDA" w14:paraId="171BC090" w14:textId="77777777">
        <w:tc>
          <w:tcPr>
            <w:tcW w:w="3009" w:type="dxa"/>
          </w:tcPr>
          <w:p w14:paraId="206229B9" w14:textId="77777777" w:rsidR="00701DC1" w:rsidRPr="004C1CDA" w:rsidRDefault="00000000" w:rsidP="00E74B42">
            <w:pPr>
              <w:spacing w:after="60"/>
              <w:jc w:val="both"/>
              <w:rPr>
                <w:rFonts w:cs="Times New Roman"/>
                <w:sz w:val="24"/>
                <w:szCs w:val="24"/>
              </w:rPr>
            </w:pPr>
            <w:r w:rsidRPr="004C1CDA">
              <w:rPr>
                <w:rFonts w:cs="Times New Roman"/>
                <w:sz w:val="24"/>
                <w:szCs w:val="24"/>
              </w:rPr>
              <w:t>Feature projection</w:t>
            </w:r>
          </w:p>
        </w:tc>
        <w:tc>
          <w:tcPr>
            <w:tcW w:w="3009" w:type="dxa"/>
          </w:tcPr>
          <w:p w14:paraId="70E75F3E" w14:textId="77777777" w:rsidR="00701DC1" w:rsidRPr="004C1CDA" w:rsidRDefault="00000000" w:rsidP="00E74B42">
            <w:pPr>
              <w:spacing w:after="60"/>
              <w:jc w:val="both"/>
              <w:rPr>
                <w:rFonts w:cs="Times New Roman"/>
                <w:sz w:val="24"/>
                <w:szCs w:val="24"/>
              </w:rPr>
            </w:pPr>
            <w:r w:rsidRPr="004C1CDA">
              <w:rPr>
                <w:rFonts w:cs="Times New Roman"/>
                <w:sz w:val="24"/>
                <w:szCs w:val="24"/>
              </w:rPr>
              <w:t>feature_pca.png; feature_tsne.png</w:t>
            </w:r>
          </w:p>
        </w:tc>
        <w:tc>
          <w:tcPr>
            <w:tcW w:w="3009" w:type="dxa"/>
          </w:tcPr>
          <w:p w14:paraId="773DC0D6" w14:textId="77777777" w:rsidR="00701DC1" w:rsidRPr="004C1CDA" w:rsidRDefault="00000000" w:rsidP="00E74B42">
            <w:pPr>
              <w:spacing w:after="60"/>
              <w:jc w:val="both"/>
              <w:rPr>
                <w:rFonts w:cs="Times New Roman"/>
                <w:sz w:val="24"/>
                <w:szCs w:val="24"/>
              </w:rPr>
            </w:pPr>
            <w:r w:rsidRPr="004C1CDA">
              <w:rPr>
                <w:rFonts w:cs="Times New Roman"/>
                <w:sz w:val="24"/>
                <w:szCs w:val="24"/>
              </w:rPr>
              <w:t>Exploratory embedding views, not statistical validation.</w:t>
            </w:r>
          </w:p>
        </w:tc>
      </w:tr>
      <w:tr w:rsidR="004C1CDA" w:rsidRPr="004C1CDA" w14:paraId="184C35F1" w14:textId="77777777">
        <w:tc>
          <w:tcPr>
            <w:tcW w:w="3009" w:type="dxa"/>
          </w:tcPr>
          <w:p w14:paraId="1EB720AB" w14:textId="77777777" w:rsidR="00701DC1" w:rsidRPr="004C1CDA" w:rsidRDefault="00000000" w:rsidP="00E74B42">
            <w:pPr>
              <w:spacing w:after="60"/>
              <w:jc w:val="both"/>
              <w:rPr>
                <w:rFonts w:cs="Times New Roman"/>
                <w:sz w:val="24"/>
                <w:szCs w:val="24"/>
              </w:rPr>
            </w:pPr>
            <w:r w:rsidRPr="004C1CDA">
              <w:rPr>
                <w:rFonts w:cs="Times New Roman"/>
                <w:sz w:val="24"/>
                <w:szCs w:val="24"/>
              </w:rPr>
              <w:t>Reliability</w:t>
            </w:r>
          </w:p>
        </w:tc>
        <w:tc>
          <w:tcPr>
            <w:tcW w:w="3009" w:type="dxa"/>
          </w:tcPr>
          <w:p w14:paraId="726CF71E" w14:textId="77777777" w:rsidR="00701DC1" w:rsidRPr="004C1CDA" w:rsidRDefault="00000000" w:rsidP="00E74B42">
            <w:pPr>
              <w:spacing w:after="60"/>
              <w:jc w:val="both"/>
              <w:rPr>
                <w:rFonts w:cs="Times New Roman"/>
                <w:sz w:val="24"/>
                <w:szCs w:val="24"/>
              </w:rPr>
            </w:pPr>
            <w:r w:rsidRPr="004C1CDA">
              <w:rPr>
                <w:rFonts w:cs="Times New Roman"/>
                <w:sz w:val="24"/>
                <w:szCs w:val="24"/>
              </w:rPr>
              <w:t>calibration_curve.csv; reliability_diagram.png</w:t>
            </w:r>
          </w:p>
        </w:tc>
        <w:tc>
          <w:tcPr>
            <w:tcW w:w="3009" w:type="dxa"/>
          </w:tcPr>
          <w:p w14:paraId="5951202D" w14:textId="77777777" w:rsidR="00701DC1" w:rsidRPr="004C1CDA" w:rsidRDefault="00000000" w:rsidP="00E74B42">
            <w:pPr>
              <w:spacing w:after="60"/>
              <w:jc w:val="both"/>
              <w:rPr>
                <w:rFonts w:cs="Times New Roman"/>
                <w:sz w:val="24"/>
                <w:szCs w:val="24"/>
              </w:rPr>
            </w:pPr>
            <w:r w:rsidRPr="004C1CDA">
              <w:rPr>
                <w:rFonts w:cs="Times New Roman"/>
                <w:sz w:val="24"/>
                <w:szCs w:val="24"/>
              </w:rPr>
              <w:t>Controlled-domain probability assessment.</w:t>
            </w:r>
          </w:p>
        </w:tc>
      </w:tr>
    </w:tbl>
    <w:p w14:paraId="3EBE1EFD" w14:textId="77777777" w:rsidR="00701DC1" w:rsidRPr="004C1CDA" w:rsidRDefault="00701DC1" w:rsidP="00E74B42">
      <w:pPr>
        <w:jc w:val="both"/>
        <w:rPr>
          <w:rFonts w:cs="Times New Roman"/>
          <w:sz w:val="24"/>
          <w:szCs w:val="24"/>
        </w:rPr>
      </w:pPr>
    </w:p>
    <w:p w14:paraId="1EB7B1D8"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Confidence and calibration</w:t>
      </w:r>
    </w:p>
    <w:p w14:paraId="082E6E75" w14:textId="77777777" w:rsidR="00701DC1" w:rsidRPr="004C1CDA" w:rsidRDefault="00000000" w:rsidP="00E74B42">
      <w:pPr>
        <w:jc w:val="both"/>
        <w:rPr>
          <w:rFonts w:cs="Times New Roman"/>
          <w:sz w:val="24"/>
          <w:szCs w:val="24"/>
        </w:rPr>
      </w:pPr>
      <w:r w:rsidRPr="004C1CDA">
        <w:rPr>
          <w:rFonts w:cs="Times New Roman"/>
          <w:sz w:val="24"/>
          <w:szCs w:val="24"/>
        </w:rPr>
        <w:t>The stored confidence cell reports a mean confidence of 0.9652, a mean confidence of 0.9764 for correct predictions and 0.7371 for errors, with a Brier score of 0.0299. Confidence is computed from the larger of the two class scores. These summaries describe the recorded custom model on internal data. They do not validate confidence under domain shift.</w:t>
      </w:r>
    </w:p>
    <w:p w14:paraId="785040D0" w14:textId="77777777" w:rsidR="00701DC1" w:rsidRPr="004C1CDA" w:rsidRDefault="00000000" w:rsidP="00E74B42">
      <w:pPr>
        <w:jc w:val="both"/>
        <w:rPr>
          <w:rFonts w:cs="Times New Roman"/>
          <w:sz w:val="24"/>
          <w:szCs w:val="24"/>
        </w:rPr>
      </w:pPr>
      <w:r w:rsidRPr="004C1CDA">
        <w:rPr>
          <w:rFonts w:cs="Times New Roman"/>
          <w:sz w:val="24"/>
          <w:szCs w:val="24"/>
        </w:rPr>
        <w:t>The optional prototype flags a maximum class score below 0.75. This is an implemented heuristic, not an empirically validated rejection policy. A confidently wrong external prediction may pass it. Prospective work should evaluate calibration, referral frequency and error rates on accepted versus referred cases, using data representative of the intended setting.</w:t>
      </w:r>
    </w:p>
    <w:p w14:paraId="39D36240"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Progress implication</w:t>
      </w:r>
    </w:p>
    <w:p w14:paraId="7D6D004C" w14:textId="77777777" w:rsidR="00701DC1" w:rsidRPr="004C1CDA" w:rsidRDefault="00000000" w:rsidP="00E74B42">
      <w:pPr>
        <w:jc w:val="both"/>
        <w:rPr>
          <w:rFonts w:cs="Times New Roman"/>
          <w:sz w:val="24"/>
          <w:szCs w:val="24"/>
        </w:rPr>
      </w:pPr>
      <w:r w:rsidRPr="004C1CDA">
        <w:rPr>
          <w:rFonts w:cs="Times New Roman"/>
          <w:sz w:val="24"/>
          <w:szCs w:val="24"/>
        </w:rPr>
        <w:t>The project now offers more than aggregate accuracy: reviewers can trace error direction, inspect example sensitivity and compare confidence with correctness. The next analytical improvement is to connect these diagnostics to a tested data-quality or abstention policy, rather than merely adding more visualisations.</w:t>
      </w:r>
    </w:p>
    <w:p w14:paraId="59B155A6" w14:textId="77777777" w:rsidR="00701DC1" w:rsidRPr="004C1CDA" w:rsidRDefault="00000000" w:rsidP="00E74B42">
      <w:pPr>
        <w:jc w:val="both"/>
        <w:rPr>
          <w:rFonts w:cs="Times New Roman"/>
          <w:sz w:val="24"/>
          <w:szCs w:val="24"/>
        </w:rPr>
      </w:pPr>
      <w:r w:rsidRPr="004C1CDA">
        <w:rPr>
          <w:rFonts w:cs="Times New Roman"/>
          <w:sz w:val="24"/>
          <w:szCs w:val="24"/>
        </w:rPr>
        <w:t>artifacts/tables/misclassified_samples.csv; calibration_curve.csv; feature_embeddings.csv. Notebook headings: misclassified test images; predicted-class Grad-CAM; confidence + calibration + uncertainty visualisation.</w:t>
      </w:r>
    </w:p>
    <w:p w14:paraId="032FACAE" w14:textId="77777777" w:rsidR="00701DC1" w:rsidRPr="007E6417" w:rsidRDefault="00000000" w:rsidP="00E74B42">
      <w:pPr>
        <w:jc w:val="both"/>
        <w:rPr>
          <w:rFonts w:cs="Times New Roman"/>
          <w:sz w:val="24"/>
          <w:szCs w:val="24"/>
        </w:rPr>
      </w:pPr>
      <w:r w:rsidRPr="004C1CDA">
        <w:rPr>
          <w:rFonts w:cs="Times New Roman"/>
          <w:sz w:val="24"/>
          <w:szCs w:val="24"/>
        </w:rPr>
        <w:br w:type="page"/>
      </w:r>
      <w:r w:rsidRPr="007E6417">
        <w:rPr>
          <w:b/>
          <w:bCs/>
          <w:sz w:val="28"/>
          <w:szCs w:val="28"/>
        </w:rPr>
        <w:lastRenderedPageBreak/>
        <w:t>3.9a Robustness and calibration figures</w:t>
      </w:r>
    </w:p>
    <w:p w14:paraId="57004DDA" w14:textId="77777777" w:rsidR="00701DC1" w:rsidRPr="004C1CDA" w:rsidRDefault="00000000" w:rsidP="00E74B42">
      <w:pPr>
        <w:jc w:val="both"/>
        <w:rPr>
          <w:rFonts w:cs="Times New Roman"/>
          <w:sz w:val="24"/>
          <w:szCs w:val="24"/>
        </w:rPr>
      </w:pPr>
      <w:r w:rsidRPr="004C1CDA">
        <w:rPr>
          <w:rFonts w:cs="Times New Roman"/>
          <w:sz w:val="24"/>
          <w:szCs w:val="24"/>
        </w:rPr>
        <w:t>Sensitivity and confidence diagnostics for the custom CNN</w:t>
      </w:r>
    </w:p>
    <w:p w14:paraId="41B77858" w14:textId="77777777" w:rsidR="00701DC1" w:rsidRPr="004C1CDA" w:rsidRDefault="00000000" w:rsidP="00E74B42">
      <w:pPr>
        <w:jc w:val="both"/>
        <w:rPr>
          <w:rFonts w:cs="Times New Roman"/>
          <w:sz w:val="24"/>
          <w:szCs w:val="24"/>
        </w:rPr>
      </w:pPr>
      <w:r w:rsidRPr="004C1CDA">
        <w:rPr>
          <w:rFonts w:cs="Times New Roman"/>
          <w:noProof/>
          <w:sz w:val="24"/>
          <w:szCs w:val="24"/>
        </w:rPr>
        <w:drawing>
          <wp:inline distT="0" distB="0" distL="0" distR="0" wp14:anchorId="7D86A4DA" wp14:editId="316F32E3">
            <wp:extent cx="5731200" cy="2630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robustness_accuracy.png"/>
                    <pic:cNvPicPr/>
                  </pic:nvPicPr>
                  <pic:blipFill>
                    <a:blip r:embed="rId24"/>
                    <a:stretch>
                      <a:fillRect/>
                    </a:stretch>
                  </pic:blipFill>
                  <pic:spPr>
                    <a:xfrm>
                      <a:off x="0" y="0"/>
                      <a:ext cx="5731200" cy="2630715"/>
                    </a:xfrm>
                    <a:prstGeom prst="rect">
                      <a:avLst/>
                    </a:prstGeom>
                  </pic:spPr>
                </pic:pic>
              </a:graphicData>
            </a:graphic>
          </wp:inline>
        </w:drawing>
      </w:r>
    </w:p>
    <w:p w14:paraId="369091C6" w14:textId="77777777" w:rsidR="00701DC1" w:rsidRPr="004C1CDA" w:rsidRDefault="00000000" w:rsidP="00E74B42">
      <w:pPr>
        <w:jc w:val="both"/>
        <w:rPr>
          <w:rFonts w:cs="Times New Roman"/>
          <w:sz w:val="24"/>
          <w:szCs w:val="24"/>
        </w:rPr>
      </w:pPr>
      <w:r w:rsidRPr="004C1CDA">
        <w:rPr>
          <w:rFonts w:cs="Times New Roman"/>
          <w:sz w:val="24"/>
          <w:szCs w:val="24"/>
        </w:rPr>
        <w:t>Figure 7. Custom-CNN accuracy under the recorded image perturbations. Darkness produces the largest deterioration. Source: robustness_results.csv.</w:t>
      </w:r>
    </w:p>
    <w:p w14:paraId="63352F8C" w14:textId="77777777" w:rsidR="00701DC1" w:rsidRPr="004C1CDA" w:rsidRDefault="00000000" w:rsidP="00E74B42">
      <w:pPr>
        <w:jc w:val="both"/>
        <w:rPr>
          <w:rFonts w:cs="Times New Roman"/>
          <w:sz w:val="24"/>
          <w:szCs w:val="24"/>
        </w:rPr>
      </w:pPr>
      <w:r w:rsidRPr="004C1CDA">
        <w:rPr>
          <w:rFonts w:cs="Times New Roman"/>
          <w:noProof/>
          <w:sz w:val="24"/>
          <w:szCs w:val="24"/>
        </w:rPr>
        <w:drawing>
          <wp:inline distT="0" distB="0" distL="0" distR="0" wp14:anchorId="11FFF354" wp14:editId="23268E39">
            <wp:extent cx="5731200" cy="26307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_reliability_diagram.png"/>
                    <pic:cNvPicPr/>
                  </pic:nvPicPr>
                  <pic:blipFill>
                    <a:blip r:embed="rId25"/>
                    <a:stretch>
                      <a:fillRect/>
                    </a:stretch>
                  </pic:blipFill>
                  <pic:spPr>
                    <a:xfrm>
                      <a:off x="0" y="0"/>
                      <a:ext cx="5731200" cy="2630715"/>
                    </a:xfrm>
                    <a:prstGeom prst="rect">
                      <a:avLst/>
                    </a:prstGeom>
                  </pic:spPr>
                </pic:pic>
              </a:graphicData>
            </a:graphic>
          </wp:inline>
        </w:drawing>
      </w:r>
    </w:p>
    <w:p w14:paraId="0A6DE6CE" w14:textId="77777777" w:rsidR="00701DC1" w:rsidRPr="004C1CDA" w:rsidRDefault="00000000" w:rsidP="00E74B42">
      <w:pPr>
        <w:jc w:val="both"/>
        <w:rPr>
          <w:rFonts w:cs="Times New Roman"/>
          <w:sz w:val="24"/>
          <w:szCs w:val="24"/>
        </w:rPr>
      </w:pPr>
      <w:r w:rsidRPr="004C1CDA">
        <w:rPr>
          <w:rFonts w:cs="Times New Roman"/>
          <w:sz w:val="24"/>
          <w:szCs w:val="24"/>
        </w:rPr>
        <w:t>Figure 8. Internal-test reliability diagram from exported probability bins. Departures from the diagonal indicate disagreement between model scores and observed frequency.</w:t>
      </w:r>
    </w:p>
    <w:p w14:paraId="353C1141" w14:textId="77777777" w:rsidR="00701DC1" w:rsidRPr="004C1CDA" w:rsidRDefault="00000000" w:rsidP="00E74B42">
      <w:pPr>
        <w:jc w:val="both"/>
        <w:rPr>
          <w:rFonts w:cs="Times New Roman"/>
          <w:sz w:val="24"/>
          <w:szCs w:val="24"/>
        </w:rPr>
      </w:pPr>
      <w:r w:rsidRPr="004C1CDA">
        <w:rPr>
          <w:rFonts w:cs="Times New Roman"/>
          <w:sz w:val="24"/>
          <w:szCs w:val="24"/>
        </w:rPr>
        <w:t>The reliability curve is descriptive: bin sample counts are not shown and external-domain calibration is not established. Lighting sensitivity and PlantDoc results remain important limits on the model’s confidence.</w:t>
      </w:r>
    </w:p>
    <w:p w14:paraId="5C6EA8BA" w14:textId="77777777" w:rsidR="00701DC1" w:rsidRPr="004C1CDA" w:rsidRDefault="00701DC1" w:rsidP="00E74B42">
      <w:pPr>
        <w:jc w:val="both"/>
        <w:rPr>
          <w:rFonts w:cs="Times New Roman"/>
          <w:sz w:val="24"/>
          <w:szCs w:val="24"/>
        </w:rPr>
      </w:pPr>
      <w:hyperlink r:id="rId26">
        <w:r w:rsidRPr="004C1CDA">
          <w:rPr>
            <w:rFonts w:cs="Times New Roman"/>
            <w:sz w:val="24"/>
            <w:szCs w:val="24"/>
          </w:rPr>
          <w:t>Perturbation results</w:t>
        </w:r>
      </w:hyperlink>
    </w:p>
    <w:p w14:paraId="1C4BD7AA" w14:textId="77777777" w:rsidR="00701DC1" w:rsidRPr="004C1CDA" w:rsidRDefault="00701DC1" w:rsidP="00E74B42">
      <w:pPr>
        <w:jc w:val="both"/>
        <w:rPr>
          <w:rFonts w:cs="Times New Roman"/>
          <w:sz w:val="24"/>
          <w:szCs w:val="24"/>
        </w:rPr>
      </w:pPr>
      <w:hyperlink r:id="rId27">
        <w:r w:rsidRPr="004C1CDA">
          <w:rPr>
            <w:rFonts w:cs="Times New Roman"/>
            <w:sz w:val="24"/>
            <w:szCs w:val="24"/>
          </w:rPr>
          <w:t>Calibration bins</w:t>
        </w:r>
      </w:hyperlink>
    </w:p>
    <w:p w14:paraId="249D6469" w14:textId="77777777" w:rsidR="00701DC1" w:rsidRPr="004C1CDA" w:rsidRDefault="00000000" w:rsidP="00E74B42">
      <w:pPr>
        <w:jc w:val="both"/>
        <w:rPr>
          <w:rFonts w:cs="Times New Roman"/>
          <w:sz w:val="24"/>
          <w:szCs w:val="24"/>
        </w:rPr>
      </w:pPr>
      <w:r w:rsidRPr="004C1CDA">
        <w:rPr>
          <w:rFonts w:cs="Times New Roman"/>
          <w:sz w:val="24"/>
          <w:szCs w:val="24"/>
        </w:rPr>
        <w:br w:type="page"/>
      </w:r>
    </w:p>
    <w:p w14:paraId="4521C6D8" w14:textId="77777777" w:rsidR="00701DC1" w:rsidRPr="007E6417" w:rsidRDefault="00000000" w:rsidP="00E74B42">
      <w:pPr>
        <w:jc w:val="both"/>
        <w:rPr>
          <w:b/>
          <w:bCs/>
          <w:sz w:val="28"/>
          <w:szCs w:val="28"/>
        </w:rPr>
      </w:pPr>
      <w:r w:rsidRPr="007E6417">
        <w:rPr>
          <w:b/>
          <w:bCs/>
          <w:sz w:val="28"/>
          <w:szCs w:val="28"/>
        </w:rPr>
        <w:lastRenderedPageBreak/>
        <w:t>3.10 Workflow, reproducibility and interface progress</w:t>
      </w:r>
    </w:p>
    <w:p w14:paraId="3BD616E0" w14:textId="77777777" w:rsidR="00701DC1" w:rsidRPr="004C1CDA" w:rsidRDefault="00000000" w:rsidP="00E74B42">
      <w:pPr>
        <w:jc w:val="both"/>
        <w:rPr>
          <w:rFonts w:cs="Times New Roman"/>
          <w:sz w:val="24"/>
          <w:szCs w:val="24"/>
        </w:rPr>
      </w:pPr>
      <w:r w:rsidRPr="004C1CDA">
        <w:rPr>
          <w:rFonts w:cs="Times New Roman"/>
          <w:sz w:val="24"/>
          <w:szCs w:val="24"/>
        </w:rPr>
        <w:t>Executed notebook available; independent reproduction and release integration remain open</w:t>
      </w:r>
    </w:p>
    <w:p w14:paraId="1F385104" w14:textId="77777777" w:rsidR="00701DC1" w:rsidRPr="004C1CDA" w:rsidRDefault="00000000" w:rsidP="00E74B42">
      <w:pPr>
        <w:jc w:val="both"/>
        <w:rPr>
          <w:rFonts w:cs="Times New Roman"/>
          <w:sz w:val="24"/>
          <w:szCs w:val="24"/>
        </w:rPr>
      </w:pPr>
      <w:r w:rsidRPr="004C1CDA">
        <w:rPr>
          <w:rFonts w:cs="Times New Roman"/>
          <w:sz w:val="24"/>
          <w:szCs w:val="24"/>
        </w:rPr>
        <w:t>The working sequence is acquisition → inventory/grouping → split → preprocessing → model fitting → validation locking → internal evaluation → external evaluation and diagnostics → packaging. The notebook contains executed outputs for the core analysis and exports evidence used in this report. This review checks consistency of saved evidence and does not claim a new training run.</w:t>
      </w:r>
    </w:p>
    <w:tbl>
      <w:tblPr>
        <w:tblStyle w:val="TableGrid"/>
        <w:tblW w:w="0" w:type="auto"/>
        <w:tblLook w:val="04A0" w:firstRow="1" w:lastRow="0" w:firstColumn="1" w:lastColumn="0" w:noHBand="0" w:noVBand="1"/>
      </w:tblPr>
      <w:tblGrid>
        <w:gridCol w:w="4507"/>
        <w:gridCol w:w="4509"/>
      </w:tblGrid>
      <w:tr w:rsidR="004C1CDA" w:rsidRPr="004C1CDA" w14:paraId="2786102F" w14:textId="77777777">
        <w:tc>
          <w:tcPr>
            <w:tcW w:w="4513" w:type="dxa"/>
          </w:tcPr>
          <w:p w14:paraId="4E88BE6D" w14:textId="77777777" w:rsidR="00701DC1" w:rsidRPr="004C1CDA" w:rsidRDefault="00000000" w:rsidP="00E74B42">
            <w:pPr>
              <w:spacing w:after="60"/>
              <w:jc w:val="both"/>
              <w:rPr>
                <w:rFonts w:cs="Times New Roman"/>
                <w:sz w:val="24"/>
                <w:szCs w:val="24"/>
              </w:rPr>
            </w:pPr>
            <w:r w:rsidRPr="004C1CDA">
              <w:rPr>
                <w:rFonts w:cs="Times New Roman"/>
                <w:sz w:val="24"/>
                <w:szCs w:val="24"/>
              </w:rPr>
              <w:t>Recorded runtime item</w:t>
            </w:r>
          </w:p>
        </w:tc>
        <w:tc>
          <w:tcPr>
            <w:tcW w:w="4513" w:type="dxa"/>
          </w:tcPr>
          <w:p w14:paraId="6EFE295F" w14:textId="77777777" w:rsidR="00701DC1" w:rsidRPr="004C1CDA" w:rsidRDefault="00000000" w:rsidP="00E74B42">
            <w:pPr>
              <w:spacing w:after="60"/>
              <w:jc w:val="both"/>
              <w:rPr>
                <w:rFonts w:cs="Times New Roman"/>
                <w:sz w:val="24"/>
                <w:szCs w:val="24"/>
              </w:rPr>
            </w:pPr>
            <w:r w:rsidRPr="004C1CDA">
              <w:rPr>
                <w:rFonts w:cs="Times New Roman"/>
                <w:sz w:val="24"/>
                <w:szCs w:val="24"/>
              </w:rPr>
              <w:t>Value in ENVIRONMENT.txt</w:t>
            </w:r>
          </w:p>
        </w:tc>
      </w:tr>
      <w:tr w:rsidR="004C1CDA" w:rsidRPr="004C1CDA" w14:paraId="2E7CF69E" w14:textId="77777777">
        <w:tc>
          <w:tcPr>
            <w:tcW w:w="4513" w:type="dxa"/>
          </w:tcPr>
          <w:p w14:paraId="5D27997D" w14:textId="77777777" w:rsidR="00701DC1" w:rsidRPr="004C1CDA" w:rsidRDefault="00000000" w:rsidP="00E74B42">
            <w:pPr>
              <w:spacing w:after="60"/>
              <w:jc w:val="both"/>
              <w:rPr>
                <w:rFonts w:cs="Times New Roman"/>
                <w:sz w:val="24"/>
                <w:szCs w:val="24"/>
              </w:rPr>
            </w:pPr>
            <w:r w:rsidRPr="004C1CDA">
              <w:rPr>
                <w:rFonts w:cs="Times New Roman"/>
                <w:sz w:val="24"/>
                <w:szCs w:val="24"/>
              </w:rPr>
              <w:t>Python</w:t>
            </w:r>
          </w:p>
        </w:tc>
        <w:tc>
          <w:tcPr>
            <w:tcW w:w="4513" w:type="dxa"/>
          </w:tcPr>
          <w:p w14:paraId="53383603" w14:textId="77777777" w:rsidR="00701DC1" w:rsidRPr="004C1CDA" w:rsidRDefault="00000000" w:rsidP="00E74B42">
            <w:pPr>
              <w:spacing w:after="60"/>
              <w:jc w:val="both"/>
              <w:rPr>
                <w:rFonts w:cs="Times New Roman"/>
                <w:sz w:val="24"/>
                <w:szCs w:val="24"/>
              </w:rPr>
            </w:pPr>
            <w:r w:rsidRPr="004C1CDA">
              <w:rPr>
                <w:rFonts w:cs="Times New Roman"/>
                <w:sz w:val="24"/>
                <w:szCs w:val="24"/>
              </w:rPr>
              <w:t>3.13.15</w:t>
            </w:r>
          </w:p>
        </w:tc>
      </w:tr>
      <w:tr w:rsidR="004C1CDA" w:rsidRPr="004C1CDA" w14:paraId="22D2A1E2" w14:textId="77777777">
        <w:tc>
          <w:tcPr>
            <w:tcW w:w="4513" w:type="dxa"/>
          </w:tcPr>
          <w:p w14:paraId="0B0DE9F6" w14:textId="77777777" w:rsidR="00701DC1" w:rsidRPr="004C1CDA" w:rsidRDefault="00000000" w:rsidP="00E74B42">
            <w:pPr>
              <w:spacing w:after="60"/>
              <w:jc w:val="both"/>
              <w:rPr>
                <w:rFonts w:cs="Times New Roman"/>
                <w:sz w:val="24"/>
                <w:szCs w:val="24"/>
              </w:rPr>
            </w:pPr>
            <w:proofErr w:type="spellStart"/>
            <w:r w:rsidRPr="004C1CDA">
              <w:rPr>
                <w:rFonts w:cs="Times New Roman"/>
                <w:sz w:val="24"/>
                <w:szCs w:val="24"/>
              </w:rPr>
              <w:t>PyTorch</w:t>
            </w:r>
            <w:proofErr w:type="spellEnd"/>
            <w:r w:rsidRPr="004C1CDA">
              <w:rPr>
                <w:rFonts w:cs="Times New Roman"/>
                <w:sz w:val="24"/>
                <w:szCs w:val="24"/>
              </w:rPr>
              <w:t xml:space="preserve"> / </w:t>
            </w:r>
            <w:proofErr w:type="spellStart"/>
            <w:r w:rsidRPr="004C1CDA">
              <w:rPr>
                <w:rFonts w:cs="Times New Roman"/>
                <w:sz w:val="24"/>
                <w:szCs w:val="24"/>
              </w:rPr>
              <w:t>Torchvision</w:t>
            </w:r>
            <w:proofErr w:type="spellEnd"/>
          </w:p>
        </w:tc>
        <w:tc>
          <w:tcPr>
            <w:tcW w:w="4513" w:type="dxa"/>
          </w:tcPr>
          <w:p w14:paraId="2FD53EB0" w14:textId="77777777" w:rsidR="00701DC1" w:rsidRPr="004C1CDA" w:rsidRDefault="00000000" w:rsidP="00E74B42">
            <w:pPr>
              <w:spacing w:after="60"/>
              <w:jc w:val="both"/>
              <w:rPr>
                <w:rFonts w:cs="Times New Roman"/>
                <w:sz w:val="24"/>
                <w:szCs w:val="24"/>
              </w:rPr>
            </w:pPr>
            <w:r w:rsidRPr="004C1CDA">
              <w:rPr>
                <w:rFonts w:cs="Times New Roman"/>
                <w:sz w:val="24"/>
                <w:szCs w:val="24"/>
              </w:rPr>
              <w:t>2.11.0+cu128 / 0.26.0+cu128</w:t>
            </w:r>
          </w:p>
        </w:tc>
      </w:tr>
      <w:tr w:rsidR="004C1CDA" w:rsidRPr="004C1CDA" w14:paraId="6B327195" w14:textId="77777777">
        <w:tc>
          <w:tcPr>
            <w:tcW w:w="4513" w:type="dxa"/>
          </w:tcPr>
          <w:p w14:paraId="05991A92" w14:textId="77777777" w:rsidR="00701DC1" w:rsidRPr="004C1CDA" w:rsidRDefault="00000000" w:rsidP="00E74B42">
            <w:pPr>
              <w:spacing w:after="60"/>
              <w:jc w:val="both"/>
              <w:rPr>
                <w:rFonts w:cs="Times New Roman"/>
                <w:sz w:val="24"/>
                <w:szCs w:val="24"/>
              </w:rPr>
            </w:pPr>
            <w:r w:rsidRPr="004C1CDA">
              <w:rPr>
                <w:rFonts w:cs="Times New Roman"/>
                <w:sz w:val="24"/>
                <w:szCs w:val="24"/>
              </w:rPr>
              <w:t>Device / CUDA</w:t>
            </w:r>
          </w:p>
        </w:tc>
        <w:tc>
          <w:tcPr>
            <w:tcW w:w="4513" w:type="dxa"/>
          </w:tcPr>
          <w:p w14:paraId="5D9D00BE" w14:textId="77777777" w:rsidR="00701DC1" w:rsidRPr="004C1CDA" w:rsidRDefault="00000000" w:rsidP="00E74B42">
            <w:pPr>
              <w:spacing w:after="60"/>
              <w:jc w:val="both"/>
              <w:rPr>
                <w:rFonts w:cs="Times New Roman"/>
                <w:sz w:val="24"/>
                <w:szCs w:val="24"/>
              </w:rPr>
            </w:pPr>
            <w:r w:rsidRPr="004C1CDA">
              <w:rPr>
                <w:rFonts w:cs="Times New Roman"/>
                <w:sz w:val="24"/>
                <w:szCs w:val="24"/>
              </w:rPr>
              <w:t>CUDA device / 12.8</w:t>
            </w:r>
          </w:p>
        </w:tc>
      </w:tr>
      <w:tr w:rsidR="004C1CDA" w:rsidRPr="004C1CDA" w14:paraId="2F44F50D" w14:textId="77777777">
        <w:tc>
          <w:tcPr>
            <w:tcW w:w="4513" w:type="dxa"/>
          </w:tcPr>
          <w:p w14:paraId="093C44F0" w14:textId="77777777" w:rsidR="00701DC1" w:rsidRPr="004C1CDA" w:rsidRDefault="00000000" w:rsidP="00E74B42">
            <w:pPr>
              <w:spacing w:after="60"/>
              <w:jc w:val="both"/>
              <w:rPr>
                <w:rFonts w:cs="Times New Roman"/>
                <w:sz w:val="24"/>
                <w:szCs w:val="24"/>
              </w:rPr>
            </w:pPr>
            <w:r w:rsidRPr="004C1CDA">
              <w:rPr>
                <w:rFonts w:cs="Times New Roman"/>
                <w:sz w:val="24"/>
                <w:szCs w:val="24"/>
              </w:rPr>
              <w:t>Seed</w:t>
            </w:r>
          </w:p>
        </w:tc>
        <w:tc>
          <w:tcPr>
            <w:tcW w:w="4513" w:type="dxa"/>
          </w:tcPr>
          <w:p w14:paraId="682D5C90" w14:textId="77777777" w:rsidR="00701DC1" w:rsidRPr="004C1CDA" w:rsidRDefault="00000000" w:rsidP="00E74B42">
            <w:pPr>
              <w:spacing w:after="60"/>
              <w:jc w:val="both"/>
              <w:rPr>
                <w:rFonts w:cs="Times New Roman"/>
                <w:sz w:val="24"/>
                <w:szCs w:val="24"/>
              </w:rPr>
            </w:pPr>
            <w:r w:rsidRPr="004C1CDA">
              <w:rPr>
                <w:rFonts w:cs="Times New Roman"/>
                <w:sz w:val="24"/>
                <w:szCs w:val="24"/>
              </w:rPr>
              <w:t>42</w:t>
            </w:r>
          </w:p>
        </w:tc>
      </w:tr>
      <w:tr w:rsidR="00D97289" w:rsidRPr="004C1CDA" w14:paraId="4F1D6F28" w14:textId="77777777">
        <w:tc>
          <w:tcPr>
            <w:tcW w:w="4513" w:type="dxa"/>
          </w:tcPr>
          <w:p w14:paraId="0379CD6A" w14:textId="77777777" w:rsidR="00701DC1" w:rsidRPr="004C1CDA" w:rsidRDefault="00000000" w:rsidP="00E74B42">
            <w:pPr>
              <w:spacing w:after="60"/>
              <w:jc w:val="both"/>
              <w:rPr>
                <w:rFonts w:cs="Times New Roman"/>
                <w:sz w:val="24"/>
                <w:szCs w:val="24"/>
              </w:rPr>
            </w:pPr>
            <w:r w:rsidRPr="004C1CDA">
              <w:rPr>
                <w:rFonts w:cs="Times New Roman"/>
                <w:sz w:val="24"/>
                <w:szCs w:val="24"/>
              </w:rPr>
              <w:t>Custom model profiling</w:t>
            </w:r>
          </w:p>
        </w:tc>
        <w:tc>
          <w:tcPr>
            <w:tcW w:w="4513" w:type="dxa"/>
          </w:tcPr>
          <w:p w14:paraId="72CA1F3D" w14:textId="77777777" w:rsidR="00701DC1" w:rsidRPr="004C1CDA" w:rsidRDefault="00000000" w:rsidP="00E74B42">
            <w:pPr>
              <w:spacing w:after="60"/>
              <w:jc w:val="both"/>
              <w:rPr>
                <w:rFonts w:cs="Times New Roman"/>
                <w:sz w:val="24"/>
                <w:szCs w:val="24"/>
              </w:rPr>
            </w:pPr>
            <w:r w:rsidRPr="004C1CDA">
              <w:rPr>
                <w:rFonts w:cs="Times New Roman"/>
                <w:sz w:val="24"/>
                <w:szCs w:val="24"/>
              </w:rPr>
              <w:t>93,377 parameters; 0.3601 MB; 0.8186 ms/image; 1,221.6 images/second</w:t>
            </w:r>
          </w:p>
        </w:tc>
      </w:tr>
    </w:tbl>
    <w:p w14:paraId="373E1F15" w14:textId="77777777" w:rsidR="00701DC1" w:rsidRPr="004C1CDA" w:rsidRDefault="00701DC1" w:rsidP="00E74B42">
      <w:pPr>
        <w:jc w:val="both"/>
        <w:rPr>
          <w:rFonts w:cs="Times New Roman"/>
          <w:sz w:val="24"/>
          <w:szCs w:val="24"/>
        </w:rPr>
      </w:pPr>
    </w:p>
    <w:p w14:paraId="653B4264" w14:textId="77777777" w:rsidR="00701DC1" w:rsidRPr="004C1CDA" w:rsidRDefault="00000000" w:rsidP="00E74B42">
      <w:pPr>
        <w:jc w:val="both"/>
        <w:rPr>
          <w:rFonts w:cs="Times New Roman"/>
          <w:sz w:val="24"/>
          <w:szCs w:val="24"/>
        </w:rPr>
      </w:pPr>
      <w:r w:rsidRPr="004C1CDA">
        <w:rPr>
          <w:rFonts w:cs="Times New Roman"/>
          <w:sz w:val="24"/>
          <w:szCs w:val="24"/>
        </w:rPr>
        <w:t>Timing is specific to the recorded runtime and is not a mobile-device latency guarantee. A core environment record exists, but a clean-environment rerun has not been demonstrated. The public repository has a short root README; the inspected public tree contains no notebook, model files or requirements file. The local notebook and archived models are available separately. Expand setup and execution instructions and publish the missing technical files.</w:t>
      </w:r>
    </w:p>
    <w:p w14:paraId="2D6EE765"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Reproduction acceptance procedure — proposed next work</w:t>
      </w:r>
    </w:p>
    <w:tbl>
      <w:tblPr>
        <w:tblStyle w:val="TableGrid"/>
        <w:tblW w:w="0" w:type="auto"/>
        <w:tblLook w:val="04A0" w:firstRow="1" w:lastRow="0" w:firstColumn="1" w:lastColumn="0" w:noHBand="0" w:noVBand="1"/>
      </w:tblPr>
      <w:tblGrid>
        <w:gridCol w:w="4507"/>
        <w:gridCol w:w="4509"/>
      </w:tblGrid>
      <w:tr w:rsidR="004C1CDA" w:rsidRPr="004C1CDA" w14:paraId="61D3034C" w14:textId="77777777">
        <w:tc>
          <w:tcPr>
            <w:tcW w:w="4513" w:type="dxa"/>
          </w:tcPr>
          <w:p w14:paraId="12AFEB34" w14:textId="77777777" w:rsidR="00701DC1" w:rsidRPr="004C1CDA" w:rsidRDefault="00000000" w:rsidP="00E74B42">
            <w:pPr>
              <w:spacing w:after="60"/>
              <w:jc w:val="both"/>
              <w:rPr>
                <w:rFonts w:cs="Times New Roman"/>
                <w:sz w:val="24"/>
                <w:szCs w:val="24"/>
              </w:rPr>
            </w:pPr>
            <w:r w:rsidRPr="004C1CDA">
              <w:rPr>
                <w:rFonts w:cs="Times New Roman"/>
                <w:sz w:val="24"/>
                <w:szCs w:val="24"/>
              </w:rPr>
              <w:t>Step</w:t>
            </w:r>
          </w:p>
        </w:tc>
        <w:tc>
          <w:tcPr>
            <w:tcW w:w="4513" w:type="dxa"/>
          </w:tcPr>
          <w:p w14:paraId="01DEF7BF" w14:textId="77777777" w:rsidR="00701DC1" w:rsidRPr="004C1CDA" w:rsidRDefault="00000000" w:rsidP="00E74B42">
            <w:pPr>
              <w:spacing w:after="60"/>
              <w:jc w:val="both"/>
              <w:rPr>
                <w:rFonts w:cs="Times New Roman"/>
                <w:sz w:val="24"/>
                <w:szCs w:val="24"/>
              </w:rPr>
            </w:pPr>
            <w:r w:rsidRPr="004C1CDA">
              <w:rPr>
                <w:rFonts w:cs="Times New Roman"/>
                <w:sz w:val="24"/>
                <w:szCs w:val="24"/>
              </w:rPr>
              <w:t>Acceptance evidence</w:t>
            </w:r>
          </w:p>
        </w:tc>
      </w:tr>
      <w:tr w:rsidR="004C1CDA" w:rsidRPr="004C1CDA" w14:paraId="1DB274B3" w14:textId="77777777">
        <w:tc>
          <w:tcPr>
            <w:tcW w:w="4513" w:type="dxa"/>
          </w:tcPr>
          <w:p w14:paraId="77325B31" w14:textId="77777777" w:rsidR="00701DC1" w:rsidRPr="004C1CDA" w:rsidRDefault="00000000" w:rsidP="00E74B42">
            <w:pPr>
              <w:spacing w:after="60"/>
              <w:jc w:val="both"/>
              <w:rPr>
                <w:rFonts w:cs="Times New Roman"/>
                <w:sz w:val="24"/>
                <w:szCs w:val="24"/>
              </w:rPr>
            </w:pPr>
            <w:r w:rsidRPr="004C1CDA">
              <w:rPr>
                <w:rFonts w:cs="Times New Roman"/>
                <w:sz w:val="24"/>
                <w:szCs w:val="24"/>
              </w:rPr>
              <w:t>1. Assemble the release</w:t>
            </w:r>
          </w:p>
        </w:tc>
        <w:tc>
          <w:tcPr>
            <w:tcW w:w="4513" w:type="dxa"/>
          </w:tcPr>
          <w:p w14:paraId="61E15CD0" w14:textId="77777777" w:rsidR="00701DC1" w:rsidRPr="004C1CDA" w:rsidRDefault="00000000" w:rsidP="00E74B42">
            <w:pPr>
              <w:spacing w:after="60"/>
              <w:jc w:val="both"/>
              <w:rPr>
                <w:rFonts w:cs="Times New Roman"/>
                <w:sz w:val="24"/>
                <w:szCs w:val="24"/>
              </w:rPr>
            </w:pPr>
            <w:r w:rsidRPr="004C1CDA">
              <w:rPr>
                <w:rFonts w:cs="Times New Roman"/>
                <w:sz w:val="24"/>
                <w:szCs w:val="24"/>
              </w:rPr>
              <w:t>Publish the local notebook and three archived models; expand the public README and add dependency/setup instructions.</w:t>
            </w:r>
          </w:p>
        </w:tc>
      </w:tr>
      <w:tr w:rsidR="004C1CDA" w:rsidRPr="004C1CDA" w14:paraId="3044B389" w14:textId="77777777">
        <w:tc>
          <w:tcPr>
            <w:tcW w:w="4513" w:type="dxa"/>
          </w:tcPr>
          <w:p w14:paraId="6233C866" w14:textId="77777777" w:rsidR="00701DC1" w:rsidRPr="004C1CDA" w:rsidRDefault="00000000" w:rsidP="00E74B42">
            <w:pPr>
              <w:spacing w:after="60"/>
              <w:jc w:val="both"/>
              <w:rPr>
                <w:rFonts w:cs="Times New Roman"/>
                <w:sz w:val="24"/>
                <w:szCs w:val="24"/>
              </w:rPr>
            </w:pPr>
            <w:r w:rsidRPr="004C1CDA">
              <w:rPr>
                <w:rFonts w:cs="Times New Roman"/>
                <w:sz w:val="24"/>
                <w:szCs w:val="24"/>
              </w:rPr>
              <w:t>2. Recreate the data</w:t>
            </w:r>
          </w:p>
        </w:tc>
        <w:tc>
          <w:tcPr>
            <w:tcW w:w="4513" w:type="dxa"/>
          </w:tcPr>
          <w:p w14:paraId="779BD4EE" w14:textId="77777777" w:rsidR="00701DC1" w:rsidRPr="004C1CDA" w:rsidRDefault="00000000" w:rsidP="00E74B42">
            <w:pPr>
              <w:spacing w:after="60"/>
              <w:jc w:val="both"/>
              <w:rPr>
                <w:rFonts w:cs="Times New Roman"/>
                <w:sz w:val="24"/>
                <w:szCs w:val="24"/>
              </w:rPr>
            </w:pPr>
            <w:r w:rsidRPr="004C1CDA">
              <w:rPr>
                <w:rFonts w:cs="Times New Roman"/>
                <w:sz w:val="24"/>
                <w:szCs w:val="24"/>
              </w:rPr>
              <w:t>Retrieve the recorded revisions, resolve paths and confirm the 2,000-image / 500-group inventory.</w:t>
            </w:r>
          </w:p>
        </w:tc>
      </w:tr>
      <w:tr w:rsidR="004C1CDA" w:rsidRPr="004C1CDA" w14:paraId="3477D21A" w14:textId="77777777">
        <w:tc>
          <w:tcPr>
            <w:tcW w:w="4513" w:type="dxa"/>
          </w:tcPr>
          <w:p w14:paraId="56A85906" w14:textId="77777777" w:rsidR="00701DC1" w:rsidRPr="004C1CDA" w:rsidRDefault="00000000" w:rsidP="00E74B42">
            <w:pPr>
              <w:spacing w:after="60"/>
              <w:jc w:val="both"/>
              <w:rPr>
                <w:rFonts w:cs="Times New Roman"/>
                <w:sz w:val="24"/>
                <w:szCs w:val="24"/>
              </w:rPr>
            </w:pPr>
            <w:r w:rsidRPr="004C1CDA">
              <w:rPr>
                <w:rFonts w:cs="Times New Roman"/>
                <w:sz w:val="24"/>
                <w:szCs w:val="24"/>
              </w:rPr>
              <w:t>3. Run and compare</w:t>
            </w:r>
          </w:p>
        </w:tc>
        <w:tc>
          <w:tcPr>
            <w:tcW w:w="4513" w:type="dxa"/>
          </w:tcPr>
          <w:p w14:paraId="136C153F" w14:textId="77777777" w:rsidR="00701DC1" w:rsidRPr="004C1CDA" w:rsidRDefault="00000000" w:rsidP="00E74B42">
            <w:pPr>
              <w:spacing w:after="60"/>
              <w:jc w:val="both"/>
              <w:rPr>
                <w:rFonts w:cs="Times New Roman"/>
                <w:sz w:val="24"/>
                <w:szCs w:val="24"/>
              </w:rPr>
            </w:pPr>
            <w:r w:rsidRPr="004C1CDA">
              <w:rPr>
                <w:rFonts w:cs="Times New Roman"/>
                <w:sz w:val="24"/>
                <w:szCs w:val="24"/>
              </w:rPr>
              <w:t>Execute in a clean environment; compare split hashes, audit counts and exported metrics with the saved reference.</w:t>
            </w:r>
          </w:p>
        </w:tc>
      </w:tr>
      <w:tr w:rsidR="00D97289" w:rsidRPr="004C1CDA" w14:paraId="270900F7" w14:textId="77777777">
        <w:tc>
          <w:tcPr>
            <w:tcW w:w="4513" w:type="dxa"/>
          </w:tcPr>
          <w:p w14:paraId="73C3FC78" w14:textId="77777777" w:rsidR="00701DC1" w:rsidRPr="004C1CDA" w:rsidRDefault="00000000" w:rsidP="00E74B42">
            <w:pPr>
              <w:spacing w:after="60"/>
              <w:jc w:val="both"/>
              <w:rPr>
                <w:rFonts w:cs="Times New Roman"/>
                <w:sz w:val="24"/>
                <w:szCs w:val="24"/>
              </w:rPr>
            </w:pPr>
            <w:r w:rsidRPr="004C1CDA">
              <w:rPr>
                <w:rFonts w:cs="Times New Roman"/>
                <w:sz w:val="24"/>
                <w:szCs w:val="24"/>
              </w:rPr>
              <w:t>4. Record the result</w:t>
            </w:r>
          </w:p>
        </w:tc>
        <w:tc>
          <w:tcPr>
            <w:tcW w:w="4513" w:type="dxa"/>
          </w:tcPr>
          <w:p w14:paraId="40B97D4E" w14:textId="77777777" w:rsidR="00701DC1" w:rsidRPr="004C1CDA" w:rsidRDefault="00000000" w:rsidP="00E74B42">
            <w:pPr>
              <w:spacing w:after="60"/>
              <w:jc w:val="both"/>
              <w:rPr>
                <w:rFonts w:cs="Times New Roman"/>
                <w:sz w:val="24"/>
                <w:szCs w:val="24"/>
              </w:rPr>
            </w:pPr>
            <w:r w:rsidRPr="004C1CDA">
              <w:rPr>
                <w:rFonts w:cs="Times New Roman"/>
                <w:sz w:val="24"/>
                <w:szCs w:val="24"/>
              </w:rPr>
              <w:t>Save environment, versions, execution log, discrepancies and reviewer sign-off.</w:t>
            </w:r>
          </w:p>
        </w:tc>
      </w:tr>
    </w:tbl>
    <w:p w14:paraId="1F76BF3A" w14:textId="77777777" w:rsidR="00701DC1" w:rsidRPr="004C1CDA" w:rsidRDefault="00701DC1" w:rsidP="00E74B42">
      <w:pPr>
        <w:jc w:val="both"/>
        <w:rPr>
          <w:rFonts w:cs="Times New Roman"/>
          <w:sz w:val="24"/>
          <w:szCs w:val="24"/>
        </w:rPr>
      </w:pPr>
    </w:p>
    <w:p w14:paraId="2992D017"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Prototype status</w:t>
      </w:r>
    </w:p>
    <w:p w14:paraId="0045C8CB" w14:textId="77777777" w:rsidR="00701DC1" w:rsidRPr="004C1CDA" w:rsidRDefault="00000000" w:rsidP="00E74B42">
      <w:pPr>
        <w:jc w:val="both"/>
        <w:rPr>
          <w:rFonts w:cs="Times New Roman"/>
          <w:sz w:val="24"/>
          <w:szCs w:val="24"/>
        </w:rPr>
      </w:pPr>
      <w:r w:rsidRPr="004C1CDA">
        <w:rPr>
          <w:rFonts w:cs="Times New Roman"/>
          <w:sz w:val="24"/>
          <w:szCs w:val="24"/>
        </w:rPr>
        <w:t xml:space="preserve">The notebook implements a Gradio inference function returning Early/Late scores and a scope warning, with a low-confidence flag. LAUNCH_DEMO is False in the supplied code. The code is evidence of a prototype; it is not evidence of an active deployed service or completed </w:t>
      </w:r>
      <w:r w:rsidRPr="004C1CDA">
        <w:rPr>
          <w:rFonts w:cs="Times New Roman"/>
          <w:sz w:val="24"/>
          <w:szCs w:val="24"/>
        </w:rPr>
        <w:lastRenderedPageBreak/>
        <w:t>usability testing. A demonstration should verify model loading and output behaviour before claiming live operation.</w:t>
      </w:r>
    </w:p>
    <w:p w14:paraId="1034BD56" w14:textId="77777777" w:rsidR="00701DC1" w:rsidRPr="004C1CDA" w:rsidRDefault="00000000" w:rsidP="00BB1278">
      <w:pPr>
        <w:rPr>
          <w:rFonts w:cs="Times New Roman"/>
          <w:sz w:val="24"/>
          <w:szCs w:val="24"/>
        </w:rPr>
      </w:pPr>
      <w:r w:rsidRPr="004C1CDA">
        <w:rPr>
          <w:rFonts w:cs="Times New Roman"/>
          <w:sz w:val="24"/>
          <w:szCs w:val="24"/>
        </w:rPr>
        <w:t>artifacts/documentation/ENVIRONMENT.txt; artifacts/tables/model_efficiency.csv; notebook headings: responsible prediction-interface prototype; corrected report-ready package. Archived models: Potato_Blight_Final_Report_Ready.zip/models/.</w:t>
      </w:r>
    </w:p>
    <w:p w14:paraId="52503873" w14:textId="77777777" w:rsidR="00701DC1" w:rsidRPr="004C1CDA" w:rsidRDefault="00701DC1" w:rsidP="00E74B42">
      <w:pPr>
        <w:jc w:val="both"/>
        <w:rPr>
          <w:rFonts w:cs="Times New Roman"/>
          <w:sz w:val="24"/>
          <w:szCs w:val="24"/>
        </w:rPr>
      </w:pPr>
      <w:hyperlink r:id="rId28">
        <w:r w:rsidRPr="004C1CDA">
          <w:rPr>
            <w:rFonts w:cs="Times New Roman"/>
            <w:sz w:val="24"/>
            <w:szCs w:val="24"/>
          </w:rPr>
          <w:t>Verified repository tree</w:t>
        </w:r>
      </w:hyperlink>
    </w:p>
    <w:p w14:paraId="6A92826D" w14:textId="77777777" w:rsidR="00701DC1" w:rsidRPr="007E6417" w:rsidRDefault="00000000" w:rsidP="00E74B42">
      <w:pPr>
        <w:jc w:val="both"/>
        <w:rPr>
          <w:rFonts w:cs="Times New Roman"/>
          <w:sz w:val="24"/>
          <w:szCs w:val="24"/>
        </w:rPr>
      </w:pPr>
      <w:r w:rsidRPr="007E6417">
        <w:rPr>
          <w:b/>
          <w:bCs/>
          <w:sz w:val="28"/>
          <w:szCs w:val="28"/>
        </w:rPr>
        <w:t>3.11 Project governance and change management</w:t>
      </w:r>
    </w:p>
    <w:p w14:paraId="11A27C2C" w14:textId="77777777" w:rsidR="00701DC1" w:rsidRPr="004C1CDA" w:rsidRDefault="00000000" w:rsidP="00E74B42">
      <w:pPr>
        <w:jc w:val="both"/>
        <w:rPr>
          <w:rFonts w:cs="Times New Roman"/>
          <w:sz w:val="24"/>
          <w:szCs w:val="24"/>
        </w:rPr>
      </w:pPr>
      <w:r w:rsidRPr="004C1CDA">
        <w:rPr>
          <w:rFonts w:cs="Times New Roman"/>
          <w:sz w:val="24"/>
          <w:szCs w:val="24"/>
        </w:rPr>
        <w:t>Technical task records exist; collaboration claims need authentic activity evidence</w:t>
      </w:r>
    </w:p>
    <w:p w14:paraId="21825F08" w14:textId="77777777" w:rsidR="00701DC1" w:rsidRPr="004C1CDA" w:rsidRDefault="00000000" w:rsidP="00E74B42">
      <w:pPr>
        <w:jc w:val="both"/>
        <w:rPr>
          <w:rFonts w:cs="Times New Roman"/>
          <w:sz w:val="24"/>
          <w:szCs w:val="24"/>
        </w:rPr>
      </w:pPr>
      <w:r w:rsidRPr="004C1CDA">
        <w:rPr>
          <w:rFonts w:cs="Times New Roman"/>
          <w:sz w:val="24"/>
          <w:szCs w:val="24"/>
        </w:rPr>
        <w:t>The local task register lists POT-01 through POT-15 as Done and POT-16 as Needs team input. The new responsibilities record links these allocations to Kavya Sree Sunkara, Sayed Mahidul Islam Rafel, Mahdi Hasan Abdullah, Partha Mallik and Datta Sai Kanaparthi. Allocation establishes expected responsibility; it does not by itself verify completion of every task.</w:t>
      </w:r>
    </w:p>
    <w:tbl>
      <w:tblPr>
        <w:tblStyle w:val="TableGrid"/>
        <w:tblW w:w="0" w:type="auto"/>
        <w:tblLook w:val="04A0" w:firstRow="1" w:lastRow="0" w:firstColumn="1" w:lastColumn="0" w:noHBand="0" w:noVBand="1"/>
      </w:tblPr>
      <w:tblGrid>
        <w:gridCol w:w="3005"/>
        <w:gridCol w:w="3005"/>
        <w:gridCol w:w="3006"/>
      </w:tblGrid>
      <w:tr w:rsidR="004C1CDA" w:rsidRPr="004C1CDA" w14:paraId="44232861" w14:textId="77777777">
        <w:tc>
          <w:tcPr>
            <w:tcW w:w="3009" w:type="dxa"/>
          </w:tcPr>
          <w:p w14:paraId="21846E7B" w14:textId="77777777" w:rsidR="00701DC1" w:rsidRPr="004C1CDA" w:rsidRDefault="00000000" w:rsidP="00E74B42">
            <w:pPr>
              <w:spacing w:after="60"/>
              <w:jc w:val="both"/>
              <w:rPr>
                <w:rFonts w:cs="Times New Roman"/>
                <w:sz w:val="24"/>
                <w:szCs w:val="24"/>
              </w:rPr>
            </w:pPr>
            <w:r w:rsidRPr="004C1CDA">
              <w:rPr>
                <w:rFonts w:cs="Times New Roman"/>
                <w:sz w:val="24"/>
                <w:szCs w:val="24"/>
              </w:rPr>
              <w:t>Recorded change</w:t>
            </w:r>
          </w:p>
        </w:tc>
        <w:tc>
          <w:tcPr>
            <w:tcW w:w="3009" w:type="dxa"/>
          </w:tcPr>
          <w:p w14:paraId="708F1D7A" w14:textId="77777777" w:rsidR="00701DC1" w:rsidRPr="004C1CDA" w:rsidRDefault="00000000" w:rsidP="00E74B42">
            <w:pPr>
              <w:spacing w:after="60"/>
              <w:jc w:val="both"/>
              <w:rPr>
                <w:rFonts w:cs="Times New Roman"/>
                <w:sz w:val="24"/>
                <w:szCs w:val="24"/>
              </w:rPr>
            </w:pPr>
            <w:r w:rsidRPr="004C1CDA">
              <w:rPr>
                <w:rFonts w:cs="Times New Roman"/>
                <w:sz w:val="24"/>
                <w:szCs w:val="24"/>
              </w:rPr>
              <w:t>Reason</w:t>
            </w:r>
          </w:p>
        </w:tc>
        <w:tc>
          <w:tcPr>
            <w:tcW w:w="3009" w:type="dxa"/>
          </w:tcPr>
          <w:p w14:paraId="3D6AC562" w14:textId="77777777" w:rsidR="00701DC1" w:rsidRPr="004C1CDA" w:rsidRDefault="00000000" w:rsidP="00E74B42">
            <w:pPr>
              <w:spacing w:after="60"/>
              <w:jc w:val="both"/>
              <w:rPr>
                <w:rFonts w:cs="Times New Roman"/>
                <w:sz w:val="24"/>
                <w:szCs w:val="24"/>
              </w:rPr>
            </w:pPr>
            <w:r w:rsidRPr="004C1CDA">
              <w:rPr>
                <w:rFonts w:cs="Times New Roman"/>
                <w:sz w:val="24"/>
                <w:szCs w:val="24"/>
              </w:rPr>
              <w:t>Evidence / remaining governance action</w:t>
            </w:r>
          </w:p>
        </w:tc>
      </w:tr>
      <w:tr w:rsidR="004C1CDA" w:rsidRPr="004C1CDA" w14:paraId="501CD696" w14:textId="77777777">
        <w:tc>
          <w:tcPr>
            <w:tcW w:w="3009" w:type="dxa"/>
          </w:tcPr>
          <w:p w14:paraId="13D0DAAC" w14:textId="77777777" w:rsidR="00701DC1" w:rsidRPr="004C1CDA" w:rsidRDefault="00000000" w:rsidP="00E74B42">
            <w:pPr>
              <w:spacing w:after="60"/>
              <w:jc w:val="both"/>
              <w:rPr>
                <w:rFonts w:cs="Times New Roman"/>
                <w:sz w:val="24"/>
                <w:szCs w:val="24"/>
              </w:rPr>
            </w:pPr>
            <w:r w:rsidRPr="004C1CDA">
              <w:rPr>
                <w:rFonts w:cs="Times New Roman"/>
                <w:sz w:val="24"/>
                <w:szCs w:val="24"/>
              </w:rPr>
              <w:t>Mandatory group-disjoint split</w:t>
            </w:r>
          </w:p>
        </w:tc>
        <w:tc>
          <w:tcPr>
            <w:tcW w:w="3009" w:type="dxa"/>
          </w:tcPr>
          <w:p w14:paraId="4E61AC42" w14:textId="77777777" w:rsidR="00701DC1" w:rsidRPr="004C1CDA" w:rsidRDefault="00000000" w:rsidP="00E74B42">
            <w:pPr>
              <w:spacing w:after="60"/>
              <w:jc w:val="both"/>
              <w:rPr>
                <w:rFonts w:cs="Times New Roman"/>
                <w:sz w:val="24"/>
                <w:szCs w:val="24"/>
              </w:rPr>
            </w:pPr>
            <w:r w:rsidRPr="004C1CDA">
              <w:rPr>
                <w:rFonts w:cs="Times New Roman"/>
                <w:sz w:val="24"/>
                <w:szCs w:val="24"/>
              </w:rPr>
              <w:t>Avoid repeated captures of one leaf crossing partitions.</w:t>
            </w:r>
          </w:p>
        </w:tc>
        <w:tc>
          <w:tcPr>
            <w:tcW w:w="3009" w:type="dxa"/>
          </w:tcPr>
          <w:p w14:paraId="141A4D86" w14:textId="77777777" w:rsidR="00701DC1" w:rsidRPr="004C1CDA" w:rsidRDefault="00000000" w:rsidP="00E74B42">
            <w:pPr>
              <w:spacing w:after="60"/>
              <w:jc w:val="both"/>
              <w:rPr>
                <w:rFonts w:cs="Times New Roman"/>
                <w:sz w:val="24"/>
                <w:szCs w:val="24"/>
              </w:rPr>
            </w:pPr>
            <w:r w:rsidRPr="004C1CDA">
              <w:rPr>
                <w:rFonts w:cs="Times New Roman"/>
                <w:sz w:val="24"/>
                <w:szCs w:val="24"/>
              </w:rPr>
              <w:t>Overlap CSVs exist; attach the decision owner and review link.</w:t>
            </w:r>
          </w:p>
        </w:tc>
      </w:tr>
      <w:tr w:rsidR="004C1CDA" w:rsidRPr="004C1CDA" w14:paraId="7A3893C1" w14:textId="77777777">
        <w:tc>
          <w:tcPr>
            <w:tcW w:w="3009" w:type="dxa"/>
          </w:tcPr>
          <w:p w14:paraId="7D610836" w14:textId="77777777" w:rsidR="00701DC1" w:rsidRPr="004C1CDA" w:rsidRDefault="00000000" w:rsidP="00E74B42">
            <w:pPr>
              <w:spacing w:after="60"/>
              <w:jc w:val="both"/>
              <w:rPr>
                <w:rFonts w:cs="Times New Roman"/>
                <w:sz w:val="24"/>
                <w:szCs w:val="24"/>
              </w:rPr>
            </w:pPr>
            <w:r w:rsidRPr="004C1CDA">
              <w:rPr>
                <w:rFonts w:cs="Times New Roman"/>
                <w:sz w:val="24"/>
                <w:szCs w:val="24"/>
              </w:rPr>
              <w:t>Add logistic and MobileNetV2</w:t>
            </w:r>
          </w:p>
        </w:tc>
        <w:tc>
          <w:tcPr>
            <w:tcW w:w="3009" w:type="dxa"/>
          </w:tcPr>
          <w:p w14:paraId="0E850A03" w14:textId="77777777" w:rsidR="00701DC1" w:rsidRPr="004C1CDA" w:rsidRDefault="00000000" w:rsidP="00E74B42">
            <w:pPr>
              <w:spacing w:after="60"/>
              <w:jc w:val="both"/>
              <w:rPr>
                <w:rFonts w:cs="Times New Roman"/>
                <w:sz w:val="24"/>
                <w:szCs w:val="24"/>
              </w:rPr>
            </w:pPr>
            <w:r w:rsidRPr="004C1CDA">
              <w:rPr>
                <w:rFonts w:cs="Times New Roman"/>
                <w:sz w:val="24"/>
                <w:szCs w:val="24"/>
              </w:rPr>
              <w:t>Broaden the comparison beyond a single CNN.</w:t>
            </w:r>
          </w:p>
        </w:tc>
        <w:tc>
          <w:tcPr>
            <w:tcW w:w="3009" w:type="dxa"/>
          </w:tcPr>
          <w:p w14:paraId="20DDDB73" w14:textId="77777777" w:rsidR="00701DC1" w:rsidRPr="004C1CDA" w:rsidRDefault="00000000" w:rsidP="00E74B42">
            <w:pPr>
              <w:spacing w:after="60"/>
              <w:jc w:val="both"/>
              <w:rPr>
                <w:rFonts w:cs="Times New Roman"/>
                <w:sz w:val="24"/>
                <w:szCs w:val="24"/>
              </w:rPr>
            </w:pPr>
            <w:r w:rsidRPr="004C1CDA">
              <w:rPr>
                <w:rFonts w:cs="Times New Roman"/>
                <w:sz w:val="24"/>
                <w:szCs w:val="24"/>
              </w:rPr>
              <w:t>Comparison and training outputs exist; link implementation commits.</w:t>
            </w:r>
          </w:p>
        </w:tc>
      </w:tr>
      <w:tr w:rsidR="004C1CDA" w:rsidRPr="004C1CDA" w14:paraId="00776590" w14:textId="77777777">
        <w:tc>
          <w:tcPr>
            <w:tcW w:w="3009" w:type="dxa"/>
          </w:tcPr>
          <w:p w14:paraId="6789502B" w14:textId="77777777" w:rsidR="00701DC1" w:rsidRPr="004C1CDA" w:rsidRDefault="00000000" w:rsidP="00E74B42">
            <w:pPr>
              <w:spacing w:after="60"/>
              <w:jc w:val="both"/>
              <w:rPr>
                <w:rFonts w:cs="Times New Roman"/>
                <w:sz w:val="24"/>
                <w:szCs w:val="24"/>
              </w:rPr>
            </w:pPr>
            <w:r w:rsidRPr="004C1CDA">
              <w:rPr>
                <w:rFonts w:cs="Times New Roman"/>
                <w:sz w:val="24"/>
                <w:szCs w:val="24"/>
              </w:rPr>
              <w:t>Validation-only decision policy</w:t>
            </w:r>
          </w:p>
        </w:tc>
        <w:tc>
          <w:tcPr>
            <w:tcW w:w="3009" w:type="dxa"/>
          </w:tcPr>
          <w:p w14:paraId="19D5619B" w14:textId="77777777" w:rsidR="00701DC1" w:rsidRPr="004C1CDA" w:rsidRDefault="00000000" w:rsidP="00E74B42">
            <w:pPr>
              <w:spacing w:after="60"/>
              <w:jc w:val="both"/>
              <w:rPr>
                <w:rFonts w:cs="Times New Roman"/>
                <w:sz w:val="24"/>
                <w:szCs w:val="24"/>
              </w:rPr>
            </w:pPr>
            <w:r w:rsidRPr="004C1CDA">
              <w:rPr>
                <w:rFonts w:cs="Times New Roman"/>
                <w:sz w:val="24"/>
                <w:szCs w:val="24"/>
              </w:rPr>
              <w:t>Keep final test and external labels out of selection.</w:t>
            </w:r>
          </w:p>
        </w:tc>
        <w:tc>
          <w:tcPr>
            <w:tcW w:w="3009" w:type="dxa"/>
          </w:tcPr>
          <w:p w14:paraId="2A0E44F0" w14:textId="77777777" w:rsidR="00701DC1" w:rsidRPr="004C1CDA" w:rsidRDefault="00000000" w:rsidP="00E74B42">
            <w:pPr>
              <w:spacing w:after="60"/>
              <w:jc w:val="both"/>
              <w:rPr>
                <w:rFonts w:cs="Times New Roman"/>
                <w:sz w:val="24"/>
                <w:szCs w:val="24"/>
              </w:rPr>
            </w:pPr>
            <w:r w:rsidRPr="004C1CDA">
              <w:rPr>
                <w:rFonts w:cs="Times New Roman"/>
                <w:sz w:val="24"/>
                <w:szCs w:val="24"/>
              </w:rPr>
              <w:t>Notebook and threshold records exist; record peer review.</w:t>
            </w:r>
          </w:p>
        </w:tc>
      </w:tr>
      <w:tr w:rsidR="004C1CDA" w:rsidRPr="004C1CDA" w14:paraId="06A42FA7" w14:textId="77777777">
        <w:tc>
          <w:tcPr>
            <w:tcW w:w="3009" w:type="dxa"/>
          </w:tcPr>
          <w:p w14:paraId="7F7FE587" w14:textId="77777777" w:rsidR="00701DC1" w:rsidRPr="004C1CDA" w:rsidRDefault="00000000" w:rsidP="00E74B42">
            <w:pPr>
              <w:spacing w:after="60"/>
              <w:jc w:val="both"/>
              <w:rPr>
                <w:rFonts w:cs="Times New Roman"/>
                <w:sz w:val="24"/>
                <w:szCs w:val="24"/>
              </w:rPr>
            </w:pPr>
            <w:r w:rsidRPr="004C1CDA">
              <w:rPr>
                <w:rFonts w:cs="Times New Roman"/>
                <w:sz w:val="24"/>
                <w:szCs w:val="24"/>
              </w:rPr>
              <w:t>External and sensitivity testing</w:t>
            </w:r>
          </w:p>
        </w:tc>
        <w:tc>
          <w:tcPr>
            <w:tcW w:w="3009" w:type="dxa"/>
          </w:tcPr>
          <w:p w14:paraId="6895704A" w14:textId="77777777" w:rsidR="00701DC1" w:rsidRPr="004C1CDA" w:rsidRDefault="00000000" w:rsidP="00E74B42">
            <w:pPr>
              <w:spacing w:after="60"/>
              <w:jc w:val="both"/>
              <w:rPr>
                <w:rFonts w:cs="Times New Roman"/>
                <w:sz w:val="24"/>
                <w:szCs w:val="24"/>
              </w:rPr>
            </w:pPr>
            <w:r w:rsidRPr="004C1CDA">
              <w:rPr>
                <w:rFonts w:cs="Times New Roman"/>
                <w:sz w:val="24"/>
                <w:szCs w:val="24"/>
              </w:rPr>
              <w:t>Measure generalisation and reliability limits.</w:t>
            </w:r>
          </w:p>
        </w:tc>
        <w:tc>
          <w:tcPr>
            <w:tcW w:w="3009" w:type="dxa"/>
          </w:tcPr>
          <w:p w14:paraId="4801C30A" w14:textId="77777777" w:rsidR="00701DC1" w:rsidRPr="004C1CDA" w:rsidRDefault="00000000" w:rsidP="00E74B42">
            <w:pPr>
              <w:spacing w:after="60"/>
              <w:jc w:val="both"/>
              <w:rPr>
                <w:rFonts w:cs="Times New Roman"/>
                <w:sz w:val="24"/>
                <w:szCs w:val="24"/>
              </w:rPr>
            </w:pPr>
            <w:r w:rsidRPr="004C1CDA">
              <w:rPr>
                <w:rFonts w:cs="Times New Roman"/>
                <w:sz w:val="24"/>
                <w:szCs w:val="24"/>
              </w:rPr>
              <w:t>PlantDoc and robustness CSVs exist; link board acceptance.</w:t>
            </w:r>
          </w:p>
        </w:tc>
      </w:tr>
      <w:tr w:rsidR="00D97289" w:rsidRPr="004C1CDA" w14:paraId="76974F6C" w14:textId="77777777">
        <w:tc>
          <w:tcPr>
            <w:tcW w:w="3009" w:type="dxa"/>
          </w:tcPr>
          <w:p w14:paraId="63C4C50D" w14:textId="77777777" w:rsidR="00701DC1" w:rsidRPr="004C1CDA" w:rsidRDefault="00000000" w:rsidP="00E74B42">
            <w:pPr>
              <w:spacing w:after="60"/>
              <w:jc w:val="both"/>
              <w:rPr>
                <w:rFonts w:cs="Times New Roman"/>
                <w:sz w:val="24"/>
                <w:szCs w:val="24"/>
              </w:rPr>
            </w:pPr>
            <w:r w:rsidRPr="004C1CDA">
              <w:rPr>
                <w:rFonts w:cs="Times New Roman"/>
                <w:sz w:val="24"/>
                <w:szCs w:val="24"/>
              </w:rPr>
              <w:t>Guarded prototype</w:t>
            </w:r>
          </w:p>
        </w:tc>
        <w:tc>
          <w:tcPr>
            <w:tcW w:w="3009" w:type="dxa"/>
          </w:tcPr>
          <w:p w14:paraId="0EC86415" w14:textId="77777777" w:rsidR="00701DC1" w:rsidRPr="004C1CDA" w:rsidRDefault="00000000" w:rsidP="00E74B42">
            <w:pPr>
              <w:spacing w:after="60"/>
              <w:jc w:val="both"/>
              <w:rPr>
                <w:rFonts w:cs="Times New Roman"/>
                <w:sz w:val="24"/>
                <w:szCs w:val="24"/>
              </w:rPr>
            </w:pPr>
            <w:r w:rsidRPr="004C1CDA">
              <w:rPr>
                <w:rFonts w:cs="Times New Roman"/>
                <w:sz w:val="24"/>
                <w:szCs w:val="24"/>
              </w:rPr>
              <w:t>Communicate supported classes and uncertainty.</w:t>
            </w:r>
          </w:p>
        </w:tc>
        <w:tc>
          <w:tcPr>
            <w:tcW w:w="3009" w:type="dxa"/>
          </w:tcPr>
          <w:p w14:paraId="38B443BC" w14:textId="77777777" w:rsidR="00701DC1" w:rsidRPr="004C1CDA" w:rsidRDefault="00000000" w:rsidP="00E74B42">
            <w:pPr>
              <w:spacing w:after="60"/>
              <w:jc w:val="both"/>
              <w:rPr>
                <w:rFonts w:cs="Times New Roman"/>
                <w:sz w:val="24"/>
                <w:szCs w:val="24"/>
              </w:rPr>
            </w:pPr>
            <w:r w:rsidRPr="004C1CDA">
              <w:rPr>
                <w:rFonts w:cs="Times New Roman"/>
                <w:sz w:val="24"/>
                <w:szCs w:val="24"/>
              </w:rPr>
              <w:t>Inference code exists; live demonstration verification remains open.</w:t>
            </w:r>
          </w:p>
        </w:tc>
      </w:tr>
    </w:tbl>
    <w:p w14:paraId="25CED10E" w14:textId="77777777" w:rsidR="00701DC1" w:rsidRPr="004C1CDA" w:rsidRDefault="00701DC1" w:rsidP="00E74B42">
      <w:pPr>
        <w:jc w:val="both"/>
        <w:rPr>
          <w:rFonts w:cs="Times New Roman"/>
          <w:sz w:val="24"/>
          <w:szCs w:val="24"/>
        </w:rPr>
      </w:pPr>
    </w:p>
    <w:p w14:paraId="0A36D271"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Project monitoring and sprint evidence</w:t>
      </w:r>
    </w:p>
    <w:p w14:paraId="7433F00C" w14:textId="77777777" w:rsidR="00701DC1" w:rsidRPr="004C1CDA" w:rsidRDefault="00000000" w:rsidP="00E74B42">
      <w:pPr>
        <w:jc w:val="both"/>
        <w:rPr>
          <w:rFonts w:cs="Times New Roman"/>
          <w:sz w:val="24"/>
          <w:szCs w:val="24"/>
        </w:rPr>
      </w:pPr>
      <w:r w:rsidRPr="004C1CDA">
        <w:rPr>
          <w:rFonts w:cs="Times New Roman"/>
          <w:sz w:val="24"/>
          <w:szCs w:val="24"/>
        </w:rPr>
        <w:t>The public repository contains four commits at review. Partha Mallik (Partha115) uploaded assessment reports in commit 22d1031 and 97 architecture, results and planning files in d328570 on 9 September 2026 UTC. Earlier proposal/README commits use the account mahdihasan0017. These establish repository activity, not authorship of every uploaded artefact. No active board URL or individual review records were supplied; the Projects page could not be inspected publicly.</w:t>
      </w:r>
    </w:p>
    <w:p w14:paraId="078CE2A4"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Proposed next milestone sequence</w:t>
      </w:r>
    </w:p>
    <w:tbl>
      <w:tblPr>
        <w:tblStyle w:val="TableGrid"/>
        <w:tblW w:w="0" w:type="auto"/>
        <w:tblLook w:val="04A0" w:firstRow="1" w:lastRow="0" w:firstColumn="1" w:lastColumn="0" w:noHBand="0" w:noVBand="1"/>
      </w:tblPr>
      <w:tblGrid>
        <w:gridCol w:w="3004"/>
        <w:gridCol w:w="3006"/>
        <w:gridCol w:w="3006"/>
      </w:tblGrid>
      <w:tr w:rsidR="004C1CDA" w:rsidRPr="004C1CDA" w14:paraId="6BF5AACA" w14:textId="77777777">
        <w:tc>
          <w:tcPr>
            <w:tcW w:w="3009" w:type="dxa"/>
          </w:tcPr>
          <w:p w14:paraId="42DF5ECE" w14:textId="77777777" w:rsidR="00701DC1" w:rsidRPr="004C1CDA" w:rsidRDefault="00000000" w:rsidP="00E74B42">
            <w:pPr>
              <w:spacing w:after="60"/>
              <w:jc w:val="both"/>
              <w:rPr>
                <w:rFonts w:cs="Times New Roman"/>
                <w:sz w:val="24"/>
                <w:szCs w:val="24"/>
              </w:rPr>
            </w:pPr>
            <w:r w:rsidRPr="004C1CDA">
              <w:rPr>
                <w:rFonts w:cs="Times New Roman"/>
                <w:sz w:val="24"/>
                <w:szCs w:val="24"/>
              </w:rPr>
              <w:t>Priority</w:t>
            </w:r>
          </w:p>
        </w:tc>
        <w:tc>
          <w:tcPr>
            <w:tcW w:w="3009" w:type="dxa"/>
          </w:tcPr>
          <w:p w14:paraId="0E44EBA4" w14:textId="77777777" w:rsidR="00701DC1" w:rsidRPr="004C1CDA" w:rsidRDefault="00000000" w:rsidP="00E74B42">
            <w:pPr>
              <w:spacing w:after="60"/>
              <w:jc w:val="both"/>
              <w:rPr>
                <w:rFonts w:cs="Times New Roman"/>
                <w:sz w:val="24"/>
                <w:szCs w:val="24"/>
              </w:rPr>
            </w:pPr>
            <w:r w:rsidRPr="004C1CDA">
              <w:rPr>
                <w:rFonts w:cs="Times New Roman"/>
                <w:sz w:val="24"/>
                <w:szCs w:val="24"/>
              </w:rPr>
              <w:t>Work package</w:t>
            </w:r>
          </w:p>
        </w:tc>
        <w:tc>
          <w:tcPr>
            <w:tcW w:w="3009" w:type="dxa"/>
          </w:tcPr>
          <w:p w14:paraId="0510AE26" w14:textId="77777777" w:rsidR="00701DC1" w:rsidRPr="004C1CDA" w:rsidRDefault="00000000" w:rsidP="00E74B42">
            <w:pPr>
              <w:spacing w:after="60"/>
              <w:jc w:val="both"/>
              <w:rPr>
                <w:rFonts w:cs="Times New Roman"/>
                <w:sz w:val="24"/>
                <w:szCs w:val="24"/>
              </w:rPr>
            </w:pPr>
            <w:r w:rsidRPr="004C1CDA">
              <w:rPr>
                <w:rFonts w:cs="Times New Roman"/>
                <w:sz w:val="24"/>
                <w:szCs w:val="24"/>
              </w:rPr>
              <w:t>Completion criterion</w:t>
            </w:r>
          </w:p>
        </w:tc>
      </w:tr>
      <w:tr w:rsidR="004C1CDA" w:rsidRPr="004C1CDA" w14:paraId="2CA69BC1" w14:textId="77777777">
        <w:tc>
          <w:tcPr>
            <w:tcW w:w="3009" w:type="dxa"/>
          </w:tcPr>
          <w:p w14:paraId="4AA5F00F" w14:textId="77777777" w:rsidR="00701DC1" w:rsidRPr="004C1CDA" w:rsidRDefault="00000000" w:rsidP="00E74B42">
            <w:pPr>
              <w:spacing w:after="60"/>
              <w:jc w:val="both"/>
              <w:rPr>
                <w:rFonts w:cs="Times New Roman"/>
                <w:sz w:val="24"/>
                <w:szCs w:val="24"/>
              </w:rPr>
            </w:pPr>
            <w:r w:rsidRPr="004C1CDA">
              <w:rPr>
                <w:rFonts w:cs="Times New Roman"/>
                <w:sz w:val="24"/>
                <w:szCs w:val="24"/>
              </w:rPr>
              <w:lastRenderedPageBreak/>
              <w:t>1</w:t>
            </w:r>
          </w:p>
        </w:tc>
        <w:tc>
          <w:tcPr>
            <w:tcW w:w="3009" w:type="dxa"/>
          </w:tcPr>
          <w:p w14:paraId="5AF73FD9" w14:textId="77777777" w:rsidR="00701DC1" w:rsidRPr="004C1CDA" w:rsidRDefault="00000000" w:rsidP="00E74B42">
            <w:pPr>
              <w:spacing w:after="60"/>
              <w:jc w:val="both"/>
              <w:rPr>
                <w:rFonts w:cs="Times New Roman"/>
                <w:sz w:val="24"/>
                <w:szCs w:val="24"/>
              </w:rPr>
            </w:pPr>
            <w:r w:rsidRPr="004C1CDA">
              <w:rPr>
                <w:rFonts w:cs="Times New Roman"/>
                <w:sz w:val="24"/>
                <w:szCs w:val="24"/>
              </w:rPr>
              <w:t>Evidence reconciliation and packaging</w:t>
            </w:r>
          </w:p>
        </w:tc>
        <w:tc>
          <w:tcPr>
            <w:tcW w:w="3009" w:type="dxa"/>
          </w:tcPr>
          <w:p w14:paraId="5A593DD9" w14:textId="77777777" w:rsidR="00701DC1" w:rsidRPr="004C1CDA" w:rsidRDefault="00000000" w:rsidP="00E74B42">
            <w:pPr>
              <w:spacing w:after="60"/>
              <w:jc w:val="both"/>
              <w:rPr>
                <w:rFonts w:cs="Times New Roman"/>
                <w:sz w:val="24"/>
                <w:szCs w:val="24"/>
              </w:rPr>
            </w:pPr>
            <w:r w:rsidRPr="004C1CDA">
              <w:rPr>
                <w:rFonts w:cs="Times New Roman"/>
                <w:sz w:val="24"/>
                <w:szCs w:val="24"/>
              </w:rPr>
              <w:t>Consistent results; publish notebook/models; complete setup and execution instructions.</w:t>
            </w:r>
          </w:p>
        </w:tc>
      </w:tr>
      <w:tr w:rsidR="004C1CDA" w:rsidRPr="004C1CDA" w14:paraId="70C0BD02" w14:textId="77777777">
        <w:tc>
          <w:tcPr>
            <w:tcW w:w="3009" w:type="dxa"/>
          </w:tcPr>
          <w:p w14:paraId="0EB20080" w14:textId="77777777" w:rsidR="00701DC1" w:rsidRPr="004C1CDA" w:rsidRDefault="00000000" w:rsidP="00E74B42">
            <w:pPr>
              <w:spacing w:after="60"/>
              <w:jc w:val="both"/>
              <w:rPr>
                <w:rFonts w:cs="Times New Roman"/>
                <w:sz w:val="24"/>
                <w:szCs w:val="24"/>
              </w:rPr>
            </w:pPr>
            <w:r w:rsidRPr="004C1CDA">
              <w:rPr>
                <w:rFonts w:cs="Times New Roman"/>
                <w:sz w:val="24"/>
                <w:szCs w:val="24"/>
              </w:rPr>
              <w:t>2</w:t>
            </w:r>
          </w:p>
        </w:tc>
        <w:tc>
          <w:tcPr>
            <w:tcW w:w="3009" w:type="dxa"/>
          </w:tcPr>
          <w:p w14:paraId="5DC9E99E" w14:textId="77777777" w:rsidR="00701DC1" w:rsidRPr="004C1CDA" w:rsidRDefault="00000000" w:rsidP="00E74B42">
            <w:pPr>
              <w:spacing w:after="60"/>
              <w:jc w:val="both"/>
              <w:rPr>
                <w:rFonts w:cs="Times New Roman"/>
                <w:sz w:val="24"/>
                <w:szCs w:val="24"/>
              </w:rPr>
            </w:pPr>
            <w:r w:rsidRPr="004C1CDA">
              <w:rPr>
                <w:rFonts w:cs="Times New Roman"/>
                <w:sz w:val="24"/>
                <w:szCs w:val="24"/>
              </w:rPr>
              <w:t>Governance and individual evidence</w:t>
            </w:r>
          </w:p>
        </w:tc>
        <w:tc>
          <w:tcPr>
            <w:tcW w:w="3009" w:type="dxa"/>
          </w:tcPr>
          <w:p w14:paraId="2614384E" w14:textId="77777777" w:rsidR="00701DC1" w:rsidRPr="004C1CDA" w:rsidRDefault="00000000" w:rsidP="00E74B42">
            <w:pPr>
              <w:spacing w:after="60"/>
              <w:jc w:val="both"/>
              <w:rPr>
                <w:rFonts w:cs="Times New Roman"/>
                <w:sz w:val="24"/>
                <w:szCs w:val="24"/>
              </w:rPr>
            </w:pPr>
            <w:r w:rsidRPr="004C1CDA">
              <w:rPr>
                <w:rFonts w:cs="Times New Roman"/>
                <w:sz w:val="24"/>
                <w:szCs w:val="24"/>
              </w:rPr>
              <w:t>Project-board URL, member-specific contribution and review evidence; each Lab 1 page complete.</w:t>
            </w:r>
          </w:p>
        </w:tc>
      </w:tr>
      <w:tr w:rsidR="004C1CDA" w:rsidRPr="004C1CDA" w14:paraId="054BC96B" w14:textId="77777777">
        <w:tc>
          <w:tcPr>
            <w:tcW w:w="3009" w:type="dxa"/>
          </w:tcPr>
          <w:p w14:paraId="2D1FEA2B" w14:textId="77777777" w:rsidR="00701DC1" w:rsidRPr="004C1CDA" w:rsidRDefault="00000000" w:rsidP="00E74B42">
            <w:pPr>
              <w:spacing w:after="60"/>
              <w:jc w:val="both"/>
              <w:rPr>
                <w:rFonts w:cs="Times New Roman"/>
                <w:sz w:val="24"/>
                <w:szCs w:val="24"/>
              </w:rPr>
            </w:pPr>
            <w:r w:rsidRPr="004C1CDA">
              <w:rPr>
                <w:rFonts w:cs="Times New Roman"/>
                <w:sz w:val="24"/>
                <w:szCs w:val="24"/>
              </w:rPr>
              <w:t>3</w:t>
            </w:r>
          </w:p>
        </w:tc>
        <w:tc>
          <w:tcPr>
            <w:tcW w:w="3009" w:type="dxa"/>
          </w:tcPr>
          <w:p w14:paraId="3C673170" w14:textId="77777777" w:rsidR="00701DC1" w:rsidRPr="004C1CDA" w:rsidRDefault="00000000" w:rsidP="00E74B42">
            <w:pPr>
              <w:spacing w:after="60"/>
              <w:jc w:val="both"/>
              <w:rPr>
                <w:rFonts w:cs="Times New Roman"/>
                <w:sz w:val="24"/>
                <w:szCs w:val="24"/>
              </w:rPr>
            </w:pPr>
            <w:r w:rsidRPr="004C1CDA">
              <w:rPr>
                <w:rFonts w:cs="Times New Roman"/>
                <w:sz w:val="24"/>
                <w:szCs w:val="24"/>
              </w:rPr>
              <w:t>Clean reproduction and demonstration</w:t>
            </w:r>
          </w:p>
        </w:tc>
        <w:tc>
          <w:tcPr>
            <w:tcW w:w="3009" w:type="dxa"/>
          </w:tcPr>
          <w:p w14:paraId="5DE069E8" w14:textId="77777777" w:rsidR="00701DC1" w:rsidRPr="004C1CDA" w:rsidRDefault="00000000" w:rsidP="00E74B42">
            <w:pPr>
              <w:spacing w:after="60"/>
              <w:jc w:val="both"/>
              <w:rPr>
                <w:rFonts w:cs="Times New Roman"/>
                <w:sz w:val="24"/>
                <w:szCs w:val="24"/>
              </w:rPr>
            </w:pPr>
            <w:r w:rsidRPr="004C1CDA">
              <w:rPr>
                <w:rFonts w:cs="Times New Roman"/>
                <w:sz w:val="24"/>
                <w:szCs w:val="24"/>
              </w:rPr>
              <w:t>Recorded rerun or explicit unresolved discrepancies; tested prototype or static demonstration.</w:t>
            </w:r>
          </w:p>
        </w:tc>
      </w:tr>
      <w:tr w:rsidR="00D97289" w:rsidRPr="004C1CDA" w14:paraId="76D6BF00" w14:textId="77777777">
        <w:tc>
          <w:tcPr>
            <w:tcW w:w="3009" w:type="dxa"/>
          </w:tcPr>
          <w:p w14:paraId="477AC312" w14:textId="77777777" w:rsidR="00701DC1" w:rsidRPr="004C1CDA" w:rsidRDefault="00000000" w:rsidP="00E74B42">
            <w:pPr>
              <w:spacing w:after="60"/>
              <w:jc w:val="both"/>
              <w:rPr>
                <w:rFonts w:cs="Times New Roman"/>
                <w:sz w:val="24"/>
                <w:szCs w:val="24"/>
              </w:rPr>
            </w:pPr>
            <w:r w:rsidRPr="004C1CDA">
              <w:rPr>
                <w:rFonts w:cs="Times New Roman"/>
                <w:sz w:val="24"/>
                <w:szCs w:val="24"/>
              </w:rPr>
              <w:t>4</w:t>
            </w:r>
          </w:p>
        </w:tc>
        <w:tc>
          <w:tcPr>
            <w:tcW w:w="3009" w:type="dxa"/>
          </w:tcPr>
          <w:p w14:paraId="4B9A6207" w14:textId="77777777" w:rsidR="00701DC1" w:rsidRPr="004C1CDA" w:rsidRDefault="00000000" w:rsidP="00E74B42">
            <w:pPr>
              <w:spacing w:after="60"/>
              <w:jc w:val="both"/>
              <w:rPr>
                <w:rFonts w:cs="Times New Roman"/>
                <w:sz w:val="24"/>
                <w:szCs w:val="24"/>
              </w:rPr>
            </w:pPr>
            <w:r w:rsidRPr="004C1CDA">
              <w:rPr>
                <w:rFonts w:cs="Times New Roman"/>
                <w:sz w:val="24"/>
                <w:szCs w:val="24"/>
              </w:rPr>
              <w:t>Research extension</w:t>
            </w:r>
          </w:p>
        </w:tc>
        <w:tc>
          <w:tcPr>
            <w:tcW w:w="3009" w:type="dxa"/>
          </w:tcPr>
          <w:p w14:paraId="7CAF943C" w14:textId="77777777" w:rsidR="00701DC1" w:rsidRPr="004C1CDA" w:rsidRDefault="00000000" w:rsidP="00E74B42">
            <w:pPr>
              <w:spacing w:after="60"/>
              <w:jc w:val="both"/>
              <w:rPr>
                <w:rFonts w:cs="Times New Roman"/>
                <w:sz w:val="24"/>
                <w:szCs w:val="24"/>
              </w:rPr>
            </w:pPr>
            <w:r w:rsidRPr="004C1CDA">
              <w:rPr>
                <w:rFonts w:cs="Times New Roman"/>
                <w:sz w:val="24"/>
                <w:szCs w:val="24"/>
              </w:rPr>
              <w:t>Representative field-development plan, class-scope expansion and untouched confirmation protocol.</w:t>
            </w:r>
          </w:p>
        </w:tc>
      </w:tr>
    </w:tbl>
    <w:p w14:paraId="276A50EC" w14:textId="77777777" w:rsidR="00701DC1" w:rsidRPr="004C1CDA" w:rsidRDefault="00701DC1" w:rsidP="00E74B42">
      <w:pPr>
        <w:jc w:val="both"/>
        <w:rPr>
          <w:rFonts w:cs="Times New Roman"/>
          <w:sz w:val="24"/>
          <w:szCs w:val="24"/>
        </w:rPr>
      </w:pPr>
    </w:p>
    <w:p w14:paraId="34AF3332" w14:textId="77777777" w:rsidR="00701DC1" w:rsidRPr="004C1CDA" w:rsidRDefault="00000000" w:rsidP="00E74B42">
      <w:pPr>
        <w:jc w:val="both"/>
        <w:rPr>
          <w:rFonts w:cs="Times New Roman"/>
          <w:sz w:val="24"/>
          <w:szCs w:val="24"/>
        </w:rPr>
      </w:pPr>
      <w:r w:rsidRPr="004C1CDA">
        <w:rPr>
          <w:rFonts w:cs="Times New Roman"/>
          <w:sz w:val="24"/>
          <w:szCs w:val="24"/>
        </w:rPr>
        <w:t>project_management/task_register.csv; STATUS_BOARD.md; PROJECT_TIMELINE.md; milestones.csv; SCOPE_CHANGE_LOG.md; COLLABORATION_EVIDENCE.md; planning/TASK_ALLOCATION.md. No completion dates are invented in this continuation.</w:t>
      </w:r>
    </w:p>
    <w:p w14:paraId="404BC740" w14:textId="77777777" w:rsidR="00701DC1" w:rsidRPr="007E6417" w:rsidRDefault="00000000" w:rsidP="00E74B42">
      <w:pPr>
        <w:jc w:val="both"/>
        <w:rPr>
          <w:rFonts w:cs="Times New Roman"/>
          <w:sz w:val="24"/>
          <w:szCs w:val="24"/>
        </w:rPr>
      </w:pPr>
      <w:r w:rsidRPr="007E6417">
        <w:rPr>
          <w:b/>
          <w:bCs/>
          <w:sz w:val="28"/>
          <w:szCs w:val="28"/>
        </w:rPr>
        <w:t>3.12 Risk, ethics, privacy and security</w:t>
      </w:r>
    </w:p>
    <w:p w14:paraId="3627C408" w14:textId="77777777" w:rsidR="00701DC1" w:rsidRPr="004C1CDA" w:rsidRDefault="00000000" w:rsidP="00E74B42">
      <w:pPr>
        <w:jc w:val="both"/>
        <w:rPr>
          <w:rFonts w:cs="Times New Roman"/>
          <w:sz w:val="24"/>
          <w:szCs w:val="24"/>
        </w:rPr>
      </w:pPr>
      <w:r w:rsidRPr="004C1CDA">
        <w:rPr>
          <w:rFonts w:cs="Times New Roman"/>
          <w:sz w:val="24"/>
          <w:szCs w:val="24"/>
        </w:rPr>
        <w:t>Controls tied to observed limitations and current project scope</w:t>
      </w:r>
    </w:p>
    <w:tbl>
      <w:tblPr>
        <w:tblStyle w:val="TableGrid"/>
        <w:tblW w:w="0" w:type="auto"/>
        <w:tblLook w:val="04A0" w:firstRow="1" w:lastRow="0" w:firstColumn="1" w:lastColumn="0" w:noHBand="0" w:noVBand="1"/>
      </w:tblPr>
      <w:tblGrid>
        <w:gridCol w:w="3005"/>
        <w:gridCol w:w="3005"/>
        <w:gridCol w:w="3006"/>
      </w:tblGrid>
      <w:tr w:rsidR="004C1CDA" w:rsidRPr="004C1CDA" w14:paraId="486B4B97" w14:textId="77777777">
        <w:tc>
          <w:tcPr>
            <w:tcW w:w="3009" w:type="dxa"/>
          </w:tcPr>
          <w:p w14:paraId="2E984252" w14:textId="77777777" w:rsidR="00701DC1" w:rsidRPr="004C1CDA" w:rsidRDefault="00000000" w:rsidP="00E74B42">
            <w:pPr>
              <w:spacing w:after="60"/>
              <w:jc w:val="both"/>
              <w:rPr>
                <w:rFonts w:cs="Times New Roman"/>
                <w:sz w:val="24"/>
                <w:szCs w:val="24"/>
              </w:rPr>
            </w:pPr>
            <w:r w:rsidRPr="004C1CDA">
              <w:rPr>
                <w:rFonts w:cs="Times New Roman"/>
                <w:sz w:val="24"/>
                <w:szCs w:val="24"/>
              </w:rPr>
              <w:t>Risk</w:t>
            </w:r>
          </w:p>
        </w:tc>
        <w:tc>
          <w:tcPr>
            <w:tcW w:w="3009" w:type="dxa"/>
          </w:tcPr>
          <w:p w14:paraId="22350E58" w14:textId="77777777" w:rsidR="00701DC1" w:rsidRPr="004C1CDA" w:rsidRDefault="00000000" w:rsidP="00E74B42">
            <w:pPr>
              <w:spacing w:after="60"/>
              <w:jc w:val="both"/>
              <w:rPr>
                <w:rFonts w:cs="Times New Roman"/>
                <w:sz w:val="24"/>
                <w:szCs w:val="24"/>
              </w:rPr>
            </w:pPr>
            <w:r w:rsidRPr="004C1CDA">
              <w:rPr>
                <w:rFonts w:cs="Times New Roman"/>
                <w:sz w:val="24"/>
                <w:szCs w:val="24"/>
              </w:rPr>
              <w:t>Evidence / consequence</w:t>
            </w:r>
          </w:p>
        </w:tc>
        <w:tc>
          <w:tcPr>
            <w:tcW w:w="3009" w:type="dxa"/>
          </w:tcPr>
          <w:p w14:paraId="6874158A" w14:textId="77777777" w:rsidR="00701DC1" w:rsidRPr="004C1CDA" w:rsidRDefault="00000000" w:rsidP="00E74B42">
            <w:pPr>
              <w:spacing w:after="60"/>
              <w:jc w:val="both"/>
              <w:rPr>
                <w:rFonts w:cs="Times New Roman"/>
                <w:sz w:val="24"/>
                <w:szCs w:val="24"/>
              </w:rPr>
            </w:pPr>
            <w:r w:rsidRPr="004C1CDA">
              <w:rPr>
                <w:rFonts w:cs="Times New Roman"/>
                <w:sz w:val="24"/>
                <w:szCs w:val="24"/>
              </w:rPr>
              <w:t>Current control and next action</w:t>
            </w:r>
          </w:p>
        </w:tc>
      </w:tr>
      <w:tr w:rsidR="004C1CDA" w:rsidRPr="004C1CDA" w14:paraId="47319D75" w14:textId="77777777">
        <w:tc>
          <w:tcPr>
            <w:tcW w:w="3009" w:type="dxa"/>
          </w:tcPr>
          <w:p w14:paraId="573FAE61" w14:textId="77777777" w:rsidR="00701DC1" w:rsidRPr="004C1CDA" w:rsidRDefault="00000000" w:rsidP="00E74B42">
            <w:pPr>
              <w:spacing w:after="60"/>
              <w:jc w:val="both"/>
              <w:rPr>
                <w:rFonts w:cs="Times New Roman"/>
                <w:sz w:val="24"/>
                <w:szCs w:val="24"/>
              </w:rPr>
            </w:pPr>
            <w:r w:rsidRPr="004C1CDA">
              <w:rPr>
                <w:rFonts w:cs="Times New Roman"/>
                <w:sz w:val="24"/>
                <w:szCs w:val="24"/>
              </w:rPr>
              <w:t>Domain shift — high</w:t>
            </w:r>
          </w:p>
        </w:tc>
        <w:tc>
          <w:tcPr>
            <w:tcW w:w="3009" w:type="dxa"/>
          </w:tcPr>
          <w:p w14:paraId="4111A6DD" w14:textId="77777777" w:rsidR="00701DC1" w:rsidRPr="004C1CDA" w:rsidRDefault="00000000" w:rsidP="00E74B42">
            <w:pPr>
              <w:spacing w:after="60"/>
              <w:jc w:val="both"/>
              <w:rPr>
                <w:rFonts w:cs="Times New Roman"/>
                <w:sz w:val="24"/>
                <w:szCs w:val="24"/>
              </w:rPr>
            </w:pPr>
            <w:r w:rsidRPr="004C1CDA">
              <w:rPr>
                <w:rFonts w:cs="Times New Roman"/>
                <w:sz w:val="24"/>
                <w:szCs w:val="24"/>
              </w:rPr>
              <w:t>MobileNetV2 accuracy falls from 99.67% to 58.56%; unreliable transfer.</w:t>
            </w:r>
          </w:p>
        </w:tc>
        <w:tc>
          <w:tcPr>
            <w:tcW w:w="3009" w:type="dxa"/>
          </w:tcPr>
          <w:p w14:paraId="5D3B4E24" w14:textId="77777777" w:rsidR="00701DC1" w:rsidRPr="004C1CDA" w:rsidRDefault="00000000" w:rsidP="00E74B42">
            <w:pPr>
              <w:spacing w:after="60"/>
              <w:jc w:val="both"/>
              <w:rPr>
                <w:rFonts w:cs="Times New Roman"/>
                <w:sz w:val="24"/>
                <w:szCs w:val="24"/>
              </w:rPr>
            </w:pPr>
            <w:r w:rsidRPr="004C1CDA">
              <w:rPr>
                <w:rFonts w:cs="Times New Roman"/>
                <w:sz w:val="24"/>
                <w:szCs w:val="24"/>
              </w:rPr>
              <w:t>Retain experimental scope; plan representative, expert-reviewed evaluation.</w:t>
            </w:r>
          </w:p>
        </w:tc>
      </w:tr>
      <w:tr w:rsidR="004C1CDA" w:rsidRPr="004C1CDA" w14:paraId="4139579E" w14:textId="77777777">
        <w:tc>
          <w:tcPr>
            <w:tcW w:w="3009" w:type="dxa"/>
          </w:tcPr>
          <w:p w14:paraId="55727E4C" w14:textId="77777777" w:rsidR="00701DC1" w:rsidRPr="004C1CDA" w:rsidRDefault="00000000" w:rsidP="00E74B42">
            <w:pPr>
              <w:spacing w:after="60"/>
              <w:jc w:val="both"/>
              <w:rPr>
                <w:rFonts w:cs="Times New Roman"/>
                <w:sz w:val="24"/>
                <w:szCs w:val="24"/>
              </w:rPr>
            </w:pPr>
            <w:r w:rsidRPr="004C1CDA">
              <w:rPr>
                <w:rFonts w:cs="Times New Roman"/>
                <w:sz w:val="24"/>
                <w:szCs w:val="24"/>
              </w:rPr>
              <w:t>Unsupported input — high</w:t>
            </w:r>
          </w:p>
        </w:tc>
        <w:tc>
          <w:tcPr>
            <w:tcW w:w="3009" w:type="dxa"/>
          </w:tcPr>
          <w:p w14:paraId="24641FEC" w14:textId="77777777" w:rsidR="00701DC1" w:rsidRPr="004C1CDA" w:rsidRDefault="00000000" w:rsidP="00E74B42">
            <w:pPr>
              <w:spacing w:after="60"/>
              <w:jc w:val="both"/>
              <w:rPr>
                <w:rFonts w:cs="Times New Roman"/>
                <w:sz w:val="24"/>
                <w:szCs w:val="24"/>
              </w:rPr>
            </w:pPr>
            <w:r w:rsidRPr="004C1CDA">
              <w:rPr>
                <w:rFonts w:cs="Times New Roman"/>
                <w:sz w:val="24"/>
                <w:szCs w:val="24"/>
              </w:rPr>
              <w:t>No Healthy, Other or Unknown class; forced binary output.</w:t>
            </w:r>
          </w:p>
        </w:tc>
        <w:tc>
          <w:tcPr>
            <w:tcW w:w="3009" w:type="dxa"/>
          </w:tcPr>
          <w:p w14:paraId="3029734F" w14:textId="77777777" w:rsidR="00701DC1" w:rsidRPr="004C1CDA" w:rsidRDefault="00000000" w:rsidP="00E74B42">
            <w:pPr>
              <w:spacing w:after="60"/>
              <w:jc w:val="both"/>
              <w:rPr>
                <w:rFonts w:cs="Times New Roman"/>
                <w:sz w:val="24"/>
                <w:szCs w:val="24"/>
              </w:rPr>
            </w:pPr>
            <w:r w:rsidRPr="004C1CDA">
              <w:rPr>
                <w:rFonts w:cs="Times New Roman"/>
                <w:sz w:val="24"/>
                <w:szCs w:val="24"/>
              </w:rPr>
              <w:t>Visible two-class warning; develop and validate rejection/expanded-class handling.</w:t>
            </w:r>
          </w:p>
        </w:tc>
      </w:tr>
      <w:tr w:rsidR="004C1CDA" w:rsidRPr="004C1CDA" w14:paraId="1DF1092C" w14:textId="77777777">
        <w:tc>
          <w:tcPr>
            <w:tcW w:w="3009" w:type="dxa"/>
          </w:tcPr>
          <w:p w14:paraId="4FE331E6" w14:textId="77777777" w:rsidR="00701DC1" w:rsidRPr="004C1CDA" w:rsidRDefault="00000000" w:rsidP="00E74B42">
            <w:pPr>
              <w:spacing w:after="60"/>
              <w:jc w:val="both"/>
              <w:rPr>
                <w:rFonts w:cs="Times New Roman"/>
                <w:sz w:val="24"/>
                <w:szCs w:val="24"/>
              </w:rPr>
            </w:pPr>
            <w:r w:rsidRPr="004C1CDA">
              <w:rPr>
                <w:rFonts w:cs="Times New Roman"/>
                <w:sz w:val="24"/>
                <w:szCs w:val="24"/>
              </w:rPr>
              <w:t>Leakage — high</w:t>
            </w:r>
          </w:p>
        </w:tc>
        <w:tc>
          <w:tcPr>
            <w:tcW w:w="3009" w:type="dxa"/>
          </w:tcPr>
          <w:p w14:paraId="59FE14CD" w14:textId="77777777" w:rsidR="00701DC1" w:rsidRPr="004C1CDA" w:rsidRDefault="00000000" w:rsidP="00E74B42">
            <w:pPr>
              <w:spacing w:after="60"/>
              <w:jc w:val="both"/>
              <w:rPr>
                <w:rFonts w:cs="Times New Roman"/>
                <w:sz w:val="24"/>
                <w:szCs w:val="24"/>
              </w:rPr>
            </w:pPr>
            <w:r w:rsidRPr="004C1CDA">
              <w:rPr>
                <w:rFonts w:cs="Times New Roman"/>
                <w:sz w:val="24"/>
                <w:szCs w:val="24"/>
              </w:rPr>
              <w:t>Four captures per leaf create dependence and splitting risk.</w:t>
            </w:r>
          </w:p>
        </w:tc>
        <w:tc>
          <w:tcPr>
            <w:tcW w:w="3009" w:type="dxa"/>
          </w:tcPr>
          <w:p w14:paraId="0370EAEC" w14:textId="77777777" w:rsidR="00701DC1" w:rsidRPr="004C1CDA" w:rsidRDefault="00000000" w:rsidP="00E74B42">
            <w:pPr>
              <w:spacing w:after="60"/>
              <w:jc w:val="both"/>
              <w:rPr>
                <w:rFonts w:cs="Times New Roman"/>
                <w:sz w:val="24"/>
                <w:szCs w:val="24"/>
              </w:rPr>
            </w:pPr>
            <w:r w:rsidRPr="004C1CDA">
              <w:rPr>
                <w:rFonts w:cs="Times New Roman"/>
                <w:sz w:val="24"/>
                <w:szCs w:val="24"/>
              </w:rPr>
              <w:t>Group isolation and hash audits; retain group IDs and use group-aware uncertainty.</w:t>
            </w:r>
          </w:p>
        </w:tc>
      </w:tr>
      <w:tr w:rsidR="004C1CDA" w:rsidRPr="004C1CDA" w14:paraId="2A6EFC57" w14:textId="77777777">
        <w:tc>
          <w:tcPr>
            <w:tcW w:w="3009" w:type="dxa"/>
          </w:tcPr>
          <w:p w14:paraId="42F9A19E" w14:textId="77777777" w:rsidR="00701DC1" w:rsidRPr="004C1CDA" w:rsidRDefault="00000000" w:rsidP="00E74B42">
            <w:pPr>
              <w:spacing w:after="60"/>
              <w:jc w:val="both"/>
              <w:rPr>
                <w:rFonts w:cs="Times New Roman"/>
                <w:sz w:val="24"/>
                <w:szCs w:val="24"/>
              </w:rPr>
            </w:pPr>
            <w:r w:rsidRPr="004C1CDA">
              <w:rPr>
                <w:rFonts w:cs="Times New Roman"/>
                <w:sz w:val="24"/>
                <w:szCs w:val="24"/>
              </w:rPr>
              <w:t>Overconfidence — high</w:t>
            </w:r>
          </w:p>
        </w:tc>
        <w:tc>
          <w:tcPr>
            <w:tcW w:w="3009" w:type="dxa"/>
          </w:tcPr>
          <w:p w14:paraId="7DBA12EC" w14:textId="77777777" w:rsidR="00701DC1" w:rsidRPr="004C1CDA" w:rsidRDefault="00000000" w:rsidP="00E74B42">
            <w:pPr>
              <w:spacing w:after="60"/>
              <w:jc w:val="both"/>
              <w:rPr>
                <w:rFonts w:cs="Times New Roman"/>
                <w:sz w:val="24"/>
                <w:szCs w:val="24"/>
              </w:rPr>
            </w:pPr>
            <w:r w:rsidRPr="004C1CDA">
              <w:rPr>
                <w:rFonts w:cs="Times New Roman"/>
                <w:sz w:val="24"/>
                <w:szCs w:val="24"/>
              </w:rPr>
              <w:t>High internal confidence does not survive external shift.</w:t>
            </w:r>
          </w:p>
        </w:tc>
        <w:tc>
          <w:tcPr>
            <w:tcW w:w="3009" w:type="dxa"/>
          </w:tcPr>
          <w:p w14:paraId="6674D07B" w14:textId="77777777" w:rsidR="00701DC1" w:rsidRPr="004C1CDA" w:rsidRDefault="00000000" w:rsidP="00E74B42">
            <w:pPr>
              <w:spacing w:after="60"/>
              <w:jc w:val="both"/>
              <w:rPr>
                <w:rFonts w:cs="Times New Roman"/>
                <w:sz w:val="24"/>
                <w:szCs w:val="24"/>
              </w:rPr>
            </w:pPr>
            <w:r w:rsidRPr="004C1CDA">
              <w:rPr>
                <w:rFonts w:cs="Times New Roman"/>
                <w:sz w:val="24"/>
                <w:szCs w:val="24"/>
              </w:rPr>
              <w:t>Probability warning and heuristic flag; validate calibration and referral policy.</w:t>
            </w:r>
          </w:p>
        </w:tc>
      </w:tr>
      <w:tr w:rsidR="004C1CDA" w:rsidRPr="004C1CDA" w14:paraId="22060059" w14:textId="77777777">
        <w:tc>
          <w:tcPr>
            <w:tcW w:w="3009" w:type="dxa"/>
          </w:tcPr>
          <w:p w14:paraId="7ED36088" w14:textId="77777777" w:rsidR="00701DC1" w:rsidRPr="004C1CDA" w:rsidRDefault="00000000" w:rsidP="00E74B42">
            <w:pPr>
              <w:spacing w:after="60"/>
              <w:jc w:val="both"/>
              <w:rPr>
                <w:rFonts w:cs="Times New Roman"/>
                <w:sz w:val="24"/>
                <w:szCs w:val="24"/>
              </w:rPr>
            </w:pPr>
            <w:r w:rsidRPr="004C1CDA">
              <w:rPr>
                <w:rFonts w:cs="Times New Roman"/>
                <w:sz w:val="24"/>
                <w:szCs w:val="24"/>
              </w:rPr>
              <w:t>Packaging / reproducibility — medium</w:t>
            </w:r>
          </w:p>
        </w:tc>
        <w:tc>
          <w:tcPr>
            <w:tcW w:w="3009" w:type="dxa"/>
          </w:tcPr>
          <w:p w14:paraId="0E2B33D3" w14:textId="77777777" w:rsidR="00701DC1" w:rsidRPr="004C1CDA" w:rsidRDefault="00000000" w:rsidP="00E74B42">
            <w:pPr>
              <w:spacing w:after="60"/>
              <w:jc w:val="both"/>
              <w:rPr>
                <w:rFonts w:cs="Times New Roman"/>
                <w:sz w:val="24"/>
                <w:szCs w:val="24"/>
              </w:rPr>
            </w:pPr>
            <w:r w:rsidRPr="004C1CDA">
              <w:rPr>
                <w:rFonts w:cs="Times New Roman"/>
                <w:sz w:val="24"/>
                <w:szCs w:val="24"/>
              </w:rPr>
              <w:t>Model paths in task register do not resolve in extracted repository.</w:t>
            </w:r>
          </w:p>
        </w:tc>
        <w:tc>
          <w:tcPr>
            <w:tcW w:w="3009" w:type="dxa"/>
          </w:tcPr>
          <w:p w14:paraId="2A6FE737" w14:textId="77777777" w:rsidR="00701DC1" w:rsidRPr="004C1CDA" w:rsidRDefault="00000000" w:rsidP="00E74B42">
            <w:pPr>
              <w:spacing w:after="60"/>
              <w:jc w:val="both"/>
              <w:rPr>
                <w:rFonts w:cs="Times New Roman"/>
                <w:sz w:val="24"/>
                <w:szCs w:val="24"/>
              </w:rPr>
            </w:pPr>
            <w:r w:rsidRPr="004C1CDA">
              <w:rPr>
                <w:rFonts w:cs="Times New Roman"/>
                <w:sz w:val="24"/>
                <w:szCs w:val="24"/>
              </w:rPr>
              <w:t>Models confirmed in archive; integrate them and test clean reproduction.</w:t>
            </w:r>
          </w:p>
        </w:tc>
      </w:tr>
      <w:tr w:rsidR="00D97289" w:rsidRPr="004C1CDA" w14:paraId="6AE3570A" w14:textId="77777777">
        <w:tc>
          <w:tcPr>
            <w:tcW w:w="3009" w:type="dxa"/>
          </w:tcPr>
          <w:p w14:paraId="5B48283A" w14:textId="77777777" w:rsidR="00701DC1" w:rsidRPr="004C1CDA" w:rsidRDefault="00000000" w:rsidP="00E74B42">
            <w:pPr>
              <w:spacing w:after="60"/>
              <w:jc w:val="both"/>
              <w:rPr>
                <w:rFonts w:cs="Times New Roman"/>
                <w:sz w:val="24"/>
                <w:szCs w:val="24"/>
              </w:rPr>
            </w:pPr>
            <w:r w:rsidRPr="004C1CDA">
              <w:rPr>
                <w:rFonts w:cs="Times New Roman"/>
                <w:sz w:val="24"/>
                <w:szCs w:val="24"/>
              </w:rPr>
              <w:lastRenderedPageBreak/>
              <w:t>Evidence / participation — high</w:t>
            </w:r>
          </w:p>
        </w:tc>
        <w:tc>
          <w:tcPr>
            <w:tcW w:w="3009" w:type="dxa"/>
          </w:tcPr>
          <w:p w14:paraId="7A3C275D" w14:textId="77777777" w:rsidR="00701DC1" w:rsidRPr="004C1CDA" w:rsidRDefault="00000000" w:rsidP="00E74B42">
            <w:pPr>
              <w:spacing w:after="60"/>
              <w:jc w:val="both"/>
              <w:rPr>
                <w:rFonts w:cs="Times New Roman"/>
                <w:sz w:val="24"/>
                <w:szCs w:val="24"/>
              </w:rPr>
            </w:pPr>
            <w:r w:rsidRPr="004C1CDA">
              <w:rPr>
                <w:rFonts w:cs="Times New Roman"/>
                <w:sz w:val="24"/>
                <w:szCs w:val="24"/>
              </w:rPr>
              <w:t>Role assignments exist; evidence remains incomplete for several members.</w:t>
            </w:r>
          </w:p>
        </w:tc>
        <w:tc>
          <w:tcPr>
            <w:tcW w:w="3009" w:type="dxa"/>
          </w:tcPr>
          <w:p w14:paraId="70BF0302" w14:textId="77777777" w:rsidR="00701DC1" w:rsidRPr="004C1CDA" w:rsidRDefault="00000000" w:rsidP="00E74B42">
            <w:pPr>
              <w:spacing w:after="60"/>
              <w:jc w:val="both"/>
              <w:rPr>
                <w:rFonts w:cs="Times New Roman"/>
                <w:sz w:val="24"/>
                <w:szCs w:val="24"/>
              </w:rPr>
            </w:pPr>
            <w:r w:rsidRPr="004C1CDA">
              <w:rPr>
                <w:rFonts w:cs="Times New Roman"/>
                <w:sz w:val="24"/>
                <w:szCs w:val="24"/>
              </w:rPr>
              <w:t>Require authentic member statements, lab evidence, issues and reviews.</w:t>
            </w:r>
          </w:p>
        </w:tc>
      </w:tr>
    </w:tbl>
    <w:p w14:paraId="2E8F0974" w14:textId="77777777" w:rsidR="00701DC1" w:rsidRPr="004C1CDA" w:rsidRDefault="00701DC1" w:rsidP="00E74B42">
      <w:pPr>
        <w:jc w:val="both"/>
        <w:rPr>
          <w:rFonts w:cs="Times New Roman"/>
          <w:sz w:val="24"/>
          <w:szCs w:val="24"/>
        </w:rPr>
      </w:pPr>
    </w:p>
    <w:p w14:paraId="406A737E"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Ethical scope and reporting</w:t>
      </w:r>
    </w:p>
    <w:p w14:paraId="4EDD8622" w14:textId="77777777" w:rsidR="00701DC1" w:rsidRPr="004C1CDA" w:rsidRDefault="00000000" w:rsidP="00E74B42">
      <w:pPr>
        <w:jc w:val="both"/>
        <w:rPr>
          <w:rFonts w:cs="Times New Roman"/>
          <w:sz w:val="24"/>
          <w:szCs w:val="24"/>
        </w:rPr>
      </w:pPr>
      <w:r w:rsidRPr="004C1CDA">
        <w:rPr>
          <w:rFonts w:cs="Times New Roman"/>
          <w:sz w:val="24"/>
          <w:szCs w:val="24"/>
        </w:rPr>
        <w:t>The system predicts one of two disease labels and does not establish a diagnosis or recommend treatment. Report class-specific failures and external results alongside headline internal performance. Do not infer that public image labels or Grad-CAM highlights constitute expert confirmation. The proposal’s healthy-class wording is corrected in this continuation.</w:t>
      </w:r>
    </w:p>
    <w:p w14:paraId="236FACA1"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Privacy and data stewardship</w:t>
      </w:r>
    </w:p>
    <w:p w14:paraId="0E3E7402" w14:textId="77777777" w:rsidR="00701DC1" w:rsidRPr="004C1CDA" w:rsidRDefault="00000000" w:rsidP="00E74B42">
      <w:pPr>
        <w:jc w:val="both"/>
        <w:rPr>
          <w:rFonts w:cs="Times New Roman"/>
          <w:sz w:val="24"/>
          <w:szCs w:val="24"/>
        </w:rPr>
      </w:pPr>
      <w:r w:rsidRPr="004C1CDA">
        <w:rPr>
          <w:rFonts w:cs="Times New Roman"/>
          <w:sz w:val="24"/>
          <w:szCs w:val="24"/>
        </w:rPr>
        <w:t>The supplied dataset is plant imagery, and no user-upload service is evidenced as active. If future collection includes farm images, location metadata, people or participant details, establish a defined purpose, consent where appropriate, access controls and retention/deletion rules. The current project should preserve provenance and resolve the licensing questions recorded in its source notes.</w:t>
      </w:r>
    </w:p>
    <w:p w14:paraId="0CF52A33"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Security and operational boundary</w:t>
      </w:r>
    </w:p>
    <w:p w14:paraId="3460A638" w14:textId="77777777" w:rsidR="00701DC1" w:rsidRPr="004C1CDA" w:rsidRDefault="00000000" w:rsidP="00E74B42">
      <w:pPr>
        <w:jc w:val="both"/>
        <w:rPr>
          <w:rFonts w:cs="Times New Roman"/>
          <w:sz w:val="24"/>
          <w:szCs w:val="24"/>
        </w:rPr>
      </w:pPr>
      <w:r w:rsidRPr="004C1CDA">
        <w:rPr>
          <w:rFonts w:cs="Times New Roman"/>
          <w:sz w:val="24"/>
          <w:szCs w:val="24"/>
        </w:rPr>
        <w:t>A future image-upload service would need input validation, file-size limits, dependency maintenance, controlled access to secrets and restricted retention. These controls are proposed requirements, not completed features. Research checkpoints and joblib files should be loaded only from trusted project sources. Keep deployment claims separate from notebook execution evidence.</w:t>
      </w:r>
    </w:p>
    <w:p w14:paraId="7AD574F4" w14:textId="77777777" w:rsidR="00701DC1" w:rsidRPr="004C1CDA" w:rsidRDefault="00000000" w:rsidP="00E74B42">
      <w:pPr>
        <w:jc w:val="both"/>
        <w:rPr>
          <w:rFonts w:cs="Times New Roman"/>
          <w:sz w:val="24"/>
          <w:szCs w:val="24"/>
        </w:rPr>
      </w:pPr>
      <w:r w:rsidRPr="004C1CDA">
        <w:rPr>
          <w:rFonts w:cs="Times New Roman"/>
          <w:sz w:val="24"/>
          <w:szCs w:val="24"/>
        </w:rPr>
        <w:t>planning/RISK_REGISTER.csv; artifacts/tables/risk_register.csv; artifacts/documentation/SCIENTIFIC_LIMITATIONS.txt; DATA_PROVENANCE_AND_LICENSES.txt; GOVERNANCE_ACTIONS_REQUIRED.txt.</w:t>
      </w:r>
    </w:p>
    <w:p w14:paraId="69F4A0D6" w14:textId="77777777" w:rsidR="00701DC1" w:rsidRPr="007E6417" w:rsidRDefault="00000000" w:rsidP="00E74B42">
      <w:pPr>
        <w:jc w:val="both"/>
        <w:rPr>
          <w:rFonts w:cs="Times New Roman"/>
          <w:sz w:val="24"/>
          <w:szCs w:val="24"/>
        </w:rPr>
      </w:pPr>
      <w:r w:rsidRPr="007E6417">
        <w:rPr>
          <w:b/>
          <w:bCs/>
          <w:sz w:val="28"/>
          <w:szCs w:val="28"/>
        </w:rPr>
        <w:t>3.13 Evaluation of progress and remaining work</w:t>
      </w:r>
    </w:p>
    <w:p w14:paraId="68CB16AB" w14:textId="77777777" w:rsidR="00701DC1" w:rsidRPr="004C1CDA" w:rsidRDefault="00000000" w:rsidP="00E74B42">
      <w:pPr>
        <w:jc w:val="both"/>
        <w:rPr>
          <w:rFonts w:cs="Times New Roman"/>
          <w:sz w:val="24"/>
          <w:szCs w:val="24"/>
        </w:rPr>
      </w:pPr>
      <w:r w:rsidRPr="004C1CDA">
        <w:rPr>
          <w:rFonts w:cs="Times New Roman"/>
          <w:sz w:val="24"/>
          <w:szCs w:val="24"/>
        </w:rPr>
        <w:t>Assessment against the original objectives and current evidence</w:t>
      </w:r>
    </w:p>
    <w:tbl>
      <w:tblPr>
        <w:tblStyle w:val="TableGrid"/>
        <w:tblW w:w="0" w:type="auto"/>
        <w:tblLook w:val="04A0" w:firstRow="1" w:lastRow="0" w:firstColumn="1" w:lastColumn="0" w:noHBand="0" w:noVBand="1"/>
      </w:tblPr>
      <w:tblGrid>
        <w:gridCol w:w="3005"/>
        <w:gridCol w:w="3005"/>
        <w:gridCol w:w="3006"/>
      </w:tblGrid>
      <w:tr w:rsidR="004C1CDA" w:rsidRPr="004C1CDA" w14:paraId="69DE38F4" w14:textId="77777777">
        <w:tc>
          <w:tcPr>
            <w:tcW w:w="3009" w:type="dxa"/>
          </w:tcPr>
          <w:p w14:paraId="523191A9" w14:textId="77777777" w:rsidR="00701DC1" w:rsidRPr="004C1CDA" w:rsidRDefault="00000000" w:rsidP="00E74B42">
            <w:pPr>
              <w:spacing w:after="60"/>
              <w:jc w:val="both"/>
              <w:rPr>
                <w:rFonts w:cs="Times New Roman"/>
                <w:sz w:val="24"/>
                <w:szCs w:val="24"/>
              </w:rPr>
            </w:pPr>
            <w:r w:rsidRPr="004C1CDA">
              <w:rPr>
                <w:rFonts w:cs="Times New Roman"/>
                <w:sz w:val="24"/>
                <w:szCs w:val="24"/>
              </w:rPr>
              <w:t>Objective</w:t>
            </w:r>
          </w:p>
        </w:tc>
        <w:tc>
          <w:tcPr>
            <w:tcW w:w="3009" w:type="dxa"/>
          </w:tcPr>
          <w:p w14:paraId="52ADDDAE" w14:textId="77777777" w:rsidR="00701DC1" w:rsidRPr="004C1CDA" w:rsidRDefault="00000000" w:rsidP="00E74B42">
            <w:pPr>
              <w:spacing w:after="60"/>
              <w:jc w:val="both"/>
              <w:rPr>
                <w:rFonts w:cs="Times New Roman"/>
                <w:sz w:val="24"/>
                <w:szCs w:val="24"/>
              </w:rPr>
            </w:pPr>
            <w:r w:rsidRPr="004C1CDA">
              <w:rPr>
                <w:rFonts w:cs="Times New Roman"/>
                <w:sz w:val="24"/>
                <w:szCs w:val="24"/>
              </w:rPr>
              <w:t>Current assessment</w:t>
            </w:r>
          </w:p>
        </w:tc>
        <w:tc>
          <w:tcPr>
            <w:tcW w:w="3009" w:type="dxa"/>
          </w:tcPr>
          <w:p w14:paraId="731E3B84" w14:textId="77777777" w:rsidR="00701DC1" w:rsidRPr="004C1CDA" w:rsidRDefault="00000000" w:rsidP="00E74B42">
            <w:pPr>
              <w:spacing w:after="60"/>
              <w:jc w:val="both"/>
              <w:rPr>
                <w:rFonts w:cs="Times New Roman"/>
                <w:sz w:val="24"/>
                <w:szCs w:val="24"/>
              </w:rPr>
            </w:pPr>
            <w:r w:rsidRPr="004C1CDA">
              <w:rPr>
                <w:rFonts w:cs="Times New Roman"/>
                <w:sz w:val="24"/>
                <w:szCs w:val="24"/>
              </w:rPr>
              <w:t>Evidence / outstanding work</w:t>
            </w:r>
          </w:p>
        </w:tc>
      </w:tr>
      <w:tr w:rsidR="004C1CDA" w:rsidRPr="004C1CDA" w14:paraId="5250EF69" w14:textId="77777777">
        <w:tc>
          <w:tcPr>
            <w:tcW w:w="3009" w:type="dxa"/>
          </w:tcPr>
          <w:p w14:paraId="0D3BC82D" w14:textId="77777777" w:rsidR="00701DC1" w:rsidRPr="004C1CDA" w:rsidRDefault="00000000" w:rsidP="00E74B42">
            <w:pPr>
              <w:spacing w:after="60"/>
              <w:jc w:val="both"/>
              <w:rPr>
                <w:rFonts w:cs="Times New Roman"/>
                <w:sz w:val="24"/>
                <w:szCs w:val="24"/>
              </w:rPr>
            </w:pPr>
            <w:r w:rsidRPr="004C1CDA">
              <w:rPr>
                <w:rFonts w:cs="Times New Roman"/>
                <w:sz w:val="24"/>
                <w:szCs w:val="24"/>
              </w:rPr>
              <w:t xml:space="preserve">Acquire and </w:t>
            </w:r>
            <w:proofErr w:type="spellStart"/>
            <w:r w:rsidRPr="004C1CDA">
              <w:rPr>
                <w:rFonts w:cs="Times New Roman"/>
                <w:sz w:val="24"/>
                <w:szCs w:val="24"/>
              </w:rPr>
              <w:t>organise</w:t>
            </w:r>
            <w:proofErr w:type="spellEnd"/>
            <w:r w:rsidRPr="004C1CDA">
              <w:rPr>
                <w:rFonts w:cs="Times New Roman"/>
                <w:sz w:val="24"/>
                <w:szCs w:val="24"/>
              </w:rPr>
              <w:t xml:space="preserve"> data</w:t>
            </w:r>
          </w:p>
        </w:tc>
        <w:tc>
          <w:tcPr>
            <w:tcW w:w="3009" w:type="dxa"/>
          </w:tcPr>
          <w:p w14:paraId="497B3087" w14:textId="77777777" w:rsidR="00701DC1" w:rsidRPr="004C1CDA" w:rsidRDefault="00000000" w:rsidP="00E74B42">
            <w:pPr>
              <w:spacing w:after="60"/>
              <w:jc w:val="both"/>
              <w:rPr>
                <w:rFonts w:cs="Times New Roman"/>
                <w:sz w:val="24"/>
                <w:szCs w:val="24"/>
              </w:rPr>
            </w:pPr>
            <w:r w:rsidRPr="004C1CDA">
              <w:rPr>
                <w:rFonts w:cs="Times New Roman"/>
                <w:sz w:val="24"/>
                <w:szCs w:val="24"/>
              </w:rPr>
              <w:t>Implemented</w:t>
            </w:r>
          </w:p>
        </w:tc>
        <w:tc>
          <w:tcPr>
            <w:tcW w:w="3009" w:type="dxa"/>
          </w:tcPr>
          <w:p w14:paraId="16017E24" w14:textId="77777777" w:rsidR="00701DC1" w:rsidRPr="004C1CDA" w:rsidRDefault="00000000" w:rsidP="00E74B42">
            <w:pPr>
              <w:spacing w:after="60"/>
              <w:jc w:val="both"/>
              <w:rPr>
                <w:rFonts w:cs="Times New Roman"/>
                <w:sz w:val="24"/>
                <w:szCs w:val="24"/>
              </w:rPr>
            </w:pPr>
            <w:r w:rsidRPr="004C1CDA">
              <w:rPr>
                <w:rFonts w:cs="Times New Roman"/>
                <w:sz w:val="24"/>
                <w:szCs w:val="24"/>
              </w:rPr>
              <w:t>Pinned inputs, inventory, class counts and group-aware partitions.</w:t>
            </w:r>
          </w:p>
        </w:tc>
      </w:tr>
      <w:tr w:rsidR="004C1CDA" w:rsidRPr="004C1CDA" w14:paraId="1A026CA7" w14:textId="77777777">
        <w:tc>
          <w:tcPr>
            <w:tcW w:w="3009" w:type="dxa"/>
          </w:tcPr>
          <w:p w14:paraId="05FD822A" w14:textId="77777777" w:rsidR="00701DC1" w:rsidRPr="004C1CDA" w:rsidRDefault="00000000" w:rsidP="00E74B42">
            <w:pPr>
              <w:spacing w:after="60"/>
              <w:jc w:val="both"/>
              <w:rPr>
                <w:rFonts w:cs="Times New Roman"/>
                <w:sz w:val="24"/>
                <w:szCs w:val="24"/>
              </w:rPr>
            </w:pPr>
            <w:r w:rsidRPr="004C1CDA">
              <w:rPr>
                <w:rFonts w:cs="Times New Roman"/>
                <w:sz w:val="24"/>
                <w:szCs w:val="24"/>
              </w:rPr>
              <w:t>Preprocess images</w:t>
            </w:r>
          </w:p>
        </w:tc>
        <w:tc>
          <w:tcPr>
            <w:tcW w:w="3009" w:type="dxa"/>
          </w:tcPr>
          <w:p w14:paraId="697731C3" w14:textId="77777777" w:rsidR="00701DC1" w:rsidRPr="004C1CDA" w:rsidRDefault="00000000" w:rsidP="00E74B42">
            <w:pPr>
              <w:spacing w:after="60"/>
              <w:jc w:val="both"/>
              <w:rPr>
                <w:rFonts w:cs="Times New Roman"/>
                <w:sz w:val="24"/>
                <w:szCs w:val="24"/>
              </w:rPr>
            </w:pPr>
            <w:r w:rsidRPr="004C1CDA">
              <w:rPr>
                <w:rFonts w:cs="Times New Roman"/>
                <w:sz w:val="24"/>
                <w:szCs w:val="24"/>
              </w:rPr>
              <w:t>Implemented</w:t>
            </w:r>
          </w:p>
        </w:tc>
        <w:tc>
          <w:tcPr>
            <w:tcW w:w="3009" w:type="dxa"/>
          </w:tcPr>
          <w:p w14:paraId="1CBD0200" w14:textId="77777777" w:rsidR="00701DC1" w:rsidRPr="004C1CDA" w:rsidRDefault="00000000" w:rsidP="00E74B42">
            <w:pPr>
              <w:spacing w:after="60"/>
              <w:jc w:val="both"/>
              <w:rPr>
                <w:rFonts w:cs="Times New Roman"/>
                <w:sz w:val="24"/>
                <w:szCs w:val="24"/>
              </w:rPr>
            </w:pPr>
            <w:r w:rsidRPr="004C1CDA">
              <w:rPr>
                <w:rFonts w:cs="Times New Roman"/>
                <w:sz w:val="24"/>
                <w:szCs w:val="24"/>
              </w:rPr>
              <w:t>Deterministic evaluation transforms and training-only augmentation.</w:t>
            </w:r>
          </w:p>
        </w:tc>
      </w:tr>
      <w:tr w:rsidR="004C1CDA" w:rsidRPr="004C1CDA" w14:paraId="69B2843D" w14:textId="77777777">
        <w:tc>
          <w:tcPr>
            <w:tcW w:w="3009" w:type="dxa"/>
          </w:tcPr>
          <w:p w14:paraId="6A0F146A" w14:textId="77777777" w:rsidR="00701DC1" w:rsidRPr="004C1CDA" w:rsidRDefault="00000000" w:rsidP="00E74B42">
            <w:pPr>
              <w:spacing w:after="60"/>
              <w:jc w:val="both"/>
              <w:rPr>
                <w:rFonts w:cs="Times New Roman"/>
                <w:sz w:val="24"/>
                <w:szCs w:val="24"/>
              </w:rPr>
            </w:pPr>
            <w:r w:rsidRPr="004C1CDA">
              <w:rPr>
                <w:rFonts w:cs="Times New Roman"/>
                <w:sz w:val="24"/>
                <w:szCs w:val="24"/>
              </w:rPr>
              <w:t>Develop CNN classifier</w:t>
            </w:r>
          </w:p>
        </w:tc>
        <w:tc>
          <w:tcPr>
            <w:tcW w:w="3009" w:type="dxa"/>
          </w:tcPr>
          <w:p w14:paraId="5F8F06DD" w14:textId="77777777" w:rsidR="00701DC1" w:rsidRPr="004C1CDA" w:rsidRDefault="00000000" w:rsidP="00E74B42">
            <w:pPr>
              <w:spacing w:after="60"/>
              <w:jc w:val="both"/>
              <w:rPr>
                <w:rFonts w:cs="Times New Roman"/>
                <w:sz w:val="24"/>
                <w:szCs w:val="24"/>
              </w:rPr>
            </w:pPr>
            <w:r w:rsidRPr="004C1CDA">
              <w:rPr>
                <w:rFonts w:cs="Times New Roman"/>
                <w:sz w:val="24"/>
                <w:szCs w:val="24"/>
              </w:rPr>
              <w:t>Implemented and extended</w:t>
            </w:r>
          </w:p>
        </w:tc>
        <w:tc>
          <w:tcPr>
            <w:tcW w:w="3009" w:type="dxa"/>
          </w:tcPr>
          <w:p w14:paraId="0D073CC2" w14:textId="77777777" w:rsidR="00701DC1" w:rsidRPr="004C1CDA" w:rsidRDefault="00000000" w:rsidP="00E74B42">
            <w:pPr>
              <w:spacing w:after="60"/>
              <w:jc w:val="both"/>
              <w:rPr>
                <w:rFonts w:cs="Times New Roman"/>
                <w:sz w:val="24"/>
                <w:szCs w:val="24"/>
              </w:rPr>
            </w:pPr>
            <w:r w:rsidRPr="004C1CDA">
              <w:rPr>
                <w:rFonts w:cs="Times New Roman"/>
                <w:sz w:val="24"/>
                <w:szCs w:val="24"/>
              </w:rPr>
              <w:t>PotatoCNN, traditional baseline and transfer comparator; models in archive.</w:t>
            </w:r>
          </w:p>
        </w:tc>
      </w:tr>
      <w:tr w:rsidR="004C1CDA" w:rsidRPr="004C1CDA" w14:paraId="1F5CB9D7" w14:textId="77777777">
        <w:tc>
          <w:tcPr>
            <w:tcW w:w="3009" w:type="dxa"/>
          </w:tcPr>
          <w:p w14:paraId="008806FC" w14:textId="77777777" w:rsidR="00701DC1" w:rsidRPr="004C1CDA" w:rsidRDefault="00000000" w:rsidP="00E74B42">
            <w:pPr>
              <w:spacing w:after="60"/>
              <w:jc w:val="both"/>
              <w:rPr>
                <w:rFonts w:cs="Times New Roman"/>
                <w:sz w:val="24"/>
                <w:szCs w:val="24"/>
              </w:rPr>
            </w:pPr>
            <w:r w:rsidRPr="004C1CDA">
              <w:rPr>
                <w:rFonts w:cs="Times New Roman"/>
                <w:sz w:val="24"/>
                <w:szCs w:val="24"/>
              </w:rPr>
              <w:lastRenderedPageBreak/>
              <w:t>Evaluate performance</w:t>
            </w:r>
          </w:p>
        </w:tc>
        <w:tc>
          <w:tcPr>
            <w:tcW w:w="3009" w:type="dxa"/>
          </w:tcPr>
          <w:p w14:paraId="7D809775" w14:textId="77777777" w:rsidR="00701DC1" w:rsidRPr="004C1CDA" w:rsidRDefault="00000000" w:rsidP="00E74B42">
            <w:pPr>
              <w:spacing w:after="60"/>
              <w:jc w:val="both"/>
              <w:rPr>
                <w:rFonts w:cs="Times New Roman"/>
                <w:sz w:val="24"/>
                <w:szCs w:val="24"/>
              </w:rPr>
            </w:pPr>
            <w:r w:rsidRPr="004C1CDA">
              <w:rPr>
                <w:rFonts w:cs="Times New Roman"/>
                <w:sz w:val="24"/>
                <w:szCs w:val="24"/>
              </w:rPr>
              <w:t>Implemented and extended</w:t>
            </w:r>
          </w:p>
        </w:tc>
        <w:tc>
          <w:tcPr>
            <w:tcW w:w="3009" w:type="dxa"/>
          </w:tcPr>
          <w:p w14:paraId="493F6043" w14:textId="77777777" w:rsidR="00701DC1" w:rsidRPr="004C1CDA" w:rsidRDefault="00000000" w:rsidP="00E74B42">
            <w:pPr>
              <w:spacing w:after="60"/>
              <w:jc w:val="both"/>
              <w:rPr>
                <w:rFonts w:cs="Times New Roman"/>
                <w:sz w:val="24"/>
                <w:szCs w:val="24"/>
              </w:rPr>
            </w:pPr>
            <w:r w:rsidRPr="004C1CDA">
              <w:rPr>
                <w:rFonts w:cs="Times New Roman"/>
                <w:sz w:val="24"/>
                <w:szCs w:val="24"/>
              </w:rPr>
              <w:t>Internal/external metrics, errors, thresholds and sensitivity experiments.</w:t>
            </w:r>
          </w:p>
        </w:tc>
      </w:tr>
      <w:tr w:rsidR="004C1CDA" w:rsidRPr="004C1CDA" w14:paraId="680AE154" w14:textId="77777777">
        <w:tc>
          <w:tcPr>
            <w:tcW w:w="3009" w:type="dxa"/>
          </w:tcPr>
          <w:p w14:paraId="43523C3B" w14:textId="77777777" w:rsidR="00701DC1" w:rsidRPr="004C1CDA" w:rsidRDefault="00000000" w:rsidP="00E74B42">
            <w:pPr>
              <w:spacing w:after="60"/>
              <w:jc w:val="both"/>
              <w:rPr>
                <w:rFonts w:cs="Times New Roman"/>
                <w:sz w:val="24"/>
                <w:szCs w:val="24"/>
              </w:rPr>
            </w:pPr>
            <w:proofErr w:type="spellStart"/>
            <w:r w:rsidRPr="004C1CDA">
              <w:rPr>
                <w:rFonts w:cs="Times New Roman"/>
                <w:sz w:val="24"/>
                <w:szCs w:val="24"/>
              </w:rPr>
              <w:t>Visualise</w:t>
            </w:r>
            <w:proofErr w:type="spellEnd"/>
            <w:r w:rsidRPr="004C1CDA">
              <w:rPr>
                <w:rFonts w:cs="Times New Roman"/>
                <w:sz w:val="24"/>
                <w:szCs w:val="24"/>
              </w:rPr>
              <w:t xml:space="preserve"> and critique</w:t>
            </w:r>
          </w:p>
        </w:tc>
        <w:tc>
          <w:tcPr>
            <w:tcW w:w="3009" w:type="dxa"/>
          </w:tcPr>
          <w:p w14:paraId="44DD7614" w14:textId="77777777" w:rsidR="00701DC1" w:rsidRPr="004C1CDA" w:rsidRDefault="00000000" w:rsidP="00E74B42">
            <w:pPr>
              <w:spacing w:after="60"/>
              <w:jc w:val="both"/>
              <w:rPr>
                <w:rFonts w:cs="Times New Roman"/>
                <w:sz w:val="24"/>
                <w:szCs w:val="24"/>
              </w:rPr>
            </w:pPr>
            <w:r w:rsidRPr="004C1CDA">
              <w:rPr>
                <w:rFonts w:cs="Times New Roman"/>
                <w:sz w:val="24"/>
                <w:szCs w:val="24"/>
              </w:rPr>
              <w:t>Implemented</w:t>
            </w:r>
          </w:p>
        </w:tc>
        <w:tc>
          <w:tcPr>
            <w:tcW w:w="3009" w:type="dxa"/>
          </w:tcPr>
          <w:p w14:paraId="7F07C483" w14:textId="77777777" w:rsidR="00701DC1" w:rsidRPr="004C1CDA" w:rsidRDefault="00000000" w:rsidP="00E74B42">
            <w:pPr>
              <w:spacing w:after="60"/>
              <w:jc w:val="both"/>
              <w:rPr>
                <w:rFonts w:cs="Times New Roman"/>
                <w:sz w:val="24"/>
                <w:szCs w:val="24"/>
              </w:rPr>
            </w:pPr>
            <w:r w:rsidRPr="004C1CDA">
              <w:rPr>
                <w:rFonts w:cs="Times New Roman"/>
                <w:sz w:val="24"/>
                <w:szCs w:val="24"/>
              </w:rPr>
              <w:t>Figures, calibration, explainability and explicit domain limitations.</w:t>
            </w:r>
          </w:p>
        </w:tc>
      </w:tr>
      <w:tr w:rsidR="004C1CDA" w:rsidRPr="004C1CDA" w14:paraId="141F6576" w14:textId="77777777">
        <w:tc>
          <w:tcPr>
            <w:tcW w:w="3009" w:type="dxa"/>
          </w:tcPr>
          <w:p w14:paraId="04734A95" w14:textId="77777777" w:rsidR="00701DC1" w:rsidRPr="004C1CDA" w:rsidRDefault="00000000" w:rsidP="00E74B42">
            <w:pPr>
              <w:spacing w:after="60"/>
              <w:jc w:val="both"/>
              <w:rPr>
                <w:rFonts w:cs="Times New Roman"/>
                <w:sz w:val="24"/>
                <w:szCs w:val="24"/>
              </w:rPr>
            </w:pPr>
            <w:r w:rsidRPr="004C1CDA">
              <w:rPr>
                <w:rFonts w:cs="Times New Roman"/>
                <w:sz w:val="24"/>
                <w:szCs w:val="24"/>
              </w:rPr>
              <w:t>Repository and collaboration</w:t>
            </w:r>
          </w:p>
        </w:tc>
        <w:tc>
          <w:tcPr>
            <w:tcW w:w="3009" w:type="dxa"/>
          </w:tcPr>
          <w:p w14:paraId="5600DB4B" w14:textId="77777777" w:rsidR="00701DC1" w:rsidRPr="004C1CDA" w:rsidRDefault="00000000" w:rsidP="00E74B42">
            <w:pPr>
              <w:spacing w:after="60"/>
              <w:jc w:val="both"/>
              <w:rPr>
                <w:rFonts w:cs="Times New Roman"/>
                <w:sz w:val="24"/>
                <w:szCs w:val="24"/>
              </w:rPr>
            </w:pPr>
            <w:r w:rsidRPr="004C1CDA">
              <w:rPr>
                <w:rFonts w:cs="Times New Roman"/>
                <w:sz w:val="24"/>
                <w:szCs w:val="24"/>
              </w:rPr>
              <w:t>Partial</w:t>
            </w:r>
          </w:p>
        </w:tc>
        <w:tc>
          <w:tcPr>
            <w:tcW w:w="3009" w:type="dxa"/>
          </w:tcPr>
          <w:p w14:paraId="79E9A9AE" w14:textId="77777777" w:rsidR="00701DC1" w:rsidRPr="004C1CDA" w:rsidRDefault="00000000" w:rsidP="00E74B42">
            <w:pPr>
              <w:spacing w:after="60"/>
              <w:jc w:val="both"/>
              <w:rPr>
                <w:rFonts w:cs="Times New Roman"/>
                <w:sz w:val="24"/>
                <w:szCs w:val="24"/>
              </w:rPr>
            </w:pPr>
            <w:r w:rsidRPr="004C1CDA">
              <w:rPr>
                <w:rFonts w:cs="Times New Roman"/>
                <w:sz w:val="24"/>
                <w:szCs w:val="24"/>
              </w:rPr>
              <w:t>Named roles and a public repository exist; publish notebook/models and complete member-specific evidence.</w:t>
            </w:r>
          </w:p>
        </w:tc>
      </w:tr>
      <w:tr w:rsidR="00D97289" w:rsidRPr="004C1CDA" w14:paraId="5CC36AE1" w14:textId="77777777">
        <w:tc>
          <w:tcPr>
            <w:tcW w:w="3009" w:type="dxa"/>
          </w:tcPr>
          <w:p w14:paraId="13840CE7" w14:textId="77777777" w:rsidR="00701DC1" w:rsidRPr="004C1CDA" w:rsidRDefault="00000000" w:rsidP="00E74B42">
            <w:pPr>
              <w:spacing w:after="60"/>
              <w:jc w:val="both"/>
              <w:rPr>
                <w:rFonts w:cs="Times New Roman"/>
                <w:sz w:val="24"/>
                <w:szCs w:val="24"/>
              </w:rPr>
            </w:pPr>
            <w:r w:rsidRPr="004C1CDA">
              <w:rPr>
                <w:rFonts w:cs="Times New Roman"/>
                <w:sz w:val="24"/>
                <w:szCs w:val="24"/>
              </w:rPr>
              <w:t>Individual assessment pages</w:t>
            </w:r>
          </w:p>
        </w:tc>
        <w:tc>
          <w:tcPr>
            <w:tcW w:w="3009" w:type="dxa"/>
          </w:tcPr>
          <w:p w14:paraId="4BEFB3C3" w14:textId="77777777" w:rsidR="00701DC1" w:rsidRPr="004C1CDA" w:rsidRDefault="00000000" w:rsidP="00E74B42">
            <w:pPr>
              <w:spacing w:after="60"/>
              <w:jc w:val="both"/>
              <w:rPr>
                <w:rFonts w:cs="Times New Roman"/>
                <w:sz w:val="24"/>
                <w:szCs w:val="24"/>
              </w:rPr>
            </w:pPr>
            <w:r w:rsidRPr="004C1CDA">
              <w:rPr>
                <w:rFonts w:cs="Times New Roman"/>
                <w:sz w:val="24"/>
                <w:szCs w:val="24"/>
              </w:rPr>
              <w:t>Incomplete</w:t>
            </w:r>
          </w:p>
        </w:tc>
        <w:tc>
          <w:tcPr>
            <w:tcW w:w="3009" w:type="dxa"/>
          </w:tcPr>
          <w:p w14:paraId="45D0225F" w14:textId="77777777" w:rsidR="00701DC1" w:rsidRPr="004C1CDA" w:rsidRDefault="00000000" w:rsidP="00E74B42">
            <w:pPr>
              <w:spacing w:after="60"/>
              <w:jc w:val="both"/>
              <w:rPr>
                <w:rFonts w:cs="Times New Roman"/>
                <w:sz w:val="24"/>
                <w:szCs w:val="24"/>
              </w:rPr>
            </w:pPr>
            <w:r w:rsidRPr="004C1CDA">
              <w:rPr>
                <w:rFonts w:cs="Times New Roman"/>
                <w:sz w:val="24"/>
                <w:szCs w:val="24"/>
              </w:rPr>
              <w:t>Five named pages prepared; screenshots, member-specific contributions and reflections remain required.</w:t>
            </w:r>
          </w:p>
        </w:tc>
      </w:tr>
    </w:tbl>
    <w:p w14:paraId="4FE827CF" w14:textId="77777777" w:rsidR="00701DC1" w:rsidRPr="004C1CDA" w:rsidRDefault="00701DC1" w:rsidP="00E74B42">
      <w:pPr>
        <w:jc w:val="both"/>
        <w:rPr>
          <w:rFonts w:cs="Times New Roman"/>
          <w:sz w:val="24"/>
          <w:szCs w:val="24"/>
        </w:rPr>
      </w:pPr>
    </w:p>
    <w:p w14:paraId="184C0386" w14:textId="77777777" w:rsidR="00701DC1" w:rsidRPr="004C1CDA" w:rsidRDefault="00000000" w:rsidP="00E74B42">
      <w:pPr>
        <w:jc w:val="both"/>
        <w:rPr>
          <w:rFonts w:cs="Times New Roman"/>
          <w:sz w:val="24"/>
          <w:szCs w:val="24"/>
        </w:rPr>
      </w:pPr>
      <w:r w:rsidRPr="004C1CDA">
        <w:rPr>
          <w:rFonts w:cs="Times New Roman"/>
          <w:sz w:val="24"/>
          <w:szCs w:val="24"/>
        </w:rPr>
        <w:t>The milestone judgement remains substantial technical progress with incomplete individual assessment evidence. The new files resolve team identity and planned responsibility, and repository inspection confirms public upload activity. Technical results support a working controlled-domain classifier; external performance still limits deployment claims.</w:t>
      </w:r>
    </w:p>
    <w:p w14:paraId="372FDE8F"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Corrections applied in this progress report</w:t>
      </w:r>
    </w:p>
    <w:p w14:paraId="4279D43D" w14:textId="77777777" w:rsidR="00701DC1" w:rsidRPr="004C1CDA" w:rsidRDefault="00000000" w:rsidP="00E74B42">
      <w:pPr>
        <w:jc w:val="both"/>
        <w:rPr>
          <w:rFonts w:cs="Times New Roman"/>
          <w:sz w:val="24"/>
          <w:szCs w:val="24"/>
        </w:rPr>
      </w:pPr>
      <w:r w:rsidRPr="004C1CDA">
        <w:rPr>
          <w:rFonts w:cs="Times New Roman"/>
          <w:sz w:val="24"/>
          <w:szCs w:val="24"/>
        </w:rPr>
        <w:t>External evaluation and robustness are reported as completed because current exports exist, despite older slide claims that they are pending. The custom model’s 14 errors replace stale five-error wording. Thresholds 0.50 and 0.38 have the same accuracy but different precision/recall and decisions. The model archive is distinguished from missing extracted repository model paths. Planned roles are not presented as verified individual contributions.</w:t>
      </w:r>
    </w:p>
    <w:p w14:paraId="56CFFC27"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Immediate completion criteria</w:t>
      </w:r>
    </w:p>
    <w:p w14:paraId="040955C3" w14:textId="77777777" w:rsidR="00701DC1" w:rsidRPr="004C1CDA" w:rsidRDefault="00000000" w:rsidP="00E74B42">
      <w:pPr>
        <w:jc w:val="both"/>
        <w:rPr>
          <w:rFonts w:cs="Times New Roman"/>
          <w:sz w:val="24"/>
          <w:szCs w:val="24"/>
        </w:rPr>
      </w:pPr>
      <w:r w:rsidRPr="004C1CDA">
        <w:rPr>
          <w:rFonts w:cs="Times New Roman"/>
          <w:sz w:val="24"/>
          <w:szCs w:val="24"/>
        </w:rPr>
        <w:t>Before submission, complete all five named students’ laboratory screenshots, personal contribution statements and reflections. Add a usable project-board URL and member-specific evidence links. Publish the notebook and archived models, complete reproduction instructions and check the final searchable PDF remains within 30 pages. Names, IDs, role allocations and the repository URL have now been filled from the new source files.</w:t>
      </w:r>
    </w:p>
    <w:p w14:paraId="752BDB66" w14:textId="77777777" w:rsidR="00701DC1" w:rsidRPr="004C1CDA" w:rsidRDefault="00000000" w:rsidP="00E74B42">
      <w:pPr>
        <w:jc w:val="both"/>
        <w:rPr>
          <w:rFonts w:cs="Times New Roman"/>
          <w:sz w:val="24"/>
          <w:szCs w:val="24"/>
        </w:rPr>
      </w:pPr>
      <w:r w:rsidRPr="004C1CDA">
        <w:rPr>
          <w:rFonts w:cs="Times New Roman"/>
          <w:sz w:val="24"/>
          <w:szCs w:val="24"/>
        </w:rPr>
        <w:t>Basis: original proposal objectives; notebook outputs; final_model_comparison.csv; plantdoc_external_metrics.csv; validation_threshold_comparison.csv; task_register.csv; local repository and ZIP inventories.</w:t>
      </w:r>
    </w:p>
    <w:p w14:paraId="2E8CD5C9" w14:textId="77777777" w:rsidR="00701DC1" w:rsidRPr="004C1CDA" w:rsidRDefault="00000000" w:rsidP="00E74B42">
      <w:pPr>
        <w:jc w:val="both"/>
        <w:rPr>
          <w:rFonts w:cs="Times New Roman"/>
          <w:sz w:val="24"/>
          <w:szCs w:val="24"/>
        </w:rPr>
      </w:pPr>
      <w:r w:rsidRPr="004C1CDA">
        <w:rPr>
          <w:rFonts w:cs="Times New Roman"/>
          <w:sz w:val="24"/>
          <w:szCs w:val="24"/>
        </w:rPr>
        <w:br w:type="page"/>
      </w:r>
    </w:p>
    <w:p w14:paraId="6BF251EA" w14:textId="77777777" w:rsidR="00701DC1" w:rsidRPr="004C1CDA" w:rsidRDefault="00000000" w:rsidP="00E74B42">
      <w:pPr>
        <w:pStyle w:val="Title"/>
        <w:jc w:val="both"/>
        <w:rPr>
          <w:rFonts w:ascii="Times New Roman" w:hAnsi="Times New Roman" w:cs="Times New Roman"/>
          <w:color w:val="auto"/>
          <w:sz w:val="24"/>
          <w:szCs w:val="24"/>
        </w:rPr>
      </w:pPr>
      <w:r w:rsidRPr="004C1CDA">
        <w:rPr>
          <w:rFonts w:ascii="Times New Roman" w:hAnsi="Times New Roman" w:cs="Times New Roman"/>
          <w:color w:val="auto"/>
          <w:sz w:val="24"/>
          <w:szCs w:val="24"/>
        </w:rPr>
        <w:lastRenderedPageBreak/>
        <w:t>3.14 Assessment compliance and evidence index</w:t>
      </w:r>
    </w:p>
    <w:p w14:paraId="4A3D6C4D" w14:textId="77777777" w:rsidR="00701DC1" w:rsidRPr="004C1CDA" w:rsidRDefault="00000000" w:rsidP="00E74B42">
      <w:pPr>
        <w:jc w:val="both"/>
        <w:rPr>
          <w:rFonts w:cs="Times New Roman"/>
          <w:sz w:val="24"/>
          <w:szCs w:val="24"/>
        </w:rPr>
      </w:pPr>
      <w:r w:rsidRPr="004C1CDA">
        <w:rPr>
          <w:rFonts w:cs="Times New Roman"/>
          <w:sz w:val="24"/>
          <w:szCs w:val="24"/>
        </w:rPr>
        <w:t>Submission preparation status and source register</w:t>
      </w:r>
    </w:p>
    <w:tbl>
      <w:tblPr>
        <w:tblStyle w:val="TableGrid"/>
        <w:tblW w:w="0" w:type="auto"/>
        <w:tblLook w:val="04A0" w:firstRow="1" w:lastRow="0" w:firstColumn="1" w:lastColumn="0" w:noHBand="0" w:noVBand="1"/>
      </w:tblPr>
      <w:tblGrid>
        <w:gridCol w:w="4508"/>
        <w:gridCol w:w="4508"/>
      </w:tblGrid>
      <w:tr w:rsidR="004C1CDA" w:rsidRPr="004C1CDA" w14:paraId="4E3E0231" w14:textId="77777777">
        <w:tc>
          <w:tcPr>
            <w:tcW w:w="4513" w:type="dxa"/>
          </w:tcPr>
          <w:p w14:paraId="3170AE33" w14:textId="77777777" w:rsidR="00701DC1" w:rsidRPr="004C1CDA" w:rsidRDefault="00000000" w:rsidP="00E74B42">
            <w:pPr>
              <w:spacing w:after="60"/>
              <w:jc w:val="both"/>
              <w:rPr>
                <w:rFonts w:cs="Times New Roman"/>
                <w:sz w:val="24"/>
                <w:szCs w:val="24"/>
              </w:rPr>
            </w:pPr>
            <w:r w:rsidRPr="004C1CDA">
              <w:rPr>
                <w:rFonts w:cs="Times New Roman"/>
                <w:sz w:val="24"/>
                <w:szCs w:val="24"/>
              </w:rPr>
              <w:t>Assessment requirement</w:t>
            </w:r>
          </w:p>
        </w:tc>
        <w:tc>
          <w:tcPr>
            <w:tcW w:w="4513" w:type="dxa"/>
          </w:tcPr>
          <w:p w14:paraId="4AD7A767" w14:textId="77777777" w:rsidR="00701DC1" w:rsidRPr="004C1CDA" w:rsidRDefault="00000000" w:rsidP="00E74B42">
            <w:pPr>
              <w:spacing w:after="60"/>
              <w:jc w:val="both"/>
              <w:rPr>
                <w:rFonts w:cs="Times New Roman"/>
                <w:sz w:val="24"/>
                <w:szCs w:val="24"/>
              </w:rPr>
            </w:pPr>
            <w:r w:rsidRPr="004C1CDA">
              <w:rPr>
                <w:rFonts w:cs="Times New Roman"/>
                <w:sz w:val="24"/>
                <w:szCs w:val="24"/>
              </w:rPr>
              <w:t>Status after this update</w:t>
            </w:r>
          </w:p>
        </w:tc>
      </w:tr>
      <w:tr w:rsidR="004C1CDA" w:rsidRPr="004C1CDA" w14:paraId="140ED69B" w14:textId="77777777">
        <w:tc>
          <w:tcPr>
            <w:tcW w:w="4513" w:type="dxa"/>
          </w:tcPr>
          <w:p w14:paraId="3BE70198" w14:textId="77777777" w:rsidR="00701DC1" w:rsidRPr="004C1CDA" w:rsidRDefault="00000000" w:rsidP="00E74B42">
            <w:pPr>
              <w:spacing w:after="60"/>
              <w:jc w:val="both"/>
              <w:rPr>
                <w:rFonts w:cs="Times New Roman"/>
                <w:sz w:val="24"/>
                <w:szCs w:val="24"/>
              </w:rPr>
            </w:pPr>
            <w:r w:rsidRPr="004C1CDA">
              <w:rPr>
                <w:rFonts w:cs="Times New Roman"/>
                <w:sz w:val="24"/>
                <w:szCs w:val="24"/>
              </w:rPr>
              <w:t>Section 1: complete Assessment 1</w:t>
            </w:r>
          </w:p>
        </w:tc>
        <w:tc>
          <w:tcPr>
            <w:tcW w:w="4513" w:type="dxa"/>
          </w:tcPr>
          <w:p w14:paraId="2834FE5C" w14:textId="77777777" w:rsidR="00701DC1" w:rsidRPr="004C1CDA" w:rsidRDefault="00000000" w:rsidP="00E74B42">
            <w:pPr>
              <w:spacing w:after="60"/>
              <w:jc w:val="both"/>
              <w:rPr>
                <w:rFonts w:cs="Times New Roman"/>
                <w:sz w:val="24"/>
                <w:szCs w:val="24"/>
              </w:rPr>
            </w:pPr>
            <w:r w:rsidRPr="004C1CDA">
              <w:rPr>
                <w:rFonts w:cs="Times New Roman"/>
                <w:sz w:val="24"/>
                <w:szCs w:val="24"/>
              </w:rPr>
              <w:t>Newly supplied team-specific four-page proposal preserved unchanged.</w:t>
            </w:r>
          </w:p>
        </w:tc>
      </w:tr>
      <w:tr w:rsidR="004C1CDA" w:rsidRPr="004C1CDA" w14:paraId="11B31F6C" w14:textId="77777777">
        <w:tc>
          <w:tcPr>
            <w:tcW w:w="4513" w:type="dxa"/>
          </w:tcPr>
          <w:p w14:paraId="184BC137" w14:textId="77777777" w:rsidR="00701DC1" w:rsidRPr="004C1CDA" w:rsidRDefault="00000000" w:rsidP="00E74B42">
            <w:pPr>
              <w:spacing w:after="60"/>
              <w:jc w:val="both"/>
              <w:rPr>
                <w:rFonts w:cs="Times New Roman"/>
                <w:sz w:val="24"/>
                <w:szCs w:val="24"/>
              </w:rPr>
            </w:pPr>
            <w:r w:rsidRPr="004C1CDA">
              <w:rPr>
                <w:rFonts w:cs="Times New Roman"/>
                <w:sz w:val="24"/>
                <w:szCs w:val="24"/>
              </w:rPr>
              <w:t>Section 2: one-page update</w:t>
            </w:r>
          </w:p>
        </w:tc>
        <w:tc>
          <w:tcPr>
            <w:tcW w:w="4513" w:type="dxa"/>
          </w:tcPr>
          <w:p w14:paraId="2D402AB5" w14:textId="77777777" w:rsidR="00701DC1" w:rsidRPr="004C1CDA" w:rsidRDefault="00000000" w:rsidP="00E74B42">
            <w:pPr>
              <w:spacing w:after="60"/>
              <w:jc w:val="both"/>
              <w:rPr>
                <w:rFonts w:cs="Times New Roman"/>
                <w:sz w:val="24"/>
                <w:szCs w:val="24"/>
              </w:rPr>
            </w:pPr>
            <w:r w:rsidRPr="004C1CDA">
              <w:rPr>
                <w:rFonts w:cs="Times New Roman"/>
                <w:sz w:val="24"/>
                <w:szCs w:val="24"/>
              </w:rPr>
              <w:t>One page with named roles and a clickable repository link.</w:t>
            </w:r>
          </w:p>
        </w:tc>
      </w:tr>
      <w:tr w:rsidR="004C1CDA" w:rsidRPr="004C1CDA" w14:paraId="1B6E5955" w14:textId="77777777">
        <w:tc>
          <w:tcPr>
            <w:tcW w:w="4513" w:type="dxa"/>
          </w:tcPr>
          <w:p w14:paraId="1FC93885" w14:textId="77777777" w:rsidR="00701DC1" w:rsidRPr="004C1CDA" w:rsidRDefault="00000000" w:rsidP="00E74B42">
            <w:pPr>
              <w:spacing w:after="60"/>
              <w:jc w:val="both"/>
              <w:rPr>
                <w:rFonts w:cs="Times New Roman"/>
                <w:sz w:val="24"/>
                <w:szCs w:val="24"/>
              </w:rPr>
            </w:pPr>
            <w:r w:rsidRPr="004C1CDA">
              <w:rPr>
                <w:rFonts w:cs="Times New Roman"/>
                <w:sz w:val="24"/>
                <w:szCs w:val="24"/>
              </w:rPr>
              <w:t>Section 3: technical continuation</w:t>
            </w:r>
          </w:p>
        </w:tc>
        <w:tc>
          <w:tcPr>
            <w:tcW w:w="4513" w:type="dxa"/>
          </w:tcPr>
          <w:p w14:paraId="058A0855" w14:textId="77777777" w:rsidR="00701DC1" w:rsidRPr="004C1CDA" w:rsidRDefault="00000000" w:rsidP="00E74B42">
            <w:pPr>
              <w:spacing w:after="60"/>
              <w:jc w:val="both"/>
              <w:rPr>
                <w:rFonts w:cs="Times New Roman"/>
                <w:sz w:val="24"/>
                <w:szCs w:val="24"/>
              </w:rPr>
            </w:pPr>
            <w:r w:rsidRPr="004C1CDA">
              <w:rPr>
                <w:rFonts w:cs="Times New Roman"/>
                <w:sz w:val="24"/>
                <w:szCs w:val="24"/>
              </w:rPr>
              <w:t>18 pages, including four figure pages and seven new figures.</w:t>
            </w:r>
          </w:p>
        </w:tc>
      </w:tr>
      <w:tr w:rsidR="004C1CDA" w:rsidRPr="004C1CDA" w14:paraId="563D2003" w14:textId="77777777">
        <w:tc>
          <w:tcPr>
            <w:tcW w:w="4513" w:type="dxa"/>
          </w:tcPr>
          <w:p w14:paraId="7365CB0C" w14:textId="77777777" w:rsidR="00701DC1" w:rsidRPr="004C1CDA" w:rsidRDefault="00000000" w:rsidP="00E74B42">
            <w:pPr>
              <w:spacing w:after="60"/>
              <w:jc w:val="both"/>
              <w:rPr>
                <w:rFonts w:cs="Times New Roman"/>
                <w:sz w:val="24"/>
                <w:szCs w:val="24"/>
              </w:rPr>
            </w:pPr>
            <w:r w:rsidRPr="004C1CDA">
              <w:rPr>
                <w:rFonts w:cs="Times New Roman"/>
                <w:sz w:val="24"/>
                <w:szCs w:val="24"/>
              </w:rPr>
              <w:t>Section 4: one page per student</w:t>
            </w:r>
          </w:p>
        </w:tc>
        <w:tc>
          <w:tcPr>
            <w:tcW w:w="4513" w:type="dxa"/>
          </w:tcPr>
          <w:p w14:paraId="232B7BE7" w14:textId="77777777" w:rsidR="00701DC1" w:rsidRPr="004C1CDA" w:rsidRDefault="00000000" w:rsidP="00E74B42">
            <w:pPr>
              <w:spacing w:after="60"/>
              <w:jc w:val="both"/>
              <w:rPr>
                <w:rFonts w:cs="Times New Roman"/>
                <w:sz w:val="24"/>
                <w:szCs w:val="24"/>
              </w:rPr>
            </w:pPr>
            <w:r w:rsidRPr="004C1CDA">
              <w:rPr>
                <w:rFonts w:cs="Times New Roman"/>
                <w:sz w:val="24"/>
                <w:szCs w:val="24"/>
              </w:rPr>
              <w:t>Five named pages with student IDs and documented responsibilities.</w:t>
            </w:r>
          </w:p>
        </w:tc>
      </w:tr>
      <w:tr w:rsidR="004C1CDA" w:rsidRPr="004C1CDA" w14:paraId="2CB85B25" w14:textId="77777777">
        <w:tc>
          <w:tcPr>
            <w:tcW w:w="4513" w:type="dxa"/>
          </w:tcPr>
          <w:p w14:paraId="0201FDCB" w14:textId="77777777" w:rsidR="00701DC1" w:rsidRPr="004C1CDA" w:rsidRDefault="00000000" w:rsidP="00E74B42">
            <w:pPr>
              <w:spacing w:after="60"/>
              <w:jc w:val="both"/>
              <w:rPr>
                <w:rFonts w:cs="Times New Roman"/>
                <w:sz w:val="24"/>
                <w:szCs w:val="24"/>
              </w:rPr>
            </w:pPr>
            <w:r w:rsidRPr="004C1CDA">
              <w:rPr>
                <w:rFonts w:cs="Times New Roman"/>
                <w:sz w:val="24"/>
                <w:szCs w:val="24"/>
              </w:rPr>
              <w:t>Single searchable PDF; maximum 30 pages</w:t>
            </w:r>
          </w:p>
        </w:tc>
        <w:tc>
          <w:tcPr>
            <w:tcW w:w="4513" w:type="dxa"/>
          </w:tcPr>
          <w:p w14:paraId="2171FB09" w14:textId="77777777" w:rsidR="00701DC1" w:rsidRPr="004C1CDA" w:rsidRDefault="00000000" w:rsidP="00E74B42">
            <w:pPr>
              <w:spacing w:after="60"/>
              <w:jc w:val="both"/>
              <w:rPr>
                <w:rFonts w:cs="Times New Roman"/>
                <w:sz w:val="24"/>
                <w:szCs w:val="24"/>
              </w:rPr>
            </w:pPr>
            <w:r w:rsidRPr="004C1CDA">
              <w:rPr>
                <w:rFonts w:cs="Times New Roman"/>
                <w:sz w:val="24"/>
                <w:szCs w:val="24"/>
              </w:rPr>
              <w:t>28 pages total; original figure plus seven numbered continuation figures.</w:t>
            </w:r>
          </w:p>
        </w:tc>
      </w:tr>
      <w:tr w:rsidR="004C1CDA" w:rsidRPr="004C1CDA" w14:paraId="7B38DFB8" w14:textId="77777777">
        <w:tc>
          <w:tcPr>
            <w:tcW w:w="4513" w:type="dxa"/>
          </w:tcPr>
          <w:p w14:paraId="378D60E0" w14:textId="77777777" w:rsidR="00701DC1" w:rsidRPr="004C1CDA" w:rsidRDefault="00000000" w:rsidP="00E74B42">
            <w:pPr>
              <w:spacing w:after="60"/>
              <w:jc w:val="both"/>
              <w:rPr>
                <w:rFonts w:cs="Times New Roman"/>
                <w:sz w:val="24"/>
                <w:szCs w:val="24"/>
              </w:rPr>
            </w:pPr>
            <w:r w:rsidRPr="004C1CDA">
              <w:rPr>
                <w:rFonts w:cs="Times New Roman"/>
                <w:sz w:val="24"/>
                <w:szCs w:val="24"/>
              </w:rPr>
              <w:t>Text at least 10 points</w:t>
            </w:r>
          </w:p>
        </w:tc>
        <w:tc>
          <w:tcPr>
            <w:tcW w:w="4513" w:type="dxa"/>
          </w:tcPr>
          <w:p w14:paraId="45CA4153" w14:textId="77777777" w:rsidR="00701DC1" w:rsidRPr="004C1CDA" w:rsidRDefault="00000000" w:rsidP="00E74B42">
            <w:pPr>
              <w:spacing w:after="60"/>
              <w:jc w:val="both"/>
              <w:rPr>
                <w:rFonts w:cs="Times New Roman"/>
                <w:sz w:val="24"/>
                <w:szCs w:val="24"/>
              </w:rPr>
            </w:pPr>
            <w:r w:rsidRPr="004C1CDA">
              <w:rPr>
                <w:rFonts w:cs="Times New Roman"/>
                <w:sz w:val="24"/>
                <w:szCs w:val="24"/>
              </w:rPr>
              <w:t>New text, table text and figure labels designed at 10 points or larger.</w:t>
            </w:r>
          </w:p>
        </w:tc>
      </w:tr>
      <w:tr w:rsidR="004C1CDA" w:rsidRPr="004C1CDA" w14:paraId="3E32AAC4" w14:textId="77777777">
        <w:tc>
          <w:tcPr>
            <w:tcW w:w="4513" w:type="dxa"/>
          </w:tcPr>
          <w:p w14:paraId="4FEB9C7D" w14:textId="77777777" w:rsidR="00701DC1" w:rsidRPr="004C1CDA" w:rsidRDefault="00000000" w:rsidP="00E74B42">
            <w:pPr>
              <w:spacing w:after="60"/>
              <w:jc w:val="both"/>
              <w:rPr>
                <w:rFonts w:cs="Times New Roman"/>
                <w:sz w:val="24"/>
                <w:szCs w:val="24"/>
              </w:rPr>
            </w:pPr>
            <w:r w:rsidRPr="004C1CDA">
              <w:rPr>
                <w:rFonts w:cs="Times New Roman"/>
                <w:sz w:val="24"/>
                <w:szCs w:val="24"/>
              </w:rPr>
              <w:t>Project / individual evidence links</w:t>
            </w:r>
          </w:p>
        </w:tc>
        <w:tc>
          <w:tcPr>
            <w:tcW w:w="4513" w:type="dxa"/>
          </w:tcPr>
          <w:p w14:paraId="1CDF50FD" w14:textId="77777777" w:rsidR="00701DC1" w:rsidRPr="004C1CDA" w:rsidRDefault="00000000" w:rsidP="00E74B42">
            <w:pPr>
              <w:spacing w:after="60"/>
              <w:jc w:val="both"/>
              <w:rPr>
                <w:rFonts w:cs="Times New Roman"/>
                <w:sz w:val="24"/>
                <w:szCs w:val="24"/>
              </w:rPr>
            </w:pPr>
            <w:r w:rsidRPr="004C1CDA">
              <w:rPr>
                <w:rFonts w:cs="Times New Roman"/>
                <w:sz w:val="24"/>
                <w:szCs w:val="24"/>
              </w:rPr>
              <w:t>Repository, result artefacts and observed upload commits linked; board URL and further individual evidence remain required.</w:t>
            </w:r>
          </w:p>
        </w:tc>
      </w:tr>
      <w:tr w:rsidR="00D97289" w:rsidRPr="004C1CDA" w14:paraId="3DC9FF70" w14:textId="77777777">
        <w:tc>
          <w:tcPr>
            <w:tcW w:w="4513" w:type="dxa"/>
          </w:tcPr>
          <w:p w14:paraId="38CDE52A" w14:textId="77777777" w:rsidR="00701DC1" w:rsidRPr="004C1CDA" w:rsidRDefault="00000000" w:rsidP="00E74B42">
            <w:pPr>
              <w:spacing w:after="60"/>
              <w:jc w:val="both"/>
              <w:rPr>
                <w:rFonts w:cs="Times New Roman"/>
                <w:sz w:val="24"/>
                <w:szCs w:val="24"/>
              </w:rPr>
            </w:pPr>
            <w:r w:rsidRPr="004C1CDA">
              <w:rPr>
                <w:rFonts w:cs="Times New Roman"/>
                <w:sz w:val="24"/>
                <w:szCs w:val="24"/>
              </w:rPr>
              <w:t>Laboratory and reflections</w:t>
            </w:r>
          </w:p>
        </w:tc>
        <w:tc>
          <w:tcPr>
            <w:tcW w:w="4513" w:type="dxa"/>
          </w:tcPr>
          <w:p w14:paraId="4DDD4C6E" w14:textId="77777777" w:rsidR="00701DC1" w:rsidRPr="004C1CDA" w:rsidRDefault="00000000" w:rsidP="00E74B42">
            <w:pPr>
              <w:spacing w:after="60"/>
              <w:jc w:val="both"/>
              <w:rPr>
                <w:rFonts w:cs="Times New Roman"/>
                <w:sz w:val="24"/>
                <w:szCs w:val="24"/>
              </w:rPr>
            </w:pPr>
            <w:r w:rsidRPr="004C1CDA">
              <w:rPr>
                <w:rFonts w:cs="Times New Roman"/>
                <w:sz w:val="24"/>
                <w:szCs w:val="24"/>
              </w:rPr>
              <w:t>Lab 1 screenshots and personal reflections still missing.</w:t>
            </w:r>
          </w:p>
        </w:tc>
      </w:tr>
    </w:tbl>
    <w:p w14:paraId="09593F9C" w14:textId="77777777" w:rsidR="00701DC1" w:rsidRPr="004C1CDA" w:rsidRDefault="00701DC1" w:rsidP="00E74B42">
      <w:pPr>
        <w:jc w:val="both"/>
        <w:rPr>
          <w:rFonts w:cs="Times New Roman"/>
          <w:sz w:val="24"/>
          <w:szCs w:val="24"/>
        </w:rPr>
      </w:pPr>
    </w:p>
    <w:p w14:paraId="3FEA07EF"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Evidence register</w:t>
      </w:r>
    </w:p>
    <w:p w14:paraId="103F2183" w14:textId="77777777" w:rsidR="00701DC1" w:rsidRPr="004C1CDA" w:rsidRDefault="00000000" w:rsidP="00E74B42">
      <w:pPr>
        <w:jc w:val="both"/>
        <w:rPr>
          <w:rFonts w:cs="Times New Roman"/>
          <w:sz w:val="24"/>
          <w:szCs w:val="24"/>
        </w:rPr>
      </w:pPr>
      <w:r w:rsidRPr="004C1CDA">
        <w:rPr>
          <w:rFonts w:cs="Times New Roman"/>
          <w:sz w:val="24"/>
          <w:szCs w:val="24"/>
        </w:rPr>
        <w:t>Local sources: PRT661_Assessment_2_No_Duplicates.pdf (assessment rules); Dan Group 7 Theme 2 PP.pdf (Assessment 1, identities and IDs); team_structure_responsibilities.pdf (named allocations); CODE.ipynb (same implementation as the prior notebook); exported CSVs, figures, models and planning records described throughout this report.</w:t>
      </w:r>
    </w:p>
    <w:p w14:paraId="60F54F37" w14:textId="77777777" w:rsidR="00701DC1" w:rsidRPr="004C1CDA" w:rsidRDefault="00000000" w:rsidP="00E74B42">
      <w:pPr>
        <w:jc w:val="both"/>
        <w:rPr>
          <w:rFonts w:cs="Times New Roman"/>
          <w:sz w:val="24"/>
          <w:szCs w:val="24"/>
        </w:rPr>
      </w:pPr>
      <w:r w:rsidRPr="004C1CDA">
        <w:rPr>
          <w:rFonts w:cs="Times New Roman"/>
          <w:sz w:val="24"/>
          <w:szCs w:val="24"/>
        </w:rPr>
        <w:t>Online sources: the public repository and GitHub commit records were inspected on 10 September 2026. The inspected main-tree revision is d3285704476a7f1ef19728486539cee4f6b29b30. Links to saved result files use that revision so the evidence remains tied to the reviewed state.</w:t>
      </w:r>
    </w:p>
    <w:p w14:paraId="3DECECC3" w14:textId="77777777" w:rsidR="00701DC1" w:rsidRPr="004C1CDA" w:rsidRDefault="00701DC1" w:rsidP="00E74B42">
      <w:pPr>
        <w:jc w:val="both"/>
        <w:rPr>
          <w:rFonts w:cs="Times New Roman"/>
          <w:sz w:val="24"/>
          <w:szCs w:val="24"/>
        </w:rPr>
      </w:pPr>
      <w:hyperlink r:id="rId29">
        <w:r w:rsidRPr="004C1CDA">
          <w:rPr>
            <w:rFonts w:cs="Times New Roman"/>
            <w:sz w:val="24"/>
            <w:szCs w:val="24"/>
          </w:rPr>
          <w:t>Public repository and README</w:t>
        </w:r>
      </w:hyperlink>
    </w:p>
    <w:p w14:paraId="4543D160" w14:textId="77777777" w:rsidR="00701DC1" w:rsidRPr="004C1CDA" w:rsidRDefault="00701DC1" w:rsidP="00E74B42">
      <w:pPr>
        <w:jc w:val="both"/>
        <w:rPr>
          <w:rFonts w:cs="Times New Roman"/>
          <w:sz w:val="24"/>
          <w:szCs w:val="24"/>
        </w:rPr>
      </w:pPr>
      <w:hyperlink r:id="rId30">
        <w:r w:rsidRPr="004C1CDA">
          <w:rPr>
            <w:rFonts w:cs="Times New Roman"/>
            <w:sz w:val="24"/>
            <w:szCs w:val="24"/>
          </w:rPr>
          <w:t>Reviewed repository tree</w:t>
        </w:r>
      </w:hyperlink>
    </w:p>
    <w:p w14:paraId="55C4363A" w14:textId="77777777" w:rsidR="00701DC1" w:rsidRPr="004C1CDA" w:rsidRDefault="00701DC1" w:rsidP="00E74B42">
      <w:pPr>
        <w:jc w:val="both"/>
        <w:rPr>
          <w:rFonts w:cs="Times New Roman"/>
          <w:sz w:val="24"/>
          <w:szCs w:val="24"/>
        </w:rPr>
      </w:pPr>
      <w:hyperlink r:id="rId31">
        <w:r w:rsidRPr="004C1CDA">
          <w:rPr>
            <w:rFonts w:cs="Times New Roman"/>
            <w:sz w:val="24"/>
            <w:szCs w:val="24"/>
          </w:rPr>
          <w:t>Commit history</w:t>
        </w:r>
      </w:hyperlink>
    </w:p>
    <w:p w14:paraId="63612D8E" w14:textId="77777777" w:rsidR="00701DC1" w:rsidRPr="004C1CDA" w:rsidRDefault="00000000" w:rsidP="00E74B42">
      <w:pPr>
        <w:pStyle w:val="Heading2"/>
        <w:jc w:val="both"/>
        <w:rPr>
          <w:rFonts w:ascii="Times New Roman" w:hAnsi="Times New Roman" w:cs="Times New Roman"/>
          <w:color w:val="auto"/>
          <w:szCs w:val="24"/>
        </w:rPr>
      </w:pPr>
      <w:r w:rsidRPr="004C1CDA">
        <w:rPr>
          <w:rFonts w:ascii="Times New Roman" w:hAnsi="Times New Roman" w:cs="Times New Roman"/>
          <w:color w:val="auto"/>
          <w:szCs w:val="24"/>
        </w:rPr>
        <w:t>Figure register</w:t>
      </w:r>
    </w:p>
    <w:p w14:paraId="221D7C4D" w14:textId="77777777" w:rsidR="00701DC1" w:rsidRPr="004C1CDA" w:rsidRDefault="00000000" w:rsidP="00E74B42">
      <w:pPr>
        <w:jc w:val="both"/>
        <w:rPr>
          <w:rFonts w:cs="Times New Roman"/>
          <w:sz w:val="24"/>
          <w:szCs w:val="24"/>
        </w:rPr>
      </w:pPr>
      <w:r w:rsidRPr="004C1CDA">
        <w:rPr>
          <w:rFonts w:cs="Times New Roman"/>
          <w:sz w:val="24"/>
          <w:szCs w:val="24"/>
        </w:rPr>
        <w:t>Figure 1: original proposal architecture (Section 1). Figure 2: updated architecture. Figure 3: image and leaf-group splits. Figure 4: training histories. Figure 5: internal/external accuracy. Figure 6: external confusion matrices. Figure 7: perturbation accuracy. Figure 8: reliability diagram.</w:t>
      </w:r>
    </w:p>
    <w:p w14:paraId="60365609" w14:textId="77777777" w:rsidR="00701DC1" w:rsidRPr="004C1CDA" w:rsidRDefault="00000000" w:rsidP="00E74B42">
      <w:pPr>
        <w:jc w:val="both"/>
        <w:rPr>
          <w:rFonts w:cs="Times New Roman"/>
          <w:sz w:val="24"/>
          <w:szCs w:val="24"/>
        </w:rPr>
      </w:pPr>
      <w:r w:rsidRPr="004C1CDA">
        <w:rPr>
          <w:rFonts w:cs="Times New Roman"/>
          <w:sz w:val="24"/>
          <w:szCs w:val="24"/>
        </w:rPr>
        <w:lastRenderedPageBreak/>
        <w:t>Figures 2–8 were prepared from the supplied architecture specification and CSV results; no model was retrained. PNG and vector PDF versions are included in the figures folder. The editable DOCX contains Sections 2–4; the consolidated PDF includes the unchanged Assessment 1 report.</w:t>
      </w:r>
    </w:p>
    <w:p w14:paraId="1F8F7CBA" w14:textId="77777777" w:rsidR="00D97289" w:rsidRDefault="00000000" w:rsidP="00E74B42">
      <w:pPr>
        <w:keepNext/>
        <w:pageBreakBefore/>
        <w:spacing w:after="120" w:line="240" w:lineRule="auto"/>
        <w:jc w:val="both"/>
      </w:pPr>
      <w:r>
        <w:rPr>
          <w:b/>
          <w:sz w:val="26"/>
        </w:rPr>
        <w:lastRenderedPageBreak/>
        <w:t>Section 4: Individual Work and Contribution</w:t>
      </w:r>
    </w:p>
    <w:p w14:paraId="5EB09CCC" w14:textId="77777777" w:rsidR="00D97289" w:rsidRDefault="00000000" w:rsidP="00E74B42">
      <w:pPr>
        <w:keepNext/>
        <w:spacing w:after="120" w:line="240" w:lineRule="auto"/>
        <w:jc w:val="both"/>
      </w:pPr>
      <w:r>
        <w:rPr>
          <w:b/>
          <w:sz w:val="24"/>
        </w:rPr>
        <w:t>4.1 Kavya Sree Sunkara | S386025</w:t>
      </w:r>
    </w:p>
    <w:p w14:paraId="387C24E9" w14:textId="77777777" w:rsidR="00D97289" w:rsidRDefault="00000000" w:rsidP="00E74B42">
      <w:pPr>
        <w:spacing w:after="120" w:line="240" w:lineRule="auto"/>
        <w:jc w:val="both"/>
      </w:pPr>
      <w:r>
        <w:rPr>
          <w:sz w:val="20"/>
        </w:rPr>
        <w:t>Danala Group 7 | Data acquisition and repository setup</w:t>
      </w:r>
    </w:p>
    <w:p w14:paraId="0DA0E094" w14:textId="77777777" w:rsidR="00D97289" w:rsidRDefault="00000000" w:rsidP="00E74B42">
      <w:pPr>
        <w:keepNext/>
        <w:spacing w:after="120" w:line="240" w:lineRule="auto"/>
        <w:jc w:val="both"/>
      </w:pPr>
      <w:r>
        <w:rPr>
          <w:b/>
        </w:rPr>
        <w:t>Laboratory 1 evidence</w:t>
      </w:r>
    </w:p>
    <w:p w14:paraId="6FD450C0" w14:textId="1DB71C03" w:rsidR="00D97289" w:rsidRDefault="00000000" w:rsidP="00E74B42">
      <w:pPr>
        <w:spacing w:after="100" w:line="240" w:lineRule="auto"/>
        <w:jc w:val="both"/>
        <w:rPr>
          <w:sz w:val="20"/>
        </w:rPr>
      </w:pPr>
      <w:r>
        <w:rPr>
          <w:sz w:val="20"/>
        </w:rPr>
        <w:t xml:space="preserve">Lab: Querying Data by Using Athena (Module 4). </w:t>
      </w:r>
      <w:r w:rsidR="00783B38" w:rsidRPr="00783B38">
        <w:rPr>
          <w:sz w:val="20"/>
        </w:rPr>
        <w:t>Recorded score: 45/45 (100.00%)</w:t>
      </w:r>
      <w:r w:rsidR="00783B38">
        <w:rPr>
          <w:sz w:val="20"/>
        </w:rPr>
        <w:t xml:space="preserve"> is</w:t>
      </w:r>
      <w:r>
        <w:rPr>
          <w:sz w:val="20"/>
        </w:rPr>
        <w:t xml:space="preserve"> verified from the available evidence.</w:t>
      </w:r>
    </w:p>
    <w:p w14:paraId="5E274918" w14:textId="77777777" w:rsidR="0065250F" w:rsidRDefault="0065250F" w:rsidP="00E74B42">
      <w:pPr>
        <w:spacing w:after="100" w:line="240" w:lineRule="auto"/>
        <w:jc w:val="both"/>
        <w:rPr>
          <w:sz w:val="20"/>
        </w:rPr>
      </w:pPr>
    </w:p>
    <w:p w14:paraId="4A14C8F6" w14:textId="4F738477" w:rsidR="0065250F" w:rsidRDefault="0065250F" w:rsidP="00E74B42">
      <w:pPr>
        <w:spacing w:after="100" w:line="240" w:lineRule="auto"/>
        <w:jc w:val="both"/>
        <w:rPr>
          <w:sz w:val="20"/>
        </w:rPr>
      </w:pPr>
      <w:r>
        <w:rPr>
          <w:noProof/>
          <w:sz w:val="20"/>
        </w:rPr>
        <w:drawing>
          <wp:inline distT="0" distB="0" distL="0" distR="0" wp14:anchorId="1DADA086" wp14:editId="719613D8">
            <wp:extent cx="5731510" cy="2765425"/>
            <wp:effectExtent l="0" t="0" r="0" b="3175"/>
            <wp:docPr id="144966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65107" name="Picture 1449665107"/>
                    <pic:cNvPicPr/>
                  </pic:nvPicPr>
                  <pic:blipFill>
                    <a:blip r:embed="rId32"/>
                    <a:stretch>
                      <a:fillRect/>
                    </a:stretch>
                  </pic:blipFill>
                  <pic:spPr>
                    <a:xfrm>
                      <a:off x="0" y="0"/>
                      <a:ext cx="5731510" cy="2765425"/>
                    </a:xfrm>
                    <a:prstGeom prst="rect">
                      <a:avLst/>
                    </a:prstGeom>
                  </pic:spPr>
                </pic:pic>
              </a:graphicData>
            </a:graphic>
          </wp:inline>
        </w:drawing>
      </w:r>
    </w:p>
    <w:p w14:paraId="15C61742" w14:textId="77777777" w:rsidR="0065250F" w:rsidRDefault="0065250F" w:rsidP="00E74B42">
      <w:pPr>
        <w:spacing w:after="100" w:line="240" w:lineRule="auto"/>
        <w:jc w:val="both"/>
      </w:pPr>
    </w:p>
    <w:p w14:paraId="3F2ABE6D" w14:textId="77777777" w:rsidR="00D97289" w:rsidRDefault="00000000" w:rsidP="00E74B42">
      <w:pPr>
        <w:keepNext/>
        <w:spacing w:after="120" w:line="240" w:lineRule="auto"/>
        <w:jc w:val="both"/>
      </w:pPr>
      <w:r>
        <w:rPr>
          <w:b/>
        </w:rPr>
        <w:t>Individual project contribution</w:t>
      </w:r>
    </w:p>
    <w:p w14:paraId="65D82BFE" w14:textId="77777777" w:rsidR="00D97289" w:rsidRDefault="00000000" w:rsidP="00E74B42">
      <w:pPr>
        <w:spacing w:after="100" w:line="240" w:lineRule="auto"/>
        <w:jc w:val="both"/>
      </w:pPr>
      <w:r>
        <w:t>Kavya’s documented contribution area is data acquisition and repository setup (POT-01–02). This component covers organising the two-class PlantVillage dataset, recording source provenance and preparing a traceable data inventory. The project outputs include 2,000 images, balanced class counts and documented source revisions, which provide the foundation for reproducible preprocessing and model development.</w:t>
      </w:r>
    </w:p>
    <w:p w14:paraId="311CABA8" w14:textId="77777777" w:rsidR="00D97289" w:rsidRDefault="00000000" w:rsidP="00E74B42">
      <w:pPr>
        <w:keepNext/>
        <w:spacing w:after="120" w:line="240" w:lineRule="auto"/>
        <w:jc w:val="both"/>
      </w:pPr>
      <w:r>
        <w:rPr>
          <w:b/>
        </w:rPr>
        <w:t>Supporting evidence</w:t>
      </w:r>
    </w:p>
    <w:p w14:paraId="33F21397" w14:textId="5F6A86CE" w:rsidR="00D97289" w:rsidRDefault="00D97289" w:rsidP="00E74B42">
      <w:pPr>
        <w:spacing w:after="100" w:line="240" w:lineRule="auto"/>
        <w:jc w:val="both"/>
      </w:pPr>
      <w:hyperlink r:id="rId33">
        <w:r>
          <w:rPr>
            <w:color w:val="0563C1"/>
            <w:sz w:val="20"/>
            <w:u w:val="single"/>
          </w:rPr>
          <w:t>Data provenance</w:t>
        </w:r>
      </w:hyperlink>
      <w:r>
        <w:t xml:space="preserve"> | </w:t>
      </w:r>
      <w:hyperlink r:id="rId34">
        <w:r>
          <w:rPr>
            <w:color w:val="0563C1"/>
            <w:sz w:val="20"/>
            <w:u w:val="single"/>
          </w:rPr>
          <w:t>Class inve</w:t>
        </w:r>
        <w:r>
          <w:rPr>
            <w:color w:val="0563C1"/>
            <w:sz w:val="20"/>
            <w:u w:val="single"/>
          </w:rPr>
          <w:t>n</w:t>
        </w:r>
        <w:r>
          <w:rPr>
            <w:color w:val="0563C1"/>
            <w:sz w:val="20"/>
            <w:u w:val="single"/>
          </w:rPr>
          <w:t>t</w:t>
        </w:r>
        <w:r>
          <w:rPr>
            <w:color w:val="0563C1"/>
            <w:sz w:val="20"/>
            <w:u w:val="single"/>
          </w:rPr>
          <w:t>ory</w:t>
        </w:r>
      </w:hyperlink>
    </w:p>
    <w:p w14:paraId="68E64D3D" w14:textId="77777777" w:rsidR="00D97289" w:rsidRDefault="00000000" w:rsidP="00E74B42">
      <w:pPr>
        <w:keepNext/>
        <w:spacing w:after="120" w:line="240" w:lineRule="auto"/>
        <w:jc w:val="both"/>
      </w:pPr>
      <w:r>
        <w:rPr>
          <w:b/>
        </w:rPr>
        <w:t>Professional reflection</w:t>
      </w:r>
    </w:p>
    <w:p w14:paraId="662DFEA4" w14:textId="77777777" w:rsidR="00D97289" w:rsidRDefault="00000000" w:rsidP="00E74B42">
      <w:pPr>
        <w:spacing w:after="0" w:line="240" w:lineRule="auto"/>
        <w:jc w:val="both"/>
      </w:pPr>
      <w:r>
        <w:t>The principal lesson from this component is that dataset traceability is part of model quality. Recording source revisions, labels and storage locations makes later results easier to audit. Future work should maintain a clear connection between each dataset change and its supporting repository record.</w:t>
      </w:r>
    </w:p>
    <w:p w14:paraId="0D8EBF7C" w14:textId="77777777" w:rsidR="00D97289" w:rsidRDefault="00000000" w:rsidP="00E74B42">
      <w:pPr>
        <w:keepNext/>
        <w:pageBreakBefore/>
        <w:spacing w:after="120" w:line="240" w:lineRule="auto"/>
        <w:jc w:val="both"/>
      </w:pPr>
      <w:r>
        <w:rPr>
          <w:b/>
          <w:sz w:val="26"/>
        </w:rPr>
        <w:lastRenderedPageBreak/>
        <w:t>Section 4: Individual Work and Contribution (continued)</w:t>
      </w:r>
    </w:p>
    <w:p w14:paraId="3854ACB9" w14:textId="77777777" w:rsidR="00D97289" w:rsidRDefault="00000000" w:rsidP="00E74B42">
      <w:pPr>
        <w:keepNext/>
        <w:spacing w:after="120" w:line="240" w:lineRule="auto"/>
        <w:jc w:val="both"/>
      </w:pPr>
      <w:r>
        <w:rPr>
          <w:b/>
          <w:sz w:val="24"/>
        </w:rPr>
        <w:t>4.2 Sayed Mahidul Islam Rafel | S387949</w:t>
      </w:r>
    </w:p>
    <w:p w14:paraId="23730349" w14:textId="77777777" w:rsidR="00D97289" w:rsidRDefault="00000000" w:rsidP="00E74B42">
      <w:pPr>
        <w:spacing w:after="120" w:line="240" w:lineRule="auto"/>
        <w:jc w:val="both"/>
      </w:pPr>
      <w:r>
        <w:rPr>
          <w:sz w:val="20"/>
        </w:rPr>
        <w:t>Danala Group 7 | Image preprocessing and exploratory analysis</w:t>
      </w:r>
    </w:p>
    <w:p w14:paraId="0E51C557" w14:textId="77777777" w:rsidR="00D97289" w:rsidRDefault="00000000" w:rsidP="00E74B42">
      <w:pPr>
        <w:keepNext/>
        <w:spacing w:after="120" w:line="240" w:lineRule="auto"/>
        <w:jc w:val="both"/>
      </w:pPr>
      <w:r>
        <w:rPr>
          <w:b/>
        </w:rPr>
        <w:t>Laboratory 1 evidence</w:t>
      </w:r>
    </w:p>
    <w:p w14:paraId="720C4875" w14:textId="70880CA5" w:rsidR="00D97289" w:rsidRDefault="00000000" w:rsidP="00E74B42">
      <w:pPr>
        <w:spacing w:after="100" w:line="240" w:lineRule="auto"/>
        <w:jc w:val="both"/>
      </w:pPr>
      <w:r>
        <w:rPr>
          <w:sz w:val="20"/>
        </w:rPr>
        <w:t xml:space="preserve">Lab: Querying Data by Using Athena (Module 4). Recorded score: </w:t>
      </w:r>
      <w:r w:rsidR="00EE2100">
        <w:rPr>
          <w:sz w:val="20"/>
        </w:rPr>
        <w:t>4</w:t>
      </w:r>
      <w:r>
        <w:rPr>
          <w:sz w:val="20"/>
        </w:rPr>
        <w:t>5/45 (</w:t>
      </w:r>
      <w:r w:rsidR="00EE2100">
        <w:rPr>
          <w:sz w:val="20"/>
        </w:rPr>
        <w:t>100.00</w:t>
      </w:r>
      <w:r>
        <w:rPr>
          <w:sz w:val="20"/>
        </w:rPr>
        <w:t>%). The session ended on 2 September 2026 at 23:39:14 (UTC−07:00). The screenshots identify S387949; they show a graded attempt rather than full marks. The end time is session evidence, not a separate grading timestamp.</w:t>
      </w:r>
    </w:p>
    <w:p w14:paraId="5C44B700" w14:textId="77777777" w:rsidR="00D97289" w:rsidRDefault="00000000" w:rsidP="00E74B42">
      <w:pPr>
        <w:keepNext/>
        <w:spacing w:after="0" w:line="240" w:lineRule="auto"/>
        <w:jc w:val="both"/>
      </w:pPr>
      <w:r>
        <w:rPr>
          <w:noProof/>
        </w:rPr>
        <w:drawing>
          <wp:inline distT="0" distB="0" distL="0" distR="0" wp14:anchorId="350A7F43" wp14:editId="6138E649">
            <wp:extent cx="5719864" cy="23133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5"/>
                    <a:stretch>
                      <a:fillRect/>
                    </a:stretch>
                  </pic:blipFill>
                  <pic:spPr>
                    <a:xfrm>
                      <a:off x="0" y="0"/>
                      <a:ext cx="5728682" cy="2316871"/>
                    </a:xfrm>
                    <a:prstGeom prst="rect">
                      <a:avLst/>
                    </a:prstGeom>
                  </pic:spPr>
                </pic:pic>
              </a:graphicData>
            </a:graphic>
          </wp:inline>
        </w:drawing>
      </w:r>
    </w:p>
    <w:p w14:paraId="0D618AAD" w14:textId="77777777" w:rsidR="00D97289" w:rsidRDefault="00000000" w:rsidP="00E74B42">
      <w:pPr>
        <w:keepNext/>
        <w:spacing w:after="0" w:line="240" w:lineRule="auto"/>
        <w:jc w:val="both"/>
      </w:pPr>
      <w:r>
        <w:rPr>
          <w:noProof/>
        </w:rPr>
        <w:drawing>
          <wp:inline distT="0" distB="0" distL="0" distR="0" wp14:anchorId="7C68B676" wp14:editId="1FDC2104">
            <wp:extent cx="5661498" cy="233934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0 at 8.43.38 PM.jpeg"/>
                    <pic:cNvPicPr/>
                  </pic:nvPicPr>
                  <pic:blipFill>
                    <a:blip r:embed="rId36"/>
                    <a:stretch>
                      <a:fillRect/>
                    </a:stretch>
                  </pic:blipFill>
                  <pic:spPr>
                    <a:xfrm>
                      <a:off x="0" y="0"/>
                      <a:ext cx="5669387" cy="2342600"/>
                    </a:xfrm>
                    <a:prstGeom prst="rect">
                      <a:avLst/>
                    </a:prstGeom>
                  </pic:spPr>
                </pic:pic>
              </a:graphicData>
            </a:graphic>
          </wp:inline>
        </w:drawing>
      </w:r>
    </w:p>
    <w:p w14:paraId="30B460AB" w14:textId="77777777" w:rsidR="00D97289" w:rsidRDefault="00000000" w:rsidP="00E74B42">
      <w:pPr>
        <w:keepNext/>
        <w:spacing w:after="120" w:line="240" w:lineRule="auto"/>
        <w:jc w:val="both"/>
      </w:pPr>
      <w:r>
        <w:rPr>
          <w:b/>
        </w:rPr>
        <w:t>Individual project contribution</w:t>
      </w:r>
    </w:p>
    <w:p w14:paraId="12ED4416" w14:textId="77777777" w:rsidR="00D97289" w:rsidRDefault="00000000" w:rsidP="00E74B42">
      <w:pPr>
        <w:spacing w:after="100" w:line="240" w:lineRule="auto"/>
        <w:jc w:val="both"/>
      </w:pPr>
      <w:r>
        <w:rPr>
          <w:sz w:val="20"/>
        </w:rPr>
        <w:t>Sayed’s documented contribution area covers preprocessing and exploration (POT-03–05): leaf-group construction, split design and training-only augmentation. The resulting evidence records 350/75/75 leaf groups across training, validation and testing, with no shared groups. These controls reduce leakage between related images.</w:t>
      </w:r>
    </w:p>
    <w:p w14:paraId="3359A9CE" w14:textId="77777777" w:rsidR="00D97289" w:rsidRDefault="00000000" w:rsidP="00E74B42">
      <w:pPr>
        <w:keepNext/>
        <w:spacing w:after="120" w:line="240" w:lineRule="auto"/>
        <w:jc w:val="both"/>
      </w:pPr>
      <w:r>
        <w:rPr>
          <w:b/>
        </w:rPr>
        <w:t>Supporting evidence</w:t>
      </w:r>
    </w:p>
    <w:p w14:paraId="11D404F4" w14:textId="08FA062A" w:rsidR="00D97289" w:rsidRDefault="00D97289" w:rsidP="00E74B42">
      <w:pPr>
        <w:spacing w:after="100" w:line="240" w:lineRule="auto"/>
        <w:jc w:val="both"/>
      </w:pPr>
      <w:hyperlink r:id="rId37">
        <w:r>
          <w:rPr>
            <w:color w:val="0563C1"/>
            <w:sz w:val="20"/>
            <w:u w:val="single"/>
          </w:rPr>
          <w:t>Group-overl</w:t>
        </w:r>
        <w:r>
          <w:rPr>
            <w:color w:val="0563C1"/>
            <w:sz w:val="20"/>
            <w:u w:val="single"/>
          </w:rPr>
          <w:t>a</w:t>
        </w:r>
        <w:r>
          <w:rPr>
            <w:color w:val="0563C1"/>
            <w:sz w:val="20"/>
            <w:u w:val="single"/>
          </w:rPr>
          <w:t>p audit</w:t>
        </w:r>
      </w:hyperlink>
      <w:r>
        <w:t xml:space="preserve"> | </w:t>
      </w:r>
      <w:hyperlink r:id="rId38">
        <w:r>
          <w:rPr>
            <w:color w:val="0563C1"/>
            <w:sz w:val="20"/>
            <w:u w:val="single"/>
          </w:rPr>
          <w:t>Split sum</w:t>
        </w:r>
        <w:r>
          <w:rPr>
            <w:color w:val="0563C1"/>
            <w:sz w:val="20"/>
            <w:u w:val="single"/>
          </w:rPr>
          <w:t>m</w:t>
        </w:r>
        <w:r>
          <w:rPr>
            <w:color w:val="0563C1"/>
            <w:sz w:val="20"/>
            <w:u w:val="single"/>
          </w:rPr>
          <w:t>ary</w:t>
        </w:r>
      </w:hyperlink>
    </w:p>
    <w:p w14:paraId="0DCEB233" w14:textId="77777777" w:rsidR="00D97289" w:rsidRDefault="00000000" w:rsidP="00E74B42">
      <w:pPr>
        <w:keepNext/>
        <w:spacing w:after="120" w:line="240" w:lineRule="auto"/>
        <w:jc w:val="both"/>
      </w:pPr>
      <w:r>
        <w:rPr>
          <w:b/>
        </w:rPr>
        <w:t>Professional reflection</w:t>
      </w:r>
    </w:p>
    <w:p w14:paraId="4D9712C9" w14:textId="4A032DA4" w:rsidR="00D97289" w:rsidRDefault="00000000" w:rsidP="00E74B42">
      <w:pPr>
        <w:spacing w:after="0" w:line="240" w:lineRule="auto"/>
        <w:jc w:val="both"/>
      </w:pPr>
      <w:r>
        <w:rPr>
          <w:sz w:val="20"/>
        </w:rPr>
        <w:t xml:space="preserve">The key lesson is that related images must stay in the same partition. Data preparation affects the credibility of evaluation, not just image format. The </w:t>
      </w:r>
      <w:r w:rsidR="00783B38">
        <w:rPr>
          <w:sz w:val="20"/>
        </w:rPr>
        <w:t>45</w:t>
      </w:r>
      <w:r>
        <w:rPr>
          <w:sz w:val="20"/>
        </w:rPr>
        <w:t>/45 lab result also identifies scope to revisit uncredited tasks and verify the final assessment evidence.</w:t>
      </w:r>
    </w:p>
    <w:p w14:paraId="37B89511" w14:textId="77777777" w:rsidR="00D97289" w:rsidRDefault="00000000" w:rsidP="00E74B42">
      <w:pPr>
        <w:keepNext/>
        <w:pageBreakBefore/>
        <w:spacing w:after="120" w:line="240" w:lineRule="auto"/>
        <w:jc w:val="both"/>
      </w:pPr>
      <w:r>
        <w:rPr>
          <w:b/>
          <w:sz w:val="26"/>
        </w:rPr>
        <w:lastRenderedPageBreak/>
        <w:t>Section 4: Individual Work and Contribution (continued)</w:t>
      </w:r>
    </w:p>
    <w:p w14:paraId="3F3B842B" w14:textId="77777777" w:rsidR="00D97289" w:rsidRDefault="00000000" w:rsidP="00E74B42">
      <w:pPr>
        <w:keepNext/>
        <w:spacing w:after="120" w:line="240" w:lineRule="auto"/>
        <w:jc w:val="both"/>
      </w:pPr>
      <w:r>
        <w:rPr>
          <w:b/>
          <w:sz w:val="24"/>
        </w:rPr>
        <w:t>4.3 Mahdi Hasan Abdullah | S394885</w:t>
      </w:r>
    </w:p>
    <w:p w14:paraId="694A3B0A" w14:textId="77777777" w:rsidR="00D97289" w:rsidRDefault="00000000" w:rsidP="00E74B42">
      <w:pPr>
        <w:spacing w:after="120" w:line="240" w:lineRule="auto"/>
        <w:jc w:val="both"/>
      </w:pPr>
      <w:r>
        <w:rPr>
          <w:sz w:val="20"/>
        </w:rPr>
        <w:t>Danala Group 7 | Model development and training</w:t>
      </w:r>
    </w:p>
    <w:p w14:paraId="5FC7CB2B" w14:textId="77777777" w:rsidR="00D97289" w:rsidRDefault="00000000" w:rsidP="00E74B42">
      <w:pPr>
        <w:keepNext/>
        <w:spacing w:after="120" w:line="240" w:lineRule="auto"/>
        <w:jc w:val="both"/>
      </w:pPr>
      <w:r>
        <w:rPr>
          <w:b/>
        </w:rPr>
        <w:t>Laboratory 1 evidence</w:t>
      </w:r>
    </w:p>
    <w:p w14:paraId="70195576" w14:textId="77777777" w:rsidR="00783B38" w:rsidRDefault="00000000" w:rsidP="00E74B42">
      <w:pPr>
        <w:spacing w:after="100" w:line="240" w:lineRule="auto"/>
        <w:jc w:val="both"/>
        <w:rPr>
          <w:sz w:val="20"/>
        </w:rPr>
      </w:pPr>
      <w:r>
        <w:rPr>
          <w:sz w:val="20"/>
        </w:rPr>
        <w:t xml:space="preserve">Lab: Querying Data by Using Athena (Module 4). The screenshot identifies S394885 and records the session ending on 29 August 2026 at 13:31:17 (UTC−07:00), with 131 minutes of accumulated lab time. </w:t>
      </w:r>
      <w:r w:rsidR="00783B38" w:rsidRPr="00783B38">
        <w:rPr>
          <w:sz w:val="20"/>
        </w:rPr>
        <w:t>Recorded score: 45/45 (100.00%).</w:t>
      </w:r>
    </w:p>
    <w:p w14:paraId="2444E419" w14:textId="253151BC" w:rsidR="0065250F" w:rsidRDefault="0065250F" w:rsidP="00E74B42">
      <w:pPr>
        <w:spacing w:after="100" w:line="240" w:lineRule="auto"/>
        <w:jc w:val="both"/>
        <w:rPr>
          <w:sz w:val="20"/>
        </w:rPr>
      </w:pPr>
      <w:r>
        <w:rPr>
          <w:noProof/>
          <w:sz w:val="20"/>
        </w:rPr>
        <w:drawing>
          <wp:inline distT="0" distB="0" distL="0" distR="0" wp14:anchorId="045554EE" wp14:editId="411B79D3">
            <wp:extent cx="5731510" cy="1935805"/>
            <wp:effectExtent l="0" t="0" r="0" b="0"/>
            <wp:docPr id="1566579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79415" name="Picture 1566579415"/>
                    <pic:cNvPicPr/>
                  </pic:nvPicPr>
                  <pic:blipFill>
                    <a:blip r:embed="rId39"/>
                    <a:stretch>
                      <a:fillRect/>
                    </a:stretch>
                  </pic:blipFill>
                  <pic:spPr>
                    <a:xfrm>
                      <a:off x="0" y="0"/>
                      <a:ext cx="5752722" cy="1942969"/>
                    </a:xfrm>
                    <a:prstGeom prst="rect">
                      <a:avLst/>
                    </a:prstGeom>
                  </pic:spPr>
                </pic:pic>
              </a:graphicData>
            </a:graphic>
          </wp:inline>
        </w:drawing>
      </w:r>
    </w:p>
    <w:p w14:paraId="54F99C08" w14:textId="77777777" w:rsidR="0065250F" w:rsidRDefault="0065250F" w:rsidP="00E74B42">
      <w:pPr>
        <w:spacing w:after="100" w:line="240" w:lineRule="auto"/>
        <w:jc w:val="both"/>
      </w:pPr>
    </w:p>
    <w:p w14:paraId="79E02CF0" w14:textId="77777777" w:rsidR="00D97289" w:rsidRDefault="00000000" w:rsidP="00E74B42">
      <w:pPr>
        <w:keepNext/>
        <w:spacing w:after="0" w:line="240" w:lineRule="auto"/>
        <w:jc w:val="both"/>
      </w:pPr>
      <w:r>
        <w:rPr>
          <w:noProof/>
        </w:rPr>
        <w:drawing>
          <wp:inline distT="0" distB="0" distL="0" distR="0" wp14:anchorId="46E41E65" wp14:editId="46D269CA">
            <wp:extent cx="5577579" cy="21887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0 at 8.40.06 PM (2).jpeg"/>
                    <pic:cNvPicPr/>
                  </pic:nvPicPr>
                  <pic:blipFill>
                    <a:blip r:embed="rId40"/>
                    <a:stretch>
                      <a:fillRect/>
                    </a:stretch>
                  </pic:blipFill>
                  <pic:spPr>
                    <a:xfrm>
                      <a:off x="0" y="0"/>
                      <a:ext cx="5593245" cy="2194870"/>
                    </a:xfrm>
                    <a:prstGeom prst="rect">
                      <a:avLst/>
                    </a:prstGeom>
                  </pic:spPr>
                </pic:pic>
              </a:graphicData>
            </a:graphic>
          </wp:inline>
        </w:drawing>
      </w:r>
    </w:p>
    <w:p w14:paraId="4655F1C4" w14:textId="77777777" w:rsidR="00D97289" w:rsidRDefault="00000000" w:rsidP="00E74B42">
      <w:pPr>
        <w:keepNext/>
        <w:spacing w:after="120" w:line="240" w:lineRule="auto"/>
        <w:jc w:val="both"/>
      </w:pPr>
      <w:r>
        <w:rPr>
          <w:b/>
        </w:rPr>
        <w:t>Individual project contribution</w:t>
      </w:r>
    </w:p>
    <w:p w14:paraId="6A28D1A7" w14:textId="77777777" w:rsidR="00D97289" w:rsidRDefault="00000000" w:rsidP="00E74B42">
      <w:pPr>
        <w:spacing w:after="100" w:line="240" w:lineRule="auto"/>
        <w:jc w:val="both"/>
      </w:pPr>
      <w:r>
        <w:t>Mahdi’s documented contribution area is model development and training (POT-06–08), covering the logistic baseline, custom PotatoCNN and MobileNetV2 comparison. The recorded implementation includes early stopping, saved model weights and validation-selected thresholds. The custom CNN has 93,377 parameters, while MobileNetV2 provides the strongest internal accuracy at 99.67%.</w:t>
      </w:r>
    </w:p>
    <w:p w14:paraId="3AFFF1A0" w14:textId="77777777" w:rsidR="00D97289" w:rsidRDefault="00000000" w:rsidP="00E74B42">
      <w:pPr>
        <w:keepNext/>
        <w:spacing w:after="120" w:line="240" w:lineRule="auto"/>
        <w:jc w:val="both"/>
      </w:pPr>
      <w:r>
        <w:rPr>
          <w:b/>
        </w:rPr>
        <w:t>Supporting evidence</w:t>
      </w:r>
    </w:p>
    <w:p w14:paraId="07E54791" w14:textId="094B4D5E" w:rsidR="00D97289" w:rsidRDefault="00D97289" w:rsidP="00E74B42">
      <w:pPr>
        <w:spacing w:after="100" w:line="240" w:lineRule="auto"/>
        <w:jc w:val="both"/>
      </w:pPr>
      <w:hyperlink r:id="rId41">
        <w:r>
          <w:rPr>
            <w:color w:val="0563C1"/>
            <w:sz w:val="20"/>
            <w:u w:val="single"/>
          </w:rPr>
          <w:t>CNN c</w:t>
        </w:r>
        <w:r>
          <w:rPr>
            <w:color w:val="0563C1"/>
            <w:sz w:val="20"/>
            <w:u w:val="single"/>
          </w:rPr>
          <w:t>o</w:t>
        </w:r>
        <w:r>
          <w:rPr>
            <w:color w:val="0563C1"/>
            <w:sz w:val="20"/>
            <w:u w:val="single"/>
          </w:rPr>
          <w:t>nfigu</w:t>
        </w:r>
        <w:r>
          <w:rPr>
            <w:color w:val="0563C1"/>
            <w:sz w:val="20"/>
            <w:u w:val="single"/>
          </w:rPr>
          <w:t>r</w:t>
        </w:r>
        <w:r>
          <w:rPr>
            <w:color w:val="0563C1"/>
            <w:sz w:val="20"/>
            <w:u w:val="single"/>
          </w:rPr>
          <w:t>ation</w:t>
        </w:r>
      </w:hyperlink>
      <w:r>
        <w:t xml:space="preserve"> | </w:t>
      </w:r>
      <w:hyperlink r:id="rId42">
        <w:r>
          <w:rPr>
            <w:color w:val="0563C1"/>
            <w:sz w:val="20"/>
            <w:u w:val="single"/>
          </w:rPr>
          <w:t>Model com</w:t>
        </w:r>
        <w:r>
          <w:rPr>
            <w:color w:val="0563C1"/>
            <w:sz w:val="20"/>
            <w:u w:val="single"/>
          </w:rPr>
          <w:t>p</w:t>
        </w:r>
        <w:r>
          <w:rPr>
            <w:color w:val="0563C1"/>
            <w:sz w:val="20"/>
            <w:u w:val="single"/>
          </w:rPr>
          <w:t>arison</w:t>
        </w:r>
      </w:hyperlink>
      <w:r>
        <w:t xml:space="preserve"> | </w:t>
      </w:r>
      <w:hyperlink r:id="rId43">
        <w:r>
          <w:rPr>
            <w:color w:val="0563C1"/>
            <w:sz w:val="20"/>
            <w:u w:val="single"/>
          </w:rPr>
          <w:t xml:space="preserve">Training </w:t>
        </w:r>
        <w:r>
          <w:rPr>
            <w:color w:val="0563C1"/>
            <w:sz w:val="20"/>
            <w:u w:val="single"/>
          </w:rPr>
          <w:t>h</w:t>
        </w:r>
        <w:r>
          <w:rPr>
            <w:color w:val="0563C1"/>
            <w:sz w:val="20"/>
            <w:u w:val="single"/>
          </w:rPr>
          <w:t>i</w:t>
        </w:r>
        <w:r>
          <w:rPr>
            <w:color w:val="0563C1"/>
            <w:sz w:val="20"/>
            <w:u w:val="single"/>
          </w:rPr>
          <w:t>s</w:t>
        </w:r>
        <w:r>
          <w:rPr>
            <w:color w:val="0563C1"/>
            <w:sz w:val="20"/>
            <w:u w:val="single"/>
          </w:rPr>
          <w:t>tory</w:t>
        </w:r>
      </w:hyperlink>
    </w:p>
    <w:p w14:paraId="01F7413F" w14:textId="77777777" w:rsidR="00D97289" w:rsidRDefault="00000000" w:rsidP="00E74B42">
      <w:pPr>
        <w:keepNext/>
        <w:spacing w:after="120" w:line="240" w:lineRule="auto"/>
        <w:jc w:val="both"/>
      </w:pPr>
      <w:r>
        <w:rPr>
          <w:b/>
        </w:rPr>
        <w:t>Professional reflection</w:t>
      </w:r>
    </w:p>
    <w:p w14:paraId="058ED0E0" w14:textId="77777777" w:rsidR="00D97289" w:rsidRDefault="00000000" w:rsidP="00E74B42">
      <w:pPr>
        <w:spacing w:after="0" w:line="240" w:lineRule="auto"/>
        <w:jc w:val="both"/>
      </w:pPr>
      <w:r>
        <w:t>The model comparison shows why a high internal score needs an external check. MobileNetV2’s accuracy falls to 58.56% on PlantDoc, so further progress depends on representative data as well as architecture choice. Checkpoint selection and threshold decisions should remain separate from final testing.</w:t>
      </w:r>
    </w:p>
    <w:p w14:paraId="52EFE3B0" w14:textId="77777777" w:rsidR="00D97289" w:rsidRDefault="00000000" w:rsidP="00E74B42">
      <w:pPr>
        <w:keepNext/>
        <w:pageBreakBefore/>
        <w:spacing w:after="120" w:line="240" w:lineRule="auto"/>
        <w:jc w:val="both"/>
      </w:pPr>
      <w:r>
        <w:rPr>
          <w:b/>
          <w:sz w:val="26"/>
        </w:rPr>
        <w:lastRenderedPageBreak/>
        <w:t>Section 4: Individual Work and Contribution (continued)</w:t>
      </w:r>
    </w:p>
    <w:p w14:paraId="57FEBE42" w14:textId="77777777" w:rsidR="00D97289" w:rsidRDefault="00000000" w:rsidP="00E74B42">
      <w:pPr>
        <w:keepNext/>
        <w:spacing w:after="120" w:line="240" w:lineRule="auto"/>
        <w:jc w:val="both"/>
      </w:pPr>
      <w:r>
        <w:rPr>
          <w:b/>
          <w:sz w:val="24"/>
        </w:rPr>
        <w:t>4.4 Partha Mallik | S392819</w:t>
      </w:r>
    </w:p>
    <w:p w14:paraId="62D5CEAE" w14:textId="77777777" w:rsidR="00D97289" w:rsidRDefault="00000000" w:rsidP="00E74B42">
      <w:pPr>
        <w:spacing w:after="120" w:line="240" w:lineRule="auto"/>
        <w:jc w:val="both"/>
      </w:pPr>
      <w:r>
        <w:rPr>
          <w:sz w:val="20"/>
        </w:rPr>
        <w:t>Danala Group 7 | Evaluation, visualisation and error analysis</w:t>
      </w:r>
    </w:p>
    <w:p w14:paraId="3F66C7D9" w14:textId="77777777" w:rsidR="00D97289" w:rsidRDefault="00000000" w:rsidP="00E74B42">
      <w:pPr>
        <w:keepNext/>
        <w:spacing w:after="120" w:line="240" w:lineRule="auto"/>
        <w:jc w:val="both"/>
      </w:pPr>
      <w:r>
        <w:rPr>
          <w:b/>
        </w:rPr>
        <w:t>Laboratory 1 evidence</w:t>
      </w:r>
    </w:p>
    <w:p w14:paraId="650D931E" w14:textId="77777777" w:rsidR="00D97289" w:rsidRDefault="00000000" w:rsidP="00E74B42">
      <w:pPr>
        <w:spacing w:after="100" w:line="240" w:lineRule="auto"/>
        <w:jc w:val="both"/>
      </w:pPr>
      <w:r>
        <w:rPr>
          <w:sz w:val="20"/>
        </w:rPr>
        <w:t>Lab: Querying Data by Using Athena (Module 4). Recorded score: 45/45 (100%). The session ended on 3 September 2026 at 12:36:03 (UTC−07:00). Both screenshots identify S392819. The full score supports completion of the graded tasks; the displayed timestamp records the session end.</w:t>
      </w:r>
    </w:p>
    <w:p w14:paraId="54D1C415" w14:textId="77777777" w:rsidR="00D97289" w:rsidRDefault="00000000" w:rsidP="00E74B42">
      <w:pPr>
        <w:keepNext/>
        <w:spacing w:after="0" w:line="240" w:lineRule="auto"/>
        <w:jc w:val="both"/>
      </w:pPr>
      <w:r>
        <w:rPr>
          <w:noProof/>
        </w:rPr>
        <w:drawing>
          <wp:inline distT="0" distB="0" distL="0" distR="0" wp14:anchorId="0F0F82F0" wp14:editId="3E19C9ED">
            <wp:extent cx="5690681" cy="22847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0 at 8.40.06 PM (1).jpeg"/>
                    <pic:cNvPicPr/>
                  </pic:nvPicPr>
                  <pic:blipFill>
                    <a:blip r:embed="rId44"/>
                    <a:stretch>
                      <a:fillRect/>
                    </a:stretch>
                  </pic:blipFill>
                  <pic:spPr>
                    <a:xfrm>
                      <a:off x="0" y="0"/>
                      <a:ext cx="5705673" cy="2290749"/>
                    </a:xfrm>
                    <a:prstGeom prst="rect">
                      <a:avLst/>
                    </a:prstGeom>
                  </pic:spPr>
                </pic:pic>
              </a:graphicData>
            </a:graphic>
          </wp:inline>
        </w:drawing>
      </w:r>
    </w:p>
    <w:p w14:paraId="04099EEE" w14:textId="77777777" w:rsidR="00D97289" w:rsidRDefault="00000000" w:rsidP="00E74B42">
      <w:pPr>
        <w:keepNext/>
        <w:spacing w:after="0" w:line="240" w:lineRule="auto"/>
        <w:jc w:val="both"/>
      </w:pPr>
      <w:r>
        <w:rPr>
          <w:noProof/>
        </w:rPr>
        <w:drawing>
          <wp:inline distT="0" distB="0" distL="0" distR="0" wp14:anchorId="7A08F5FC" wp14:editId="5528A856">
            <wp:extent cx="5690235" cy="23393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0 at 8.40.06 PM.jpeg"/>
                    <pic:cNvPicPr/>
                  </pic:nvPicPr>
                  <pic:blipFill>
                    <a:blip r:embed="rId45"/>
                    <a:stretch>
                      <a:fillRect/>
                    </a:stretch>
                  </pic:blipFill>
                  <pic:spPr>
                    <a:xfrm>
                      <a:off x="0" y="0"/>
                      <a:ext cx="5697822" cy="2342459"/>
                    </a:xfrm>
                    <a:prstGeom prst="rect">
                      <a:avLst/>
                    </a:prstGeom>
                  </pic:spPr>
                </pic:pic>
              </a:graphicData>
            </a:graphic>
          </wp:inline>
        </w:drawing>
      </w:r>
    </w:p>
    <w:p w14:paraId="5247AE66" w14:textId="77777777" w:rsidR="00D97289" w:rsidRDefault="00000000" w:rsidP="00E74B42">
      <w:pPr>
        <w:keepNext/>
        <w:spacing w:after="120" w:line="240" w:lineRule="auto"/>
        <w:jc w:val="both"/>
      </w:pPr>
      <w:r>
        <w:rPr>
          <w:b/>
        </w:rPr>
        <w:t>Individual project contribution</w:t>
      </w:r>
    </w:p>
    <w:p w14:paraId="22FA6B8E" w14:textId="77777777" w:rsidR="00D97289" w:rsidRDefault="00000000" w:rsidP="00E74B42">
      <w:pPr>
        <w:spacing w:after="100" w:line="240" w:lineRule="auto"/>
        <w:jc w:val="both"/>
      </w:pPr>
      <w:r>
        <w:rPr>
          <w:sz w:val="20"/>
        </w:rPr>
        <w:t>Partha’s documented area covers evaluation, visualisation and error analysis (POT-09–14). Public commits under Partha115 record uploads of assessment reports and the architecture, results and planning package. These provide direct evidence of repository integration alongside the project’s internal/external evaluation outputs.</w:t>
      </w:r>
    </w:p>
    <w:p w14:paraId="7BFCE90B" w14:textId="77777777" w:rsidR="00D97289" w:rsidRDefault="00000000" w:rsidP="00E74B42">
      <w:pPr>
        <w:keepNext/>
        <w:spacing w:after="120" w:line="240" w:lineRule="auto"/>
        <w:jc w:val="both"/>
      </w:pPr>
      <w:r>
        <w:rPr>
          <w:b/>
        </w:rPr>
        <w:t>Supporting evidence</w:t>
      </w:r>
    </w:p>
    <w:p w14:paraId="30854F9F" w14:textId="11B4FC3B" w:rsidR="00D97289" w:rsidRDefault="000D34F4" w:rsidP="00E74B42">
      <w:pPr>
        <w:spacing w:after="100" w:line="240" w:lineRule="auto"/>
        <w:jc w:val="both"/>
      </w:pPr>
      <w:hyperlink r:id="rId46" w:history="1">
        <w:r w:rsidRPr="00411EED">
          <w:rPr>
            <w:color w:val="0563C1"/>
            <w:sz w:val="20"/>
            <w:u w:val="single"/>
          </w:rPr>
          <w:t>Visualization &amp; Err</w:t>
        </w:r>
        <w:r w:rsidRPr="00411EED">
          <w:rPr>
            <w:color w:val="0563C1"/>
            <w:sz w:val="20"/>
            <w:u w:val="single"/>
          </w:rPr>
          <w:t>o</w:t>
        </w:r>
        <w:r w:rsidRPr="00411EED">
          <w:rPr>
            <w:color w:val="0563C1"/>
            <w:sz w:val="20"/>
            <w:u w:val="single"/>
          </w:rPr>
          <w:t>r Analysis</w:t>
        </w:r>
      </w:hyperlink>
      <w:r>
        <w:t xml:space="preserve">| </w:t>
      </w:r>
      <w:hyperlink r:id="rId47">
        <w:r w:rsidR="00D97289">
          <w:rPr>
            <w:color w:val="0563C1"/>
            <w:sz w:val="20"/>
            <w:u w:val="single"/>
          </w:rPr>
          <w:t>Report uplo</w:t>
        </w:r>
        <w:r w:rsidR="00D97289">
          <w:rPr>
            <w:color w:val="0563C1"/>
            <w:sz w:val="20"/>
            <w:u w:val="single"/>
          </w:rPr>
          <w:t>a</w:t>
        </w:r>
        <w:r w:rsidR="00D97289">
          <w:rPr>
            <w:color w:val="0563C1"/>
            <w:sz w:val="20"/>
            <w:u w:val="single"/>
          </w:rPr>
          <w:t>d: 22</w:t>
        </w:r>
        <w:r w:rsidR="00D97289">
          <w:rPr>
            <w:color w:val="0563C1"/>
            <w:sz w:val="20"/>
            <w:u w:val="single"/>
          </w:rPr>
          <w:t>d</w:t>
        </w:r>
        <w:r w:rsidR="00D97289">
          <w:rPr>
            <w:color w:val="0563C1"/>
            <w:sz w:val="20"/>
            <w:u w:val="single"/>
          </w:rPr>
          <w:t>1031</w:t>
        </w:r>
      </w:hyperlink>
      <w:r w:rsidR="00D97289">
        <w:t xml:space="preserve"> | </w:t>
      </w:r>
      <w:hyperlink r:id="rId48">
        <w:r w:rsidR="00D97289">
          <w:rPr>
            <w:color w:val="0563C1"/>
            <w:sz w:val="20"/>
            <w:u w:val="single"/>
          </w:rPr>
          <w:t>Evidence upl</w:t>
        </w:r>
        <w:r w:rsidR="00D97289">
          <w:rPr>
            <w:color w:val="0563C1"/>
            <w:sz w:val="20"/>
            <w:u w:val="single"/>
          </w:rPr>
          <w:t>o</w:t>
        </w:r>
        <w:r w:rsidR="00D97289">
          <w:rPr>
            <w:color w:val="0563C1"/>
            <w:sz w:val="20"/>
            <w:u w:val="single"/>
          </w:rPr>
          <w:t>ad: d328570</w:t>
        </w:r>
      </w:hyperlink>
    </w:p>
    <w:p w14:paraId="054C4D93" w14:textId="77777777" w:rsidR="00D97289" w:rsidRDefault="00000000" w:rsidP="00E74B42">
      <w:pPr>
        <w:keepNext/>
        <w:spacing w:after="120" w:line="240" w:lineRule="auto"/>
        <w:jc w:val="both"/>
      </w:pPr>
      <w:r>
        <w:rPr>
          <w:b/>
        </w:rPr>
        <w:t>Professional reflection</w:t>
      </w:r>
    </w:p>
    <w:p w14:paraId="5B48A677" w14:textId="77777777" w:rsidR="00D97289" w:rsidRDefault="00000000" w:rsidP="00E74B42">
      <w:pPr>
        <w:spacing w:after="0" w:line="240" w:lineRule="auto"/>
        <w:jc w:val="both"/>
      </w:pPr>
      <w:r>
        <w:rPr>
          <w:sz w:val="20"/>
        </w:rPr>
        <w:t>Evaluation must make limitations visible as well as report accuracy. The 14 custom-CNN errors and the PlantDoc performance gap demonstrate the importance of class-specific analysis and traceable result records. Future reviews should connect each conclusion to its prediction table and documented decision.</w:t>
      </w:r>
    </w:p>
    <w:p w14:paraId="0D270790" w14:textId="77777777" w:rsidR="00D97289" w:rsidRDefault="00000000" w:rsidP="00E74B42">
      <w:pPr>
        <w:keepNext/>
        <w:pageBreakBefore/>
        <w:spacing w:after="120" w:line="240" w:lineRule="auto"/>
        <w:jc w:val="both"/>
      </w:pPr>
      <w:r>
        <w:rPr>
          <w:b/>
          <w:sz w:val="26"/>
        </w:rPr>
        <w:lastRenderedPageBreak/>
        <w:t>Section 4: Individual Work and Contribution (continued)</w:t>
      </w:r>
    </w:p>
    <w:p w14:paraId="2D59DB1B" w14:textId="77777777" w:rsidR="00D97289" w:rsidRDefault="00000000" w:rsidP="00E74B42">
      <w:pPr>
        <w:keepNext/>
        <w:spacing w:after="120" w:line="240" w:lineRule="auto"/>
        <w:jc w:val="both"/>
      </w:pPr>
      <w:r>
        <w:rPr>
          <w:b/>
          <w:sz w:val="24"/>
        </w:rPr>
        <w:t>4.5 Datta Sai Kanaparthi | S385673</w:t>
      </w:r>
    </w:p>
    <w:p w14:paraId="6B3772B2" w14:textId="77777777" w:rsidR="00D97289" w:rsidRDefault="00000000" w:rsidP="00E74B42">
      <w:pPr>
        <w:spacing w:after="120" w:line="240" w:lineRule="auto"/>
        <w:jc w:val="both"/>
      </w:pPr>
      <w:r>
        <w:rPr>
          <w:sz w:val="20"/>
        </w:rPr>
        <w:t>Danala Group 7 | Documentation, ethics review and final integration</w:t>
      </w:r>
    </w:p>
    <w:p w14:paraId="49381957" w14:textId="77777777" w:rsidR="00D97289" w:rsidRDefault="00000000" w:rsidP="00E74B42">
      <w:pPr>
        <w:keepNext/>
        <w:spacing w:after="120" w:line="240" w:lineRule="auto"/>
        <w:jc w:val="both"/>
      </w:pPr>
      <w:r>
        <w:rPr>
          <w:b/>
        </w:rPr>
        <w:t>Laboratory 1 evidence</w:t>
      </w:r>
    </w:p>
    <w:p w14:paraId="0830F00E" w14:textId="2501FDCE" w:rsidR="00D97289" w:rsidRDefault="00000000" w:rsidP="00E74B42">
      <w:pPr>
        <w:spacing w:after="100" w:line="240" w:lineRule="auto"/>
        <w:jc w:val="both"/>
        <w:rPr>
          <w:sz w:val="20"/>
        </w:rPr>
      </w:pPr>
      <w:r>
        <w:rPr>
          <w:sz w:val="20"/>
        </w:rPr>
        <w:t xml:space="preserve">Lab: Querying Data by Using Athena (Module 4). </w:t>
      </w:r>
      <w:r w:rsidR="00783B38">
        <w:rPr>
          <w:sz w:val="20"/>
        </w:rPr>
        <w:t>Recorded score: 45/45 (100.00%).</w:t>
      </w:r>
    </w:p>
    <w:p w14:paraId="7BF1CAAE" w14:textId="77777777" w:rsidR="00783B38" w:rsidRDefault="00783B38" w:rsidP="00E74B42">
      <w:pPr>
        <w:spacing w:after="100" w:line="240" w:lineRule="auto"/>
        <w:jc w:val="both"/>
        <w:rPr>
          <w:sz w:val="20"/>
        </w:rPr>
      </w:pPr>
    </w:p>
    <w:p w14:paraId="5DDF0FC0" w14:textId="56837102" w:rsidR="0065250F" w:rsidRDefault="0065250F" w:rsidP="00E74B42">
      <w:pPr>
        <w:spacing w:after="100" w:line="240" w:lineRule="auto"/>
        <w:jc w:val="both"/>
        <w:rPr>
          <w:sz w:val="20"/>
        </w:rPr>
      </w:pPr>
      <w:r>
        <w:rPr>
          <w:noProof/>
          <w:sz w:val="20"/>
        </w:rPr>
        <w:drawing>
          <wp:inline distT="0" distB="0" distL="0" distR="0" wp14:anchorId="0B934E2B" wp14:editId="50EB6712">
            <wp:extent cx="5731510" cy="2765425"/>
            <wp:effectExtent l="0" t="0" r="0" b="3175"/>
            <wp:docPr id="1561804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04314" name="Picture 1561804314"/>
                    <pic:cNvPicPr/>
                  </pic:nvPicPr>
                  <pic:blipFill>
                    <a:blip r:embed="rId49"/>
                    <a:stretch>
                      <a:fillRect/>
                    </a:stretch>
                  </pic:blipFill>
                  <pic:spPr>
                    <a:xfrm>
                      <a:off x="0" y="0"/>
                      <a:ext cx="5731510" cy="2765425"/>
                    </a:xfrm>
                    <a:prstGeom prst="rect">
                      <a:avLst/>
                    </a:prstGeom>
                  </pic:spPr>
                </pic:pic>
              </a:graphicData>
            </a:graphic>
          </wp:inline>
        </w:drawing>
      </w:r>
    </w:p>
    <w:p w14:paraId="3CC0FD9E" w14:textId="77777777" w:rsidR="0065250F" w:rsidRDefault="0065250F" w:rsidP="00E74B42">
      <w:pPr>
        <w:spacing w:after="100" w:line="240" w:lineRule="auto"/>
        <w:jc w:val="both"/>
      </w:pPr>
    </w:p>
    <w:p w14:paraId="58760D92" w14:textId="77777777" w:rsidR="00D97289" w:rsidRDefault="00000000" w:rsidP="00E74B42">
      <w:pPr>
        <w:keepNext/>
        <w:spacing w:after="120" w:line="240" w:lineRule="auto"/>
        <w:jc w:val="both"/>
      </w:pPr>
      <w:r>
        <w:rPr>
          <w:b/>
        </w:rPr>
        <w:t>Individual project contribution</w:t>
      </w:r>
    </w:p>
    <w:p w14:paraId="43F374A1" w14:textId="77777777" w:rsidR="00D97289" w:rsidRDefault="00000000" w:rsidP="00E74B42">
      <w:pPr>
        <w:spacing w:after="100" w:line="240" w:lineRule="auto"/>
        <w:jc w:val="both"/>
      </w:pPr>
      <w:r>
        <w:t>Datta’s documented contribution area is documentation, ethics review and final integration (POT-15–16). This area brings the project objectives, architecture, experimental results, risk analysis and governance records into a coherent report. Its central requirement is to keep the claims consistent with the evidence, including the two-class scope and the limitations of external performance.</w:t>
      </w:r>
    </w:p>
    <w:p w14:paraId="6DCE0F1D" w14:textId="77777777" w:rsidR="00D97289" w:rsidRDefault="00000000" w:rsidP="00E74B42">
      <w:pPr>
        <w:keepNext/>
        <w:spacing w:after="120" w:line="240" w:lineRule="auto"/>
        <w:jc w:val="both"/>
      </w:pPr>
      <w:r>
        <w:rPr>
          <w:b/>
        </w:rPr>
        <w:t>Supporting evidence</w:t>
      </w:r>
    </w:p>
    <w:p w14:paraId="1526C872" w14:textId="6166F572" w:rsidR="00D97289" w:rsidRDefault="00D97289" w:rsidP="00E74B42">
      <w:pPr>
        <w:spacing w:after="100" w:line="240" w:lineRule="auto"/>
        <w:jc w:val="both"/>
      </w:pPr>
      <w:hyperlink r:id="rId50">
        <w:r>
          <w:rPr>
            <w:color w:val="0563C1"/>
            <w:sz w:val="20"/>
            <w:u w:val="single"/>
          </w:rPr>
          <w:t>Scope-change re</w:t>
        </w:r>
        <w:r>
          <w:rPr>
            <w:color w:val="0563C1"/>
            <w:sz w:val="20"/>
            <w:u w:val="single"/>
          </w:rPr>
          <w:t>c</w:t>
        </w:r>
        <w:r>
          <w:rPr>
            <w:color w:val="0563C1"/>
            <w:sz w:val="20"/>
            <w:u w:val="single"/>
          </w:rPr>
          <w:t>ord</w:t>
        </w:r>
      </w:hyperlink>
      <w:r>
        <w:t xml:space="preserve"> | </w:t>
      </w:r>
      <w:hyperlink r:id="rId51">
        <w:r>
          <w:rPr>
            <w:color w:val="0563C1"/>
            <w:sz w:val="20"/>
            <w:u w:val="single"/>
          </w:rPr>
          <w:t>Risk reg</w:t>
        </w:r>
        <w:r>
          <w:rPr>
            <w:color w:val="0563C1"/>
            <w:sz w:val="20"/>
            <w:u w:val="single"/>
          </w:rPr>
          <w:t>i</w:t>
        </w:r>
        <w:r>
          <w:rPr>
            <w:color w:val="0563C1"/>
            <w:sz w:val="20"/>
            <w:u w:val="single"/>
          </w:rPr>
          <w:t>ster</w:t>
        </w:r>
      </w:hyperlink>
      <w:r>
        <w:t xml:space="preserve"> | </w:t>
      </w:r>
      <w:hyperlink r:id="rId52">
        <w:r>
          <w:rPr>
            <w:color w:val="0563C1"/>
            <w:sz w:val="20"/>
            <w:u w:val="single"/>
          </w:rPr>
          <w:t>Assessment records</w:t>
        </w:r>
      </w:hyperlink>
    </w:p>
    <w:p w14:paraId="0BE4691A" w14:textId="77777777" w:rsidR="00D97289" w:rsidRDefault="00000000" w:rsidP="00E74B42">
      <w:pPr>
        <w:keepNext/>
        <w:spacing w:after="120" w:line="240" w:lineRule="auto"/>
        <w:jc w:val="both"/>
      </w:pPr>
      <w:r>
        <w:rPr>
          <w:b/>
        </w:rPr>
        <w:t>Professional reflection</w:t>
      </w:r>
    </w:p>
    <w:p w14:paraId="54A0B9F3" w14:textId="77777777" w:rsidR="00D97289" w:rsidRDefault="00000000" w:rsidP="00E74B42">
      <w:pPr>
        <w:spacing w:after="0" w:line="240" w:lineRule="auto"/>
        <w:jc w:val="both"/>
      </w:pPr>
      <w:r>
        <w:t>Clear documentation helps readers distinguish implemented work from proposed extensions. The external results and unresolved evidence gaps show why a report should be explicit about limitations and version history. Future integration should reconcile every figure, table and claim with the final recorded experiment.</w:t>
      </w:r>
    </w:p>
    <w:sectPr w:rsidR="00D97289"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102765">
    <w:abstractNumId w:val="8"/>
  </w:num>
  <w:num w:numId="2" w16cid:durableId="1532188904">
    <w:abstractNumId w:val="6"/>
  </w:num>
  <w:num w:numId="3" w16cid:durableId="1284461936">
    <w:abstractNumId w:val="5"/>
  </w:num>
  <w:num w:numId="4" w16cid:durableId="1787196589">
    <w:abstractNumId w:val="4"/>
  </w:num>
  <w:num w:numId="5" w16cid:durableId="149106010">
    <w:abstractNumId w:val="7"/>
  </w:num>
  <w:num w:numId="6" w16cid:durableId="728503427">
    <w:abstractNumId w:val="3"/>
  </w:num>
  <w:num w:numId="7" w16cid:durableId="154225712">
    <w:abstractNumId w:val="2"/>
  </w:num>
  <w:num w:numId="8" w16cid:durableId="1389575601">
    <w:abstractNumId w:val="1"/>
  </w:num>
  <w:num w:numId="9" w16cid:durableId="68559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4F4"/>
    <w:rsid w:val="000E2E1F"/>
    <w:rsid w:val="0015074B"/>
    <w:rsid w:val="00173119"/>
    <w:rsid w:val="00264379"/>
    <w:rsid w:val="002704F3"/>
    <w:rsid w:val="00286A8F"/>
    <w:rsid w:val="0029639D"/>
    <w:rsid w:val="00326F90"/>
    <w:rsid w:val="00411EED"/>
    <w:rsid w:val="004C1CDA"/>
    <w:rsid w:val="004E6D12"/>
    <w:rsid w:val="004F1AAB"/>
    <w:rsid w:val="0065250F"/>
    <w:rsid w:val="00701DC1"/>
    <w:rsid w:val="007037CD"/>
    <w:rsid w:val="00704E9C"/>
    <w:rsid w:val="00783B38"/>
    <w:rsid w:val="007E6417"/>
    <w:rsid w:val="0095058E"/>
    <w:rsid w:val="009B33B3"/>
    <w:rsid w:val="00A51CA6"/>
    <w:rsid w:val="00AA1D8D"/>
    <w:rsid w:val="00AB2DA3"/>
    <w:rsid w:val="00AF2192"/>
    <w:rsid w:val="00B47730"/>
    <w:rsid w:val="00BB1278"/>
    <w:rsid w:val="00C839BF"/>
    <w:rsid w:val="00CB0664"/>
    <w:rsid w:val="00D452B0"/>
    <w:rsid w:val="00D83990"/>
    <w:rsid w:val="00D839ED"/>
    <w:rsid w:val="00D97289"/>
    <w:rsid w:val="00E74B42"/>
    <w:rsid w:val="00EE21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F8A95"/>
  <w14:defaultImageDpi w14:val="300"/>
  <w15:docId w15:val="{0D01DB1C-6161-44F8-AA24-47596963E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D34F4"/>
    <w:rPr>
      <w:color w:val="0000FF" w:themeColor="hyperlink"/>
      <w:u w:val="single"/>
    </w:rPr>
  </w:style>
  <w:style w:type="character" w:styleId="UnresolvedMention">
    <w:name w:val="Unresolved Mention"/>
    <w:basedOn w:val="DefaultParagraphFont"/>
    <w:uiPriority w:val="99"/>
    <w:semiHidden/>
    <w:unhideWhenUsed/>
    <w:rsid w:val="000D34F4"/>
    <w:rPr>
      <w:color w:val="605E5C"/>
      <w:shd w:val="clear" w:color="auto" w:fill="E1DFDD"/>
    </w:rPr>
  </w:style>
  <w:style w:type="character" w:styleId="FollowedHyperlink">
    <w:name w:val="FollowedHyperlink"/>
    <w:basedOn w:val="DefaultParagraphFont"/>
    <w:uiPriority w:val="99"/>
    <w:semiHidden/>
    <w:unhideWhenUsed/>
    <w:rsid w:val="000D34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github.com/mahdihasan0017/PRT661-Data-Science-Practice-Dan-7-Theme-2/blob/d3285704476a7f1ef19728486539cee4f6b29b30/artifacts/tables/training_history.csv" TargetMode="External"/><Relationship Id="rId26" Type="http://schemas.openxmlformats.org/officeDocument/2006/relationships/hyperlink" Target="https://github.com/mahdihasan0017/PRT661-Data-Science-Practice-Dan-7-Theme-2/blob/d3285704476a7f1ef19728486539cee4f6b29b30/artifacts/tables/robustness_results.csv" TargetMode="External"/><Relationship Id="rId39" Type="http://schemas.openxmlformats.org/officeDocument/2006/relationships/image" Target="media/image11.jpeg"/><Relationship Id="rId21" Type="http://schemas.openxmlformats.org/officeDocument/2006/relationships/image" Target="media/image5.png"/><Relationship Id="rId34" Type="http://schemas.openxmlformats.org/officeDocument/2006/relationships/hyperlink" Target="https://github.com/mahdihasan0017/PRT661-Data-Science-Practice-Dan-7-Theme-2/blob/main/artifacts/tables/class_distribution.csv" TargetMode="External"/><Relationship Id="rId42" Type="http://schemas.openxmlformats.org/officeDocument/2006/relationships/hyperlink" Target="https://github.com/mahdihasan0017/PRT661-Data-Science-Practice-Dan-7-Theme-2/blob/main/artifacts/tables/final_model_comparison.csv" TargetMode="External"/><Relationship Id="rId47" Type="http://schemas.openxmlformats.org/officeDocument/2006/relationships/hyperlink" Target="https://github.com/mahdihasan0017/PRT661-Data-Science-Practice-Dan-7-Theme-2/tree/main/assessment_reports" TargetMode="External"/><Relationship Id="rId50" Type="http://schemas.openxmlformats.org/officeDocument/2006/relationships/hyperlink" Target="https://github.com/mahdihasan0017/PRT661-Data-Science-Practice-Dan-7-Theme-2/blob/main/project_management/SCOPE_CHANGE_LOG.md" TargetMode="External"/><Relationship Id="rId7" Type="http://schemas.openxmlformats.org/officeDocument/2006/relationships/hyperlink" Target="https://github.com/mahdihasan0017/PRT661-Data-Science-Practice-Dan-7-Theme-2/tree/d3285704476a7f1ef19728486539cee4f6b29b30/artifacts/figures" TargetMode="Externa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github.com/mahdihasan0017/PRT661-Data-Science-Practice-Dan-7-Theme-2" TargetMode="External"/><Relationship Id="rId11" Type="http://schemas.openxmlformats.org/officeDocument/2006/relationships/hyperlink" Target="https://github.com/mahdihasan0017/PRT661-Data-Science-Practice-Dan-7-Theme-2/commits/main/" TargetMode="External"/><Relationship Id="rId24" Type="http://schemas.openxmlformats.org/officeDocument/2006/relationships/image" Target="media/image6.png"/><Relationship Id="rId32" Type="http://schemas.openxmlformats.org/officeDocument/2006/relationships/image" Target="media/image8.jpeg"/><Relationship Id="rId37" Type="http://schemas.openxmlformats.org/officeDocument/2006/relationships/hyperlink" Target="https://github.com/mahdihasan0017/PRT661-Data-Science-Practice-Dan-7-Theme-2/blob/main/artifacts/tables/leaf_group_overlap_audit.csv" TargetMode="External"/><Relationship Id="rId40" Type="http://schemas.openxmlformats.org/officeDocument/2006/relationships/image" Target="media/image12.jpeg"/><Relationship Id="rId45" Type="http://schemas.openxmlformats.org/officeDocument/2006/relationships/image" Target="media/image14.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mahdihasan0017/PRT661-Data-Science-Practice-Dan-7-Theme-2/tree/d3285704476a7f1ef19728486539cee4f6b29b30/project_management" TargetMode="External"/><Relationship Id="rId19" Type="http://schemas.openxmlformats.org/officeDocument/2006/relationships/hyperlink" Target="https://github.com/mahdihasan0017/PRT661-Data-Science-Practice-Dan-7-Theme-2/blob/d3285704476a7f1ef19728486539cee4f6b29b30/artifacts/tables/mobilenet_v2_training_history.csv" TargetMode="External"/><Relationship Id="rId31" Type="http://schemas.openxmlformats.org/officeDocument/2006/relationships/hyperlink" Target="https://github.com/mahdihasan0017/PRT661-Data-Science-Practice-Dan-7-Theme-2/commits/main/" TargetMode="External"/><Relationship Id="rId44" Type="http://schemas.openxmlformats.org/officeDocument/2006/relationships/image" Target="media/image13.jpeg"/><Relationship Id="rId52" Type="http://schemas.openxmlformats.org/officeDocument/2006/relationships/hyperlink" Target="https://github.com/mahdihasan0017/PRT661-Data-Science-Practice-Dan-7-Theme-2/tree/main/assessment_reports" TargetMode="External"/><Relationship Id="rId4" Type="http://schemas.openxmlformats.org/officeDocument/2006/relationships/settings" Target="settings.xml"/><Relationship Id="rId9" Type="http://schemas.openxmlformats.org/officeDocument/2006/relationships/hyperlink" Target="https://github.com/mahdihasan0017/PRT661-Data-Science-Practice-Dan-7-Theme-2/tree/d3285704476a7f1ef19728486539cee4f6b29b30/planning" TargetMode="External"/><Relationship Id="rId14" Type="http://schemas.openxmlformats.org/officeDocument/2006/relationships/hyperlink" Target="https://github.com/mahdihasan0017/PRT661-Data-Science-Practice-Dan-7-Theme-2/blob/d3285704476a7f1ef19728486539cee4f6b29b30/architecture/ARCHITECTURE_AND_DESIGN.md" TargetMode="External"/><Relationship Id="rId22" Type="http://schemas.openxmlformats.org/officeDocument/2006/relationships/hyperlink" Target="https://github.com/mahdihasan0017/PRT661-Data-Science-Practice-Dan-7-Theme-2/blob/d3285704476a7f1ef19728486539cee4f6b29b30/artifacts/tables/final_model_comparison.csv" TargetMode="External"/><Relationship Id="rId27" Type="http://schemas.openxmlformats.org/officeDocument/2006/relationships/hyperlink" Target="https://github.com/mahdihasan0017/PRT661-Data-Science-Practice-Dan-7-Theme-2/blob/d3285704476a7f1ef19728486539cee4f6b29b30/artifacts/tables/calibration_curve.csv" TargetMode="External"/><Relationship Id="rId30" Type="http://schemas.openxmlformats.org/officeDocument/2006/relationships/hyperlink" Target="https://github.com/mahdihasan0017/PRT661-Data-Science-Practice-Dan-7-Theme-2/tree/d3285704476a7f1ef19728486539cee4f6b29b30" TargetMode="External"/><Relationship Id="rId35" Type="http://schemas.openxmlformats.org/officeDocument/2006/relationships/image" Target="media/image9.jpeg"/><Relationship Id="rId43" Type="http://schemas.openxmlformats.org/officeDocument/2006/relationships/hyperlink" Target="https://github.com/mahdihasan0017/PRT661-Data-Science-Practice-Dan-7-Theme-2/blob/main/artifacts/tables/mobilenet_v2_training_history.csv" TargetMode="External"/><Relationship Id="rId48" Type="http://schemas.openxmlformats.org/officeDocument/2006/relationships/hyperlink" Target="https://github.com/mahdihasan0017/PRT661-Data-Science-Practice-Dan-7-Theme-2/commit/d3285704476a7f1ef19728486539cee4f6b29b30" TargetMode="External"/><Relationship Id="rId8" Type="http://schemas.openxmlformats.org/officeDocument/2006/relationships/hyperlink" Target="https://github.com/mahdihasan0017/PRT661-Data-Science-Practice-Dan-7-Theme-2/tree/d3285704476a7f1ef19728486539cee4f6b29b30/architecture" TargetMode="External"/><Relationship Id="rId51" Type="http://schemas.openxmlformats.org/officeDocument/2006/relationships/hyperlink" Target="https://github.com/mahdihasan0017/PRT661-Data-Science-Practice-Dan-7-Theme-2/blob/main/planning/RISK_REGISTER.csv" TargetMode="External"/><Relationship Id="rId3" Type="http://schemas.openxmlformats.org/officeDocument/2006/relationships/styles" Target="styles.xml"/><Relationship Id="rId12" Type="http://schemas.openxmlformats.org/officeDocument/2006/relationships/hyperlink" Target="https://github.com/mahdihasan0017/PRT661-Data-Science-Practice-Dan-7-Theme-2" TargetMode="External"/><Relationship Id="rId17" Type="http://schemas.openxmlformats.org/officeDocument/2006/relationships/hyperlink" Target="https://github.com/mahdihasan0017/PRT661-Data-Science-Practice-Dan-7-Theme-2/blob/d3285704476a7f1ef19728486539cee4f6b29b30/artifacts/tables/split_summary.csv" TargetMode="External"/><Relationship Id="rId25" Type="http://schemas.openxmlformats.org/officeDocument/2006/relationships/image" Target="media/image7.png"/><Relationship Id="rId33" Type="http://schemas.openxmlformats.org/officeDocument/2006/relationships/hyperlink" Target="https://github.com/mahdihasan0017/PRT661-Data-Science-Practice-Dan-7-Theme-2/blob/main/artifacts/documentation/DATA_PROVENANCE_AND_LICENSES.txt" TargetMode="External"/><Relationship Id="rId38" Type="http://schemas.openxmlformats.org/officeDocument/2006/relationships/hyperlink" Target="https://github.com/mahdihasan0017/PRT661-Data-Science-Practice-Dan-7-Theme-2/blob/main/artifacts/tables/split_summary.csv" TargetMode="External"/><Relationship Id="rId46" Type="http://schemas.openxmlformats.org/officeDocument/2006/relationships/hyperlink" Target="https://github.com/mahdihasan0017/PRT661-Data-Science-Practice-Dan-7-Theme-2/tree/main/artifacts/figures" TargetMode="External"/><Relationship Id="rId20" Type="http://schemas.openxmlformats.org/officeDocument/2006/relationships/image" Target="media/image4.png"/><Relationship Id="rId41" Type="http://schemas.openxmlformats.org/officeDocument/2006/relationships/hyperlink" Target="https://github.com/mahdihasan0017/PRT661-Data-Science-Practice-Dan-7-Theme-2/blob/main/artifacts/tables/custom_cnn_configuration.csv"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mahdihasan0017/PRT661-Data-Science-Practice-Dan-7-Theme-2/tree/main/artifacts/tables" TargetMode="External"/><Relationship Id="rId15" Type="http://schemas.openxmlformats.org/officeDocument/2006/relationships/image" Target="media/image2.png"/><Relationship Id="rId23" Type="http://schemas.openxmlformats.org/officeDocument/2006/relationships/hyperlink" Target="https://github.com/mahdihasan0017/PRT661-Data-Science-Practice-Dan-7-Theme-2/blob/d3285704476a7f1ef19728486539cee4f6b29b30/artifacts/tables/plantdoc_external_metrics.csv" TargetMode="External"/><Relationship Id="rId28" Type="http://schemas.openxmlformats.org/officeDocument/2006/relationships/hyperlink" Target="https://github.com/mahdihasan0017/PRT661-Data-Science-Practice-Dan-7-Theme-2/tree/d3285704476a7f1ef19728486539cee4f6b29b30" TargetMode="External"/><Relationship Id="rId36" Type="http://schemas.openxmlformats.org/officeDocument/2006/relationships/image" Target="media/image10.jpeg"/><Relationship Id="rId49"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26</Pages>
  <Words>7183</Words>
  <Characters>40948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Mahdi Hasan</cp:lastModifiedBy>
  <cp:revision>12</cp:revision>
  <dcterms:created xsi:type="dcterms:W3CDTF">2026-09-10T04:33:00Z</dcterms:created>
  <dcterms:modified xsi:type="dcterms:W3CDTF">2026-09-13T03:58:00Z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d3b30b8f-a2dd-4097-bb90-f87e77dd4a1e</vt:lpwstr>
  </property>
</Properties>
</file>