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ns1="http://schemas.openxmlformats.org/markup-compatibility/2006" xmlns:ns2="http://schemas.microsoft.com/office/word/2010/wordml" xmlns:pic="http://schemas.openxmlformats.org/drawingml/2006/picture" xmlns:r="http://schemas.openxmlformats.org/officeDocument/2006/relationships" xmlns:w="http://schemas.openxmlformats.org/wordprocessingml/2006/main" xmlns:wp="http://schemas.openxmlformats.org/drawingml/2006/wordprocessingDrawing" ns1:Ignorable="w14 w15 w16se w16cid w16 w16cex w16sdtdh w16sdtfl w16du wp14">
  <w:body>
    <w:p ns2:paraId="559271C1" ns2:textId="77777777" w:rsidR="004C20E3" w:rsidRPr="00F0695A" w:rsidRDefault="004C20E3" w:rsidP="00BB5BCD">
      <w:pPr>
        <w:jc w:val="center"/>
        <w:rPr>
          <w:rFonts w:cs="B Nazanin"/>
          <w:b/>
          <w:bCs/>
          <w:sz w:val="36"/>
          <w:szCs w:val="36"/>
          <w:rtl/>
          <w:lang w:bidi="fa-IR"/>
        </w:rPr>
      </w:pPr>
      <w:r w:rsidRPr="00F0695A">
        <w:rPr>
          <w:rFonts w:cs="B Nazanin" w:hint="cs"/>
          <w:b/>
          <w:bCs/>
          <w:sz w:val="36"/>
          <w:szCs w:val="36"/>
          <w:rtl/>
          <w:lang w:bidi="fa-IR"/>
        </w:rPr>
        <w:t>بسمه تعالی</w:t>
      </w:r>
    </w:p>
    <w:p ns2:paraId="6E22D007" ns2:textId="77777777" w:rsidR="004C20E3" w:rsidRPr="00557EA8" w:rsidRDefault="004C20E3" w:rsidP="00BB5BCD">
      <w:pPr>
        <w:jc w:val="center"/>
        <w:rPr>
          <w:rFonts w:cs="B Nazanin"/>
          <w:b/>
          <w:bCs/>
          <w:rtl/>
        </w:rPr>
      </w:pPr>
    </w:p>
    <w:p ns2:paraId="4893915B" ns2:textId="77777777" w:rsidR="004C20E3" w:rsidRDefault="004C20E3" w:rsidP="00BB5BCD">
      <w:pPr>
        <w:jc w:val="center"/>
        <w:rPr>
          <w:rFonts w:cs="B Nazanin"/>
          <w:b/>
          <w:bCs/>
          <w:rtl/>
        </w:rPr>
      </w:pPr>
    </w:p>
    <w:p ns2:paraId="603C30CA" ns2:textId="77777777" w:rsidR="004C20E3" w:rsidRDefault="004C20E3" w:rsidP="00BB5BCD">
      <w:pPr>
        <w:jc w:val="center"/>
        <w:rPr>
          <w:rFonts w:cs="B Nazanin"/>
          <w:b/>
          <w:bCs/>
          <w:rtl/>
        </w:rPr>
      </w:pPr>
    </w:p>
    <w:p ns2:paraId="0028A255" ns2:textId="77777777" w:rsidR="004C20E3" w:rsidRDefault="004C20E3" w:rsidP="00BB5BCD">
      <w:pPr>
        <w:jc w:val="center"/>
        <w:rPr>
          <w:rFonts w:cs="B Nazanin"/>
          <w:b/>
          <w:bCs/>
          <w:rtl/>
        </w:rPr>
      </w:pPr>
    </w:p>
    <w:p ns2:paraId="31E84E67" ns2:textId="77777777" w:rsidR="004C20E3" w:rsidRDefault="004C20E3" w:rsidP="00BB5BCD">
      <w:pPr>
        <w:jc w:val="center"/>
        <w:rPr>
          <w:rFonts w:cs="B Nazanin"/>
          <w:b/>
          <w:bCs/>
          <w:rtl/>
        </w:rPr>
      </w:pPr>
    </w:p>
    <w:p ns2:paraId="38148FC0" ns2:textId="77777777" w:rsidR="004C20E3" w:rsidRDefault="004C20E3" w:rsidP="00BB5BCD">
      <w:pPr>
        <w:jc w:val="center"/>
        <w:rPr>
          <w:rFonts w:cs="B Nazanin"/>
          <w:b/>
          <w:bCs/>
          <w:rtl/>
        </w:rPr>
      </w:pPr>
    </w:p>
    <w:p ns2:paraId="07DB81CF" ns2:textId="77777777" w:rsidR="004C20E3" w:rsidRDefault="004C20E3" w:rsidP="00BB5BCD">
      <w:pPr>
        <w:jc w:val="center"/>
        <w:rPr>
          <w:rFonts w:cs="B Nazanin"/>
          <w:b/>
          <w:bCs/>
          <w:rtl/>
        </w:rPr>
      </w:pPr>
    </w:p>
    <w:p ns2:paraId="0B0F9980" ns2:textId="77777777" w:rsidR="004C20E3" w:rsidRDefault="004C20E3" w:rsidP="00BB5BCD">
      <w:pPr>
        <w:jc w:val="center"/>
        <w:rPr>
          <w:rFonts w:cs="B Nazanin"/>
          <w:b/>
          <w:bCs/>
          <w:rtl/>
        </w:rPr>
      </w:pPr>
    </w:p>
    <w:p ns2:paraId="708078EC" ns2:textId="77777777" w:rsidR="004C20E3" w:rsidRDefault="004C20E3" w:rsidP="00BB5BCD">
      <w:pPr>
        <w:jc w:val="center"/>
        <w:rPr>
          <w:rFonts w:cs="B Nazanin"/>
          <w:b/>
          <w:bCs/>
          <w:rtl/>
        </w:rPr>
      </w:pPr>
    </w:p>
    <w:p ns2:paraId="0BABE322" ns2:textId="77777777" w:rsidR="004C20E3" w:rsidRPr="00557EA8" w:rsidRDefault="004C20E3" w:rsidP="00BB5BCD">
      <w:pPr>
        <w:jc w:val="center"/>
        <w:rPr>
          <w:rFonts w:cs="B Nazanin"/>
          <w:b/>
          <w:bCs/>
          <w:rtl/>
        </w:rPr>
      </w:pPr>
    </w:p>
    <w:p ns2:paraId="5C354A52" ns2:textId="77777777" w:rsidR="004C20E3" w:rsidRPr="00557EA8" w:rsidRDefault="004C20E3" w:rsidP="00BB5BCD">
      <w:pPr>
        <w:jc w:val="center"/>
        <w:rPr>
          <w:rFonts w:cs="B Nazanin"/>
          <w:b/>
          <w:bCs/>
          <w:rtl/>
        </w:rPr>
      </w:pPr>
    </w:p>
    <w:p ns2:paraId="037103C2" ns2:textId="77777777" w:rsidR="004C20E3" w:rsidRPr="00557EA8" w:rsidRDefault="004C20E3" w:rsidP="00BB5BCD">
      <w:pPr>
        <w:jc w:val="center"/>
        <w:rPr>
          <w:rFonts w:cs="B Nazanin"/>
          <w:b/>
          <w:bCs/>
          <w:rtl/>
        </w:rPr>
      </w:pPr>
    </w:p>
    <w:p ns2:paraId="21A9E665" ns2:textId="77777777" w:rsidR="004C20E3" w:rsidRPr="007945D8" w:rsidRDefault="004C20E3" w:rsidP="00AF3671">
      <w:pPr>
        <w:jc w:val="center"/>
        <w:rPr>
          <w:rFonts w:cs="B Nazanin"/>
          <w:b/>
          <w:bCs/>
          <w:sz w:val="96"/>
          <w:szCs w:val="96"/>
          <w:rtl/>
          <w:lang w:bidi="fa-IR"/>
        </w:rPr>
      </w:pPr>
      <w:r w:rsidRPr="007945D8">
        <w:rPr>
          <w:rFonts w:cs="B Nazanin" w:hint="cs"/>
          <w:b/>
          <w:bCs/>
          <w:sz w:val="96"/>
          <w:szCs w:val="96"/>
          <w:rtl/>
        </w:rPr>
        <w:t>سند</w:t>
      </w:r>
      <w:r w:rsidRPr="007945D8">
        <w:rPr>
          <w:rFonts w:cs="B Nazanin" w:hint="cs"/>
          <w:b/>
          <w:bCs/>
          <w:sz w:val="96"/>
          <w:szCs w:val="96"/>
          <w:rtl/>
          <w:lang w:bidi="fa-IR"/>
        </w:rPr>
        <w:t xml:space="preserve"> </w:t>
      </w:r>
      <w:r w:rsidR="00AF3671">
        <w:rPr>
          <w:rFonts w:cs="B Nazanin" w:hint="cs"/>
          <w:b/>
          <w:bCs/>
          <w:sz w:val="96"/>
          <w:szCs w:val="96"/>
          <w:rtl/>
          <w:lang w:bidi="fa-IR"/>
        </w:rPr>
        <w:t>معماری نرم</w:t>
      </w:r>
      <w:r w:rsidR="00AF3671">
        <w:rPr>
          <w:rFonts w:cs="B Nazanin" w:hint="eastAsia"/>
          <w:b/>
          <w:bCs/>
          <w:sz w:val="96"/>
          <w:szCs w:val="96"/>
          <w:rtl/>
          <w:lang w:bidi="fa-IR"/>
        </w:rPr>
        <w:t>‌</w:t>
      </w:r>
      <w:r w:rsidR="00AF3671">
        <w:rPr>
          <w:rFonts w:cs="B Nazanin" w:hint="cs"/>
          <w:b/>
          <w:bCs/>
          <w:sz w:val="96"/>
          <w:szCs w:val="96"/>
          <w:rtl/>
          <w:lang w:bidi="fa-IR"/>
        </w:rPr>
        <w:t>افزار</w:t>
      </w:r>
    </w:p>
    <w:p ns2:paraId="0DF87E05" ns2:textId="77777777" w:rsidR="004C20E3" w:rsidRPr="00557EA8" w:rsidRDefault="004C20E3" w:rsidP="00BB5BCD">
      <w:pPr>
        <w:jc w:val="center"/>
        <w:rPr>
          <w:rFonts w:cs="B Nazanin"/>
          <w:b/>
          <w:bCs/>
          <w:rtl/>
        </w:rPr>
      </w:pPr>
    </w:p>
    <w:p ns2:paraId="11074AAE" ns2:textId="77777777" w:rsidR="004C20E3" w:rsidRPr="006B56D0" w:rsidRDefault="008A7088" w:rsidP="00B213B4">
      <w:pPr>
        <w:jc w:val="center"/>
        <w:rPr>
          <w:rFonts w:cs="B Nazanin"/>
          <w:b/>
          <w:bCs/>
          <w:sz w:val="44"/>
          <w:szCs w:val="44"/>
          <w:rtl/>
          <w:lang w:bidi="fa-IR"/>
        </w:rPr>
      </w:pPr>
      <w:r>
        <w:rPr>
          <w:rFonts w:cs="B Nazanin"/>
          <w:rtl/>
          <w:lang w:bidi="fa-IR"/>
        </w:rPr>
        <w:t>سازمان آژانس مسافرتی مارکوپولو</w:t>
      </w:r>
    </w:p>
    <w:p ns2:paraId="5FC8A5EA" ns2:textId="77777777" w:rsidR="004C20E3" w:rsidRDefault="004C20E3" w:rsidP="00BB5BCD">
      <w:pPr>
        <w:jc w:val="center"/>
        <w:rPr>
          <w:rFonts w:cs="B Nazanin"/>
          <w:b/>
          <w:bCs/>
          <w:rtl/>
        </w:rPr>
      </w:pPr>
    </w:p>
    <w:p ns2:paraId="2F91DE65" ns2:textId="77777777" w:rsidR="004C20E3" w:rsidRDefault="004C20E3" w:rsidP="00BB5BCD">
      <w:pPr>
        <w:jc w:val="center"/>
        <w:rPr>
          <w:rFonts w:cs="B Nazanin"/>
          <w:b/>
          <w:bCs/>
          <w:rtl/>
        </w:rPr>
      </w:pPr>
    </w:p>
    <w:p ns2:paraId="0A0DA11C" ns2:textId="77777777" w:rsidR="004C20E3" w:rsidRDefault="004C20E3" w:rsidP="00BB5BCD">
      <w:pPr>
        <w:jc w:val="center"/>
        <w:rPr>
          <w:rFonts w:cs="B Nazanin"/>
          <w:b/>
          <w:bCs/>
          <w:rtl/>
        </w:rPr>
      </w:pPr>
    </w:p>
    <w:p ns2:paraId="47EA6F89" ns2:textId="77777777" w:rsidR="004C20E3" w:rsidRDefault="004C20E3" w:rsidP="00BB5BCD">
      <w:pPr>
        <w:jc w:val="center"/>
        <w:rPr>
          <w:rFonts w:cs="B Nazanin"/>
          <w:b/>
          <w:bCs/>
          <w:rtl/>
        </w:rPr>
      </w:pPr>
    </w:p>
    <w:p ns2:paraId="07C5B5BC" ns2:textId="77777777" w:rsidR="004C20E3" w:rsidRDefault="004C20E3" w:rsidP="00BB5BCD">
      <w:pPr>
        <w:jc w:val="center"/>
        <w:rPr>
          <w:rFonts w:cs="B Nazanin"/>
          <w:b/>
          <w:bCs/>
          <w:rtl/>
        </w:rPr>
      </w:pPr>
    </w:p>
    <w:p ns2:paraId="46D9B467" ns2:textId="77777777" w:rsidR="00392FDA" w:rsidRPr="007945D8" w:rsidRDefault="00392FDA" w:rsidP="00392FDA">
      <w:pPr>
        <w:jc w:val="center"/>
        <w:rPr>
          <w:rFonts w:cs="B Nazanin"/>
          <w:b/>
          <w:bCs/>
          <w:sz w:val="36"/>
          <w:szCs w:val="36"/>
          <w:rtl/>
        </w:rPr>
      </w:pPr>
    </w:p>
    <w:p ns2:paraId="28EABBB8" ns2:textId="77777777" w:rsidR="004C20E3" w:rsidRDefault="004C20E3" w:rsidP="00BB5BCD">
      <w:pPr>
        <w:jc w:val="center"/>
        <w:rPr>
          <w:rFonts w:cs="B Nazanin"/>
          <w:b/>
          <w:bCs/>
          <w:rtl/>
        </w:rPr>
      </w:pPr>
    </w:p>
    <w:p ns2:paraId="503055B0" ns2:textId="77777777" w:rsidR="004C20E3" w:rsidRDefault="004C20E3" w:rsidP="00BB5BCD">
      <w:pPr>
        <w:jc w:val="center"/>
        <w:rPr>
          <w:rFonts w:cs="B Nazanin"/>
          <w:b/>
          <w:bCs/>
          <w:rtl/>
        </w:rPr>
      </w:pPr>
    </w:p>
    <w:p ns2:paraId="69542497" ns2:textId="77777777" w:rsidR="00B213B4" w:rsidRDefault="00B213B4" w:rsidP="00B213B4">
      <w:pPr>
        <w:jc w:val="center"/>
        <w:rPr>
          <w:rFonts w:cs="B Nazanin"/>
          <w:b/>
          <w:bCs/>
          <w:sz w:val="36"/>
          <w:szCs w:val="36"/>
        </w:rPr>
      </w:pPr>
      <w:r>
        <w:rPr>
          <w:rFonts w:cs="B Nazanin" w:hint="cs"/>
          <w:b/>
          <w:bCs/>
          <w:sz w:val="36"/>
          <w:szCs w:val="36"/>
          <w:rtl/>
        </w:rPr>
        <w:t>نام اعضای گروه:</w:t>
      </w:r>
    </w:p>
    <w:p ns2:paraId="5C0CA506" ns2:textId="77777777" w:rsidR="00B213B4" w:rsidRDefault="00B213B4" w:rsidP="00392FDA">
      <w:pPr>
        <w:jc w:val="center"/>
        <w:rPr>
          <w:rFonts w:cs="B Nazanin"/>
          <w:b/>
          <w:bCs/>
          <w:sz w:val="36"/>
          <w:szCs w:val="36"/>
          <w:rtl/>
        </w:rPr>
      </w:pPr>
      <w:r>
        <w:rPr>
          <w:rFonts w:cs="B Nazanin" w:hint="cs"/>
          <w:b/>
          <w:bCs/>
          <w:sz w:val="36"/>
          <w:szCs w:val="36"/>
          <w:rtl/>
        </w:rPr>
        <w:t>محمد صادقی، مهدی مالوردی</w:t>
      </w:r>
    </w:p>
    <w:p ns2:paraId="6C23ADCB" ns2:textId="77777777" w:rsidR="004C20E3" w:rsidRDefault="004C20E3" w:rsidP="00BB5BCD">
      <w:pPr>
        <w:jc w:val="center"/>
        <w:rPr>
          <w:rFonts w:cs="B Nazanin"/>
          <w:b/>
          <w:bCs/>
          <w:rtl/>
        </w:rPr>
      </w:pPr>
    </w:p>
    <w:p ns2:paraId="2FCF440D" ns2:textId="77777777" w:rsidR="004C20E3" w:rsidRDefault="004C20E3" w:rsidP="00BB5BCD">
      <w:pPr>
        <w:jc w:val="center"/>
        <w:rPr>
          <w:rFonts w:cs="B Nazanin"/>
          <w:b/>
          <w:bCs/>
          <w:rtl/>
        </w:rPr>
      </w:pPr>
    </w:p>
    <w:p ns2:paraId="3D727194" ns2:textId="77777777" w:rsidR="004C20E3" w:rsidRPr="00557EA8" w:rsidRDefault="004C20E3" w:rsidP="00BB5BCD">
      <w:pPr>
        <w:jc w:val="center"/>
        <w:rPr>
          <w:rFonts w:cs="B Nazanin"/>
          <w:b/>
          <w:bCs/>
          <w:rtl/>
        </w:rPr>
      </w:pPr>
    </w:p>
    <w:p ns2:paraId="6A7BFFD9" ns2:textId="77777777" w:rsidR="004C20E3" w:rsidRPr="006007F5" w:rsidRDefault="004C20E3" w:rsidP="00BB5BCD">
      <w:pPr>
        <w:rPr>
          <w:rFonts w:cs="B Nazanin"/>
        </w:rPr>
      </w:pPr>
    </w:p>
    <w:p ns2:paraId="321313CE" ns2:textId="77777777" w:rsidR="000360E6" w:rsidRDefault="004C20E3" w:rsidP="00BB5BCD">
      <w:pPr>
        <w:pStyle w:val="Title"/>
        <w:jc w:val="left"/>
        <w:rPr>
          <w:rFonts w:cs="B Nazanin"/>
          <w:sz w:val="44"/>
          <w:szCs w:val="44"/>
          <w:lang w:bidi="fa-IR"/>
        </w:rPr>
      </w:pPr>
      <w:r w:rsidRPr="006007F5">
        <w:lastRenderedPageBreak/>
        <w:br w:type="page"/>
      </w:r>
    </w:p>
    <w:p ns2:paraId="20EB95DD" ns2:textId="77777777" w:rsidR="000360E6" w:rsidRPr="00FA41DA" w:rsidRDefault="000360E6" w:rsidP="00BB5BCD">
      <w:pPr>
        <w:pStyle w:val="Title"/>
        <w:jc w:val="left"/>
        <w:rPr>
          <w:rFonts w:cs="B Nazanin"/>
          <w:sz w:val="44"/>
          <w:szCs w:val="44"/>
          <w:rtl/>
          <w:lang w:bidi="fa-IR"/>
        </w:rPr>
      </w:pPr>
    </w:p>
    <w:p ns2:paraId="08E0F277" ns2:textId="77777777" w:rsidR="000360E6" w:rsidRPr="00A06E5B" w:rsidRDefault="000360E6" w:rsidP="00BB5BCD">
      <w:pPr>
        <w:pStyle w:val="Title"/>
        <w:rPr>
          <w:rFonts w:cs="B Nazanin"/>
          <w:sz w:val="48"/>
          <w:szCs w:val="48"/>
          <w:rtl/>
          <w:lang w:bidi="fa-IR"/>
        </w:rPr>
      </w:pPr>
      <w:r w:rsidRPr="00A06E5B">
        <w:rPr>
          <w:rFonts w:cs="B Nazanin" w:hint="cs"/>
          <w:sz w:val="48"/>
          <w:szCs w:val="48"/>
          <w:rtl/>
          <w:lang w:bidi="fa-IR"/>
        </w:rPr>
        <w:t>دانشگاه شهید بهشتی</w:t>
      </w:r>
    </w:p>
    <w:p ns2:paraId="38C27508" ns2:textId="77777777" w:rsidR="000360E6" w:rsidRPr="00FA41DA" w:rsidRDefault="000360E6" w:rsidP="00BB5BCD">
      <w:pPr>
        <w:pStyle w:val="Title"/>
        <w:rPr>
          <w:rFonts w:cs="B Nazanin"/>
          <w:sz w:val="44"/>
          <w:szCs w:val="44"/>
          <w:rtl/>
          <w:lang w:bidi="fa-IR"/>
        </w:rPr>
      </w:pPr>
      <w:r w:rsidRPr="00FA41DA">
        <w:rPr>
          <w:rFonts w:cs="B Nazanin" w:hint="cs"/>
          <w:sz w:val="44"/>
          <w:szCs w:val="44"/>
          <w:rtl/>
          <w:lang w:bidi="fa-IR"/>
        </w:rPr>
        <w:t>دانشکده مهندسی کامپیوتر</w:t>
      </w:r>
    </w:p>
    <w:p ns2:paraId="1710776B" ns2:textId="77777777" w:rsidR="000360E6" w:rsidRPr="00FA41DA" w:rsidRDefault="000360E6" w:rsidP="00BB5BCD">
      <w:pPr>
        <w:pStyle w:val="Title"/>
        <w:jc w:val="left"/>
        <w:rPr>
          <w:rFonts w:cs="B Nazanin"/>
          <w:sz w:val="44"/>
          <w:szCs w:val="44"/>
          <w:rtl/>
          <w:lang w:bidi="fa-IR"/>
        </w:rPr>
      </w:pPr>
    </w:p>
    <w:p ns2:paraId="6DC21098" ns2:textId="77777777" w:rsidR="0095208F" w:rsidRPr="00FA41DA" w:rsidRDefault="0095208F" w:rsidP="00BB5BCD">
      <w:pPr>
        <w:pStyle w:val="Title"/>
        <w:jc w:val="left"/>
        <w:rPr>
          <w:rFonts w:cs="B Nazanin"/>
          <w:sz w:val="44"/>
          <w:szCs w:val="44"/>
          <w:rtl/>
          <w:lang w:bidi="fa-IR"/>
        </w:rPr>
      </w:pPr>
    </w:p>
    <w:p ns2:paraId="4903976C" ns2:textId="77777777" w:rsidR="000360E6" w:rsidRDefault="000360E6" w:rsidP="00BB5BCD">
      <w:pPr>
        <w:pStyle w:val="Title"/>
        <w:jc w:val="left"/>
        <w:rPr>
          <w:rFonts w:cs="B Nazanin"/>
          <w:sz w:val="44"/>
          <w:szCs w:val="44"/>
          <w:rtl/>
          <w:lang w:bidi="fa-IR"/>
        </w:rPr>
      </w:pPr>
    </w:p>
    <w:p ns2:paraId="29D4DBFC" ns2:textId="77777777" w:rsidR="0095208F" w:rsidRPr="00FA41DA" w:rsidRDefault="0095208F" w:rsidP="00BB5BCD">
      <w:pPr>
        <w:pStyle w:val="Title"/>
        <w:jc w:val="left"/>
        <w:rPr>
          <w:rFonts w:cs="B Nazanin"/>
          <w:sz w:val="44"/>
          <w:szCs w:val="44"/>
          <w:rtl/>
          <w:lang w:bidi="fa-IR"/>
        </w:rPr>
      </w:pPr>
    </w:p>
    <w:p ns2:paraId="66080C8A" ns2:textId="77777777" w:rsidR="0095208F" w:rsidRPr="00FA41DA" w:rsidRDefault="0095208F" w:rsidP="00BB5BCD">
      <w:pPr>
        <w:pStyle w:val="Title"/>
        <w:jc w:val="left"/>
        <w:rPr>
          <w:rFonts w:cs="B Nazanin"/>
          <w:sz w:val="44"/>
          <w:szCs w:val="44"/>
          <w:rtl/>
          <w:lang w:bidi="fa-IR"/>
        </w:rPr>
      </w:pPr>
    </w:p>
    <w:p ns2:paraId="5DD5FA99" ns2:textId="77777777" w:rsidR="0095208F" w:rsidRDefault="0095208F" w:rsidP="00BB5BCD">
      <w:pPr>
        <w:pStyle w:val="Title"/>
        <w:jc w:val="left"/>
        <w:rPr>
          <w:rFonts w:cs="B Nazanin"/>
          <w:sz w:val="44"/>
          <w:szCs w:val="44"/>
          <w:rtl/>
          <w:lang w:bidi="fa-IR"/>
        </w:rPr>
      </w:pPr>
    </w:p>
    <w:p ns2:paraId="74FBB212" ns2:textId="77777777" w:rsidR="000360E6" w:rsidRPr="0025607D" w:rsidRDefault="000360E6" w:rsidP="00B213B4">
      <w:pPr>
        <w:pStyle w:val="Title"/>
        <w:rPr>
          <w:rFonts w:cs="B Nazanin"/>
          <w:sz w:val="72"/>
          <w:szCs w:val="72"/>
          <w:rtl/>
          <w:lang w:bidi="fa-IR"/>
        </w:rPr>
      </w:pPr>
      <w:r>
        <w:rPr>
          <w:rFonts w:cs="B Nazanin"/>
          <w:rtl/>
          <w:lang w:bidi="fa-IR"/>
        </w:rPr>
        <w:t>سامانه فروش/رزرو خدمات سفر (وب/موبایل)</w:t>
      </w:r>
    </w:p>
    <w:p ns2:paraId="76EB4B5B" ns2:textId="77777777" w:rsidR="000360E6" w:rsidRPr="00FA41DA" w:rsidRDefault="000360E6" w:rsidP="00AF3671">
      <w:pPr>
        <w:jc w:val="center"/>
        <w:rPr>
          <w:rFonts w:cs="B Nazanin"/>
          <w:b/>
          <w:bCs/>
          <w:sz w:val="44"/>
          <w:szCs w:val="44"/>
          <w:rtl/>
          <w:lang w:bidi="fa-IR"/>
        </w:rPr>
      </w:pPr>
      <w:r w:rsidRPr="00FA41DA">
        <w:rPr>
          <w:rFonts w:cs="B Nazanin" w:hint="cs"/>
          <w:b/>
          <w:bCs/>
          <w:sz w:val="44"/>
          <w:szCs w:val="44"/>
          <w:rtl/>
          <w:lang w:bidi="fa-IR"/>
        </w:rPr>
        <w:t xml:space="preserve">سند </w:t>
      </w:r>
      <w:r w:rsidR="00AF3671">
        <w:rPr>
          <w:rFonts w:cs="B Nazanin" w:hint="cs"/>
          <w:b/>
          <w:bCs/>
          <w:sz w:val="44"/>
          <w:szCs w:val="44"/>
          <w:rtl/>
          <w:lang w:bidi="fa-IR"/>
        </w:rPr>
        <w:t>معماری نرم</w:t>
      </w:r>
      <w:r w:rsidR="00AF3671">
        <w:rPr>
          <w:rFonts w:cs="B Nazanin" w:hint="eastAsia"/>
          <w:b/>
          <w:bCs/>
          <w:sz w:val="44"/>
          <w:szCs w:val="44"/>
          <w:rtl/>
          <w:lang w:bidi="fa-IR"/>
        </w:rPr>
        <w:t>‌</w:t>
      </w:r>
      <w:r w:rsidR="00AF3671">
        <w:rPr>
          <w:rFonts w:cs="B Nazanin" w:hint="cs"/>
          <w:b/>
          <w:bCs/>
          <w:sz w:val="44"/>
          <w:szCs w:val="44"/>
          <w:rtl/>
          <w:lang w:bidi="fa-IR"/>
        </w:rPr>
        <w:t>افزار</w:t>
      </w:r>
    </w:p>
    <w:p ns2:paraId="3BB6D4C6" ns2:textId="77777777" w:rsidR="000360E6" w:rsidRPr="00FA41DA" w:rsidRDefault="000360E6" w:rsidP="00BB5BCD">
      <w:pPr>
        <w:pStyle w:val="Title"/>
        <w:rPr>
          <w:rFonts w:cs="B Nazanin"/>
          <w:lang w:bidi="fa-IR"/>
        </w:rPr>
      </w:pPr>
      <w:r w:rsidRPr="00FA41DA">
        <w:rPr>
          <w:rFonts w:cs="B Nazanin" w:hint="cs"/>
          <w:rtl/>
          <w:lang w:bidi="fa-IR"/>
        </w:rPr>
        <w:t>نگارش 1.0</w:t>
      </w:r>
    </w:p>
    <w:p ns2:paraId="700D8D5D" ns2:textId="77777777" w:rsidR="000360E6" w:rsidRDefault="000360E6" w:rsidP="00BB5BCD">
      <w:pPr>
        <w:jc w:val="center"/>
        <w:rPr>
          <w:rFonts w:cs="B Nazanin"/>
          <w:b/>
          <w:bCs/>
          <w:sz w:val="52"/>
          <w:szCs w:val="52"/>
          <w:rtl/>
        </w:rPr>
      </w:pPr>
    </w:p>
    <w:p ns2:paraId="52F51608" ns2:textId="77777777" w:rsidR="0095208F" w:rsidRDefault="0095208F" w:rsidP="00BB5BCD">
      <w:pPr>
        <w:jc w:val="center"/>
        <w:rPr>
          <w:rFonts w:cs="B Nazanin"/>
          <w:b/>
          <w:bCs/>
          <w:sz w:val="52"/>
          <w:szCs w:val="52"/>
          <w:rtl/>
        </w:rPr>
      </w:pPr>
    </w:p>
    <w:p ns2:paraId="1F5B0474" ns2:textId="77777777" w:rsidR="0095208F" w:rsidRDefault="0095208F" w:rsidP="00BB5BCD">
      <w:pPr>
        <w:jc w:val="center"/>
        <w:rPr>
          <w:rFonts w:cs="B Nazanin"/>
          <w:b/>
          <w:bCs/>
          <w:sz w:val="52"/>
          <w:szCs w:val="52"/>
          <w:rtl/>
        </w:rPr>
      </w:pPr>
    </w:p>
    <w:p ns2:paraId="01C69DED" ns2:textId="77777777" w:rsidR="0095208F" w:rsidRPr="00FA41DA" w:rsidRDefault="0095208F" w:rsidP="00BB5BCD">
      <w:pPr>
        <w:jc w:val="center"/>
        <w:rPr>
          <w:rFonts w:cs="B Nazanin"/>
          <w:b/>
          <w:bCs/>
          <w:sz w:val="52"/>
          <w:szCs w:val="52"/>
          <w:rtl/>
        </w:rPr>
      </w:pPr>
    </w:p>
    <w:p ns2:paraId="3BA54106" ns2:textId="77777777" w:rsidR="000360E6" w:rsidRPr="00FA41DA" w:rsidRDefault="000360E6" w:rsidP="00BB5BCD">
      <w:pPr>
        <w:jc w:val="center"/>
        <w:rPr>
          <w:rFonts w:cs="B Nazanin"/>
          <w:b/>
          <w:bCs/>
          <w:sz w:val="52"/>
          <w:szCs w:val="52"/>
          <w:rtl/>
        </w:rPr>
      </w:pPr>
    </w:p>
    <w:p ns2:paraId="4DBC584D" ns2:textId="6172307B" w:rsidR="00BC6E36" w:rsidRDefault="008A7088" w:rsidP="00B213B4">
      <w:pPr>
        <w:jc w:val="center"/>
        <w:rPr>
          <w:rFonts w:cs="B Nazanin"/>
          <w:b/>
          <w:bCs/>
          <w:sz w:val="32"/>
          <w:szCs w:val="32"/>
          <w:rtl/>
        </w:rPr>
      </w:pPr>
      <w:r>
        <w:rPr>
          <w:rFonts w:cs="B Nazanin"/>
          <w:rtl/>
          <w:lang w:bidi="fa-IR"/>
        </w:rPr>
        <w:t>زمستان ۱۴۰۴</w:t>
      </w:r>
    </w:p>
    <w:p ns2:paraId="4D9459A3" ns2:textId="77777777" w:rsidR="000360E6" w:rsidRDefault="000360E6" w:rsidP="00BB5BCD">
      <w:pPr>
        <w:jc w:val="center"/>
        <w:rPr>
          <w:rFonts w:cs="B Nazanin"/>
          <w:b/>
          <w:bCs/>
          <w:sz w:val="32"/>
          <w:szCs w:val="32"/>
          <w:rtl/>
        </w:rPr>
      </w:pPr>
    </w:p>
    <w:p ns2:paraId="4F3FAFFC" ns2:textId="77777777" w:rsidR="00BC6E36" w:rsidRPr="006007F5" w:rsidRDefault="00BC6E36" w:rsidP="00BB5BCD">
      <w:pPr>
        <w:rPr>
          <w:rFonts w:cs="B Nazanin"/>
        </w:rPr>
      </w:pPr>
    </w:p>
    <w:p ns2:paraId="594F345B" ns2:textId="77777777" w:rsidR="009754E5" w:rsidRPr="006007F5" w:rsidRDefault="009754E5" w:rsidP="00BB5BCD">
      <w:pPr>
        <w:rPr>
          <w:rFonts w:cs="B Nazanin"/>
          <w:lang w:bidi="fa-IR"/>
        </w:rPr>
        <w:sectPr w:rsidR="009754E5" w:rsidRPr="006007F5" w:rsidSect="00F830D3">
          <w:footerReference w:type="even" r:id="rId8"/>
          <w:pgSz w:w="11906" w:h="16838"/>
          <w:pgMar w:top="1440" w:right="1800" w:bottom="1440" w:left="1800" w:header="720" w:footer="720" w:gutter="0"/>
          <w:cols w:space="720"/>
          <w:bidi/>
          <w:rtlGutter/>
          <w:docGrid w:linePitch="360"/>
        </w:sectPr>
      </w:pPr>
    </w:p>
    <w:p ns2:paraId="4E9870C8" ns2:textId="77777777" w:rsidR="00FD6681" w:rsidRPr="006007F5" w:rsidRDefault="00FD6681" w:rsidP="00BB5BCD">
      <w:pPr>
        <w:jc w:val="center"/>
        <w:rPr>
          <w:rFonts w:cs="B Nazanin"/>
          <w:b/>
          <w:bCs/>
          <w:rtl/>
        </w:rPr>
      </w:pPr>
      <w:r w:rsidRPr="006007F5">
        <w:rPr>
          <w:rFonts w:cs="B Nazanin" w:hint="cs"/>
          <w:b/>
          <w:bCs/>
          <w:rtl/>
        </w:rPr>
        <w:lastRenderedPageBreak/>
        <w:t>تاريخچه بازبيني</w:t>
      </w:r>
    </w:p>
    <w:p ns2:paraId="492B8DCF" ns2:textId="77777777" w:rsidR="00FD6681" w:rsidRPr="006007F5" w:rsidRDefault="00FD6681" w:rsidP="00BB5BCD">
      <w:pPr>
        <w:rPr>
          <w:rFonts w:cs="B Nazanin"/>
          <w:rtl/>
        </w:rPr>
      </w:pP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32"/>
        <w:gridCol w:w="719"/>
        <w:gridCol w:w="2972"/>
        <w:gridCol w:w="3073"/>
      </w:tblGrid>
      <w:tr w:rsidR="00FD6681" w:rsidRPr="006007F5" ns2:paraId="341C7F74" ns2:textId="77777777" w:rsidTr="00A03CCA">
        <w:trPr>
          <w:trHeight w:val="512"/>
          <w:jc w:val="center"/>
        </w:trPr>
        <w:tc>
          <w:tcPr>
            <w:tcW w:w="1574" w:type="dxa"/>
            <w:tcBorders>
              <w:top w:val="single" w:sz="4" w:space="0" w:color="7F7F7F"/>
              <w:left w:val="single" w:sz="4" w:space="0" w:color="7F7F7F"/>
              <w:bottom w:val="single" w:sz="4" w:space="0" w:color="7F7F7F"/>
              <w:right w:val="single" w:sz="4" w:space="0" w:color="7F7F7F"/>
            </w:tcBorders>
            <w:shd w:val="clear" w:color="auto" w:fill="F2F2F2"/>
            <w:vAlign w:val="center"/>
          </w:tcPr>
          <w:p ns2:paraId="26EC2048" ns2:textId="77777777" w:rsidR="00FD6681" w:rsidRPr="006007F5" w:rsidRDefault="00FD6681" w:rsidP="00A03CCA">
            <w:pPr>
              <w:jc w:val="center"/>
              <w:rPr>
                <w:rFonts w:cs="B Nazanin"/>
                <w:b/>
                <w:bCs/>
                <w:rtl/>
              </w:rPr>
            </w:pPr>
            <w:r w:rsidRPr="006007F5">
              <w:rPr>
                <w:rFonts w:cs="B Nazanin" w:hint="cs"/>
                <w:b/>
                <w:bCs/>
                <w:rtl/>
              </w:rPr>
              <w:t>تاريخ</w:t>
            </w:r>
          </w:p>
        </w:tc>
        <w:tc>
          <w:tcPr>
            <w:tcW w:w="720" w:type="dxa"/>
            <w:tcBorders>
              <w:top w:val="single" w:sz="4" w:space="0" w:color="7F7F7F"/>
              <w:left w:val="single" w:sz="4" w:space="0" w:color="7F7F7F"/>
              <w:bottom w:val="single" w:sz="4" w:space="0" w:color="7F7F7F"/>
              <w:right w:val="single" w:sz="4" w:space="0" w:color="7F7F7F"/>
            </w:tcBorders>
            <w:shd w:val="clear" w:color="auto" w:fill="F2F2F2"/>
            <w:vAlign w:val="center"/>
          </w:tcPr>
          <w:p ns2:paraId="4B9F3B14" ns2:textId="77777777" w:rsidR="00FD6681" w:rsidRPr="006007F5" w:rsidRDefault="005C3CE1" w:rsidP="00A03CCA">
            <w:pPr>
              <w:jc w:val="center"/>
              <w:rPr>
                <w:rFonts w:cs="B Nazanin"/>
                <w:b/>
                <w:bCs/>
                <w:rtl/>
              </w:rPr>
            </w:pPr>
            <w:r>
              <w:rPr>
                <w:rFonts w:cs="B Nazanin" w:hint="cs"/>
                <w:b/>
                <w:bCs/>
                <w:rtl/>
              </w:rPr>
              <w:t>نسخه</w:t>
            </w:r>
          </w:p>
        </w:tc>
        <w:tc>
          <w:tcPr>
            <w:tcW w:w="3060" w:type="dxa"/>
            <w:tcBorders>
              <w:top w:val="single" w:sz="4" w:space="0" w:color="7F7F7F"/>
              <w:left w:val="single" w:sz="4" w:space="0" w:color="7F7F7F"/>
              <w:bottom w:val="single" w:sz="4" w:space="0" w:color="7F7F7F"/>
              <w:right w:val="single" w:sz="4" w:space="0" w:color="7F7F7F"/>
            </w:tcBorders>
            <w:shd w:val="clear" w:color="auto" w:fill="F2F2F2"/>
            <w:vAlign w:val="center"/>
          </w:tcPr>
          <w:p ns2:paraId="36AA4EB3" ns2:textId="77777777" w:rsidR="00FD6681" w:rsidRPr="006007F5" w:rsidRDefault="00FD6681" w:rsidP="00A03CCA">
            <w:pPr>
              <w:jc w:val="center"/>
              <w:rPr>
                <w:rFonts w:cs="B Nazanin"/>
                <w:b/>
                <w:bCs/>
                <w:rtl/>
              </w:rPr>
            </w:pPr>
            <w:r w:rsidRPr="006007F5">
              <w:rPr>
                <w:rFonts w:cs="B Nazanin" w:hint="cs"/>
                <w:b/>
                <w:bCs/>
                <w:rtl/>
              </w:rPr>
              <w:t>توضيحات</w:t>
            </w:r>
          </w:p>
        </w:tc>
        <w:tc>
          <w:tcPr>
            <w:tcW w:w="3168" w:type="dxa"/>
            <w:tcBorders>
              <w:top w:val="single" w:sz="4" w:space="0" w:color="7F7F7F"/>
              <w:left w:val="single" w:sz="4" w:space="0" w:color="7F7F7F"/>
              <w:bottom w:val="single" w:sz="4" w:space="0" w:color="7F7F7F"/>
              <w:right w:val="single" w:sz="4" w:space="0" w:color="7F7F7F"/>
            </w:tcBorders>
            <w:shd w:val="clear" w:color="auto" w:fill="F2F2F2"/>
            <w:vAlign w:val="center"/>
          </w:tcPr>
          <w:p ns2:paraId="3E99FA1A" ns2:textId="77777777" w:rsidR="00FD6681" w:rsidRPr="006007F5" w:rsidRDefault="00FD6681" w:rsidP="00A03CCA">
            <w:pPr>
              <w:jc w:val="center"/>
              <w:rPr>
                <w:rFonts w:cs="B Nazanin"/>
                <w:b/>
                <w:bCs/>
                <w:rtl/>
              </w:rPr>
            </w:pPr>
            <w:r w:rsidRPr="006007F5">
              <w:rPr>
                <w:rFonts w:cs="B Nazanin" w:hint="cs"/>
                <w:b/>
                <w:bCs/>
                <w:rtl/>
              </w:rPr>
              <w:t>تهيه</w:t>
            </w:r>
            <w:r w:rsidRPr="006007F5">
              <w:rPr>
                <w:rFonts w:cs="B Nazanin" w:hint="eastAsia"/>
                <w:b/>
                <w:bCs/>
                <w:rtl/>
              </w:rPr>
              <w:t>‌</w:t>
            </w:r>
            <w:r w:rsidRPr="006007F5">
              <w:rPr>
                <w:rFonts w:cs="B Nazanin" w:hint="cs"/>
                <w:b/>
                <w:bCs/>
                <w:rtl/>
              </w:rPr>
              <w:t>كننده (سمت)</w:t>
            </w:r>
          </w:p>
        </w:tc>
      </w:tr>
      <w:tr w:rsidR="00FD6681" w:rsidRPr="006007F5" ns2:paraId="100BDDDB" ns2:textId="77777777" w:rsidTr="00A03CCA">
        <w:trPr>
          <w:jc w:val="center"/>
        </w:trPr>
        <w:tc>
          <w:tcPr>
            <w:tcW w:w="1574" w:type="dxa"/>
            <w:tcBorders>
              <w:top w:val="single" w:sz="4" w:space="0" w:color="7F7F7F"/>
              <w:left w:val="single" w:sz="4" w:space="0" w:color="7F7F7F"/>
              <w:bottom w:val="single" w:sz="4" w:space="0" w:color="7F7F7F"/>
              <w:right w:val="single" w:sz="4" w:space="0" w:color="7F7F7F"/>
            </w:tcBorders>
            <w:vAlign w:val="center"/>
          </w:tcPr>
          <w:p ns2:paraId="44524DF9" ns2:textId="77777777" w:rsidR="00FD6681" w:rsidRPr="00CC7B4E" w:rsidRDefault="00FD6681" w:rsidP="00A03CCA">
            <w:pPr>
              <w:jc w:val="center"/>
              <w:rPr>
                <w:rFonts w:cs="B Nazanin"/>
                <w:sz w:val="28"/>
                <w:szCs w:val="28"/>
                <w:rtl/>
              </w:rPr>
            </w:pPr>
            <w:r>
              <w:rPr>
                <w:rFonts w:cs="B Nazanin"/>
                <w:rtl/>
                <w:lang w:bidi="fa-IR"/>
              </w:rPr>
              <w:t>۱۴۰۴/۱۱/۲۴</w:t>
            </w:r>
          </w:p>
        </w:tc>
        <w:tc>
          <w:tcPr>
            <w:tcW w:w="720" w:type="dxa"/>
            <w:tcBorders>
              <w:top w:val="single" w:sz="4" w:space="0" w:color="7F7F7F"/>
              <w:left w:val="single" w:sz="4" w:space="0" w:color="7F7F7F"/>
              <w:bottom w:val="single" w:sz="4" w:space="0" w:color="7F7F7F"/>
              <w:right w:val="single" w:sz="4" w:space="0" w:color="7F7F7F"/>
            </w:tcBorders>
            <w:vAlign w:val="center"/>
          </w:tcPr>
          <w:p ns2:paraId="24861237" ns2:textId="77777777" w:rsidR="00FD6681" w:rsidRPr="006007F5" w:rsidRDefault="00FD6681" w:rsidP="00A03CCA">
            <w:pPr>
              <w:jc w:val="center"/>
              <w:rPr>
                <w:rFonts w:cs="B Nazanin"/>
                <w:sz w:val="28"/>
                <w:szCs w:val="28"/>
                <w:rtl/>
              </w:rPr>
            </w:pPr>
            <w:r>
              <w:rPr>
                <w:rFonts w:cs="B Nazanin"/>
                <w:rtl/>
                <w:lang w:bidi="fa-IR"/>
              </w:rPr>
              <w:t>1.0</w:t>
            </w:r>
          </w:p>
        </w:tc>
        <w:tc>
          <w:tcPr>
            <w:tcW w:w="3060" w:type="dxa"/>
            <w:tcBorders>
              <w:top w:val="single" w:sz="4" w:space="0" w:color="7F7F7F"/>
              <w:left w:val="single" w:sz="4" w:space="0" w:color="7F7F7F"/>
              <w:bottom w:val="single" w:sz="4" w:space="0" w:color="7F7F7F"/>
              <w:right w:val="single" w:sz="4" w:space="0" w:color="7F7F7F"/>
            </w:tcBorders>
            <w:vAlign w:val="center"/>
          </w:tcPr>
          <w:p ns2:paraId="467589C4" ns2:textId="77777777" w:rsidR="00FD6681" w:rsidRPr="006007F5" w:rsidRDefault="00A05591" w:rsidP="00A03CCA">
            <w:pPr>
              <w:jc w:val="center"/>
              <w:rPr>
                <w:rFonts w:cs="B Nazanin"/>
                <w:sz w:val="28"/>
                <w:szCs w:val="28"/>
                <w:rtl/>
              </w:rPr>
            </w:pPr>
            <w:r>
              <w:rPr>
                <w:rFonts w:cs="B Nazanin"/>
                <w:rtl/>
                <w:lang w:bidi="fa-IR"/>
              </w:rPr>
              <w:t>نسخه نهایی</w:t>
            </w:r>
          </w:p>
        </w:tc>
        <w:tc>
          <w:tcPr>
            <w:tcW w:w="3168" w:type="dxa"/>
            <w:tcBorders>
              <w:top w:val="single" w:sz="4" w:space="0" w:color="7F7F7F"/>
              <w:left w:val="single" w:sz="4" w:space="0" w:color="7F7F7F"/>
              <w:bottom w:val="single" w:sz="4" w:space="0" w:color="7F7F7F"/>
              <w:right w:val="single" w:sz="4" w:space="0" w:color="7F7F7F"/>
            </w:tcBorders>
            <w:vAlign w:val="center"/>
          </w:tcPr>
          <w:p ns2:paraId="2633107A" ns2:textId="77777777" w:rsidR="00A05591" w:rsidRPr="006007F5" w:rsidRDefault="00A05591" w:rsidP="00A03CCA">
            <w:pPr>
              <w:jc w:val="center"/>
              <w:rPr>
                <w:rFonts w:cs="B Nazanin"/>
                <w:sz w:val="28"/>
                <w:szCs w:val="28"/>
                <w:rtl/>
              </w:rPr>
            </w:pPr>
            <w:r>
              <w:rPr>
                <w:rFonts w:cs="B Nazanin"/>
                <w:rtl/>
                <w:lang w:bidi="fa-IR"/>
              </w:rPr>
              <w:t>محمد صادقی / مهدی مالوردی</w:t>
            </w:r>
          </w:p>
        </w:tc>
      </w:tr>
      <w:tr w:rsidR="00A05591" w:rsidRPr="006007F5" ns2:paraId="5AE14D30" ns2:textId="77777777" w:rsidTr="00A03CCA">
        <w:trPr>
          <w:jc w:val="center"/>
        </w:trPr>
        <w:tc>
          <w:tcPr>
            <w:tcW w:w="1574" w:type="dxa"/>
            <w:tcBorders>
              <w:top w:val="single" w:sz="4" w:space="0" w:color="7F7F7F"/>
              <w:left w:val="single" w:sz="4" w:space="0" w:color="7F7F7F"/>
              <w:bottom w:val="single" w:sz="4" w:space="0" w:color="7F7F7F"/>
              <w:right w:val="single" w:sz="4" w:space="0" w:color="7F7F7F"/>
            </w:tcBorders>
            <w:vAlign w:val="center"/>
          </w:tcPr>
          <w:p ns2:paraId="324AE39D" ns2:textId="77777777" w:rsidR="00A05591" w:rsidRPr="006007F5" w:rsidRDefault="00A05591" w:rsidP="00A03CCA">
            <w:pPr>
              <w:jc w:val="center"/>
              <w:rPr>
                <w:rFonts w:cs="B Nazanin"/>
                <w:sz w:val="28"/>
                <w:szCs w:val="28"/>
                <w:rtl/>
              </w:rPr>
            </w:pPr>
          </w:p>
        </w:tc>
        <w:tc>
          <w:tcPr>
            <w:tcW w:w="720" w:type="dxa"/>
            <w:tcBorders>
              <w:top w:val="single" w:sz="4" w:space="0" w:color="7F7F7F"/>
              <w:left w:val="single" w:sz="4" w:space="0" w:color="7F7F7F"/>
              <w:bottom w:val="single" w:sz="4" w:space="0" w:color="7F7F7F"/>
              <w:right w:val="single" w:sz="4" w:space="0" w:color="7F7F7F"/>
            </w:tcBorders>
            <w:vAlign w:val="center"/>
          </w:tcPr>
          <w:p ns2:paraId="7E0ADBB1" ns2:textId="77777777" w:rsidR="00A05591" w:rsidRPr="006007F5" w:rsidRDefault="00A05591" w:rsidP="00A03CCA">
            <w:pPr>
              <w:jc w:val="center"/>
              <w:rPr>
                <w:rFonts w:cs="B Nazanin"/>
                <w:sz w:val="28"/>
                <w:szCs w:val="28"/>
                <w:rtl/>
              </w:rPr>
            </w:pPr>
          </w:p>
        </w:tc>
        <w:tc>
          <w:tcPr>
            <w:tcW w:w="3060" w:type="dxa"/>
            <w:tcBorders>
              <w:top w:val="single" w:sz="4" w:space="0" w:color="7F7F7F"/>
              <w:left w:val="single" w:sz="4" w:space="0" w:color="7F7F7F"/>
              <w:bottom w:val="single" w:sz="4" w:space="0" w:color="7F7F7F"/>
              <w:right w:val="single" w:sz="4" w:space="0" w:color="7F7F7F"/>
            </w:tcBorders>
            <w:vAlign w:val="center"/>
          </w:tcPr>
          <w:p ns2:paraId="019B1775" ns2:textId="77777777" w:rsidR="00A05591" w:rsidRPr="006007F5" w:rsidRDefault="00A05591" w:rsidP="00A03CCA">
            <w:pPr>
              <w:jc w:val="center"/>
              <w:rPr>
                <w:rFonts w:cs="B Nazanin"/>
                <w:sz w:val="28"/>
                <w:szCs w:val="28"/>
                <w:rtl/>
              </w:rPr>
            </w:pPr>
          </w:p>
        </w:tc>
        <w:tc>
          <w:tcPr>
            <w:tcW w:w="3168" w:type="dxa"/>
            <w:tcBorders>
              <w:top w:val="single" w:sz="4" w:space="0" w:color="7F7F7F"/>
              <w:left w:val="single" w:sz="4" w:space="0" w:color="7F7F7F"/>
              <w:bottom w:val="single" w:sz="4" w:space="0" w:color="7F7F7F"/>
              <w:right w:val="single" w:sz="4" w:space="0" w:color="7F7F7F"/>
            </w:tcBorders>
            <w:vAlign w:val="center"/>
          </w:tcPr>
          <w:p ns2:paraId="35DF8440" ns2:textId="77777777" w:rsidR="00A05591" w:rsidRPr="006007F5" w:rsidRDefault="00A05591" w:rsidP="00A03CCA">
            <w:pPr>
              <w:jc w:val="center"/>
              <w:rPr>
                <w:rFonts w:cs="B Nazanin"/>
                <w:sz w:val="28"/>
                <w:szCs w:val="28"/>
                <w:rtl/>
              </w:rPr>
            </w:pPr>
          </w:p>
        </w:tc>
      </w:tr>
      <w:tr w:rsidR="000360E6" w:rsidRPr="006007F5" ns2:paraId="5198C799" ns2:textId="77777777" w:rsidTr="00A03CCA">
        <w:trPr>
          <w:jc w:val="center"/>
        </w:trPr>
        <w:tc>
          <w:tcPr>
            <w:tcW w:w="1574" w:type="dxa"/>
            <w:tcBorders>
              <w:top w:val="single" w:sz="4" w:space="0" w:color="7F7F7F"/>
              <w:left w:val="single" w:sz="4" w:space="0" w:color="7F7F7F"/>
              <w:bottom w:val="single" w:sz="4" w:space="0" w:color="7F7F7F"/>
              <w:right w:val="single" w:sz="4" w:space="0" w:color="7F7F7F"/>
            </w:tcBorders>
            <w:vAlign w:val="center"/>
          </w:tcPr>
          <w:p ns2:paraId="105B09C0" ns2:textId="77777777" w:rsidR="000360E6" w:rsidRPr="006007F5" w:rsidRDefault="000360E6" w:rsidP="00A03CCA">
            <w:pPr>
              <w:jc w:val="center"/>
              <w:rPr>
                <w:rFonts w:cs="B Nazanin"/>
                <w:sz w:val="28"/>
                <w:szCs w:val="28"/>
                <w:rtl/>
              </w:rPr>
            </w:pPr>
          </w:p>
        </w:tc>
        <w:tc>
          <w:tcPr>
            <w:tcW w:w="720" w:type="dxa"/>
            <w:tcBorders>
              <w:top w:val="single" w:sz="4" w:space="0" w:color="7F7F7F"/>
              <w:left w:val="single" w:sz="4" w:space="0" w:color="7F7F7F"/>
              <w:bottom w:val="single" w:sz="4" w:space="0" w:color="7F7F7F"/>
              <w:right w:val="single" w:sz="4" w:space="0" w:color="7F7F7F"/>
            </w:tcBorders>
            <w:vAlign w:val="center"/>
          </w:tcPr>
          <w:p ns2:paraId="0F91C007" ns2:textId="77777777" w:rsidR="000360E6" w:rsidRPr="006007F5" w:rsidRDefault="000360E6" w:rsidP="00A03CCA">
            <w:pPr>
              <w:jc w:val="center"/>
              <w:rPr>
                <w:rFonts w:cs="B Nazanin"/>
                <w:sz w:val="28"/>
                <w:szCs w:val="28"/>
                <w:rtl/>
              </w:rPr>
            </w:pPr>
          </w:p>
        </w:tc>
        <w:tc>
          <w:tcPr>
            <w:tcW w:w="3060" w:type="dxa"/>
            <w:tcBorders>
              <w:top w:val="single" w:sz="4" w:space="0" w:color="7F7F7F"/>
              <w:left w:val="single" w:sz="4" w:space="0" w:color="7F7F7F"/>
              <w:bottom w:val="single" w:sz="4" w:space="0" w:color="7F7F7F"/>
              <w:right w:val="single" w:sz="4" w:space="0" w:color="7F7F7F"/>
            </w:tcBorders>
            <w:vAlign w:val="center"/>
          </w:tcPr>
          <w:p ns2:paraId="658085A3" ns2:textId="77777777" w:rsidR="000360E6" w:rsidRPr="006007F5" w:rsidRDefault="000360E6" w:rsidP="00A03CCA">
            <w:pPr>
              <w:jc w:val="center"/>
              <w:rPr>
                <w:rFonts w:cs="B Nazanin"/>
                <w:sz w:val="28"/>
                <w:szCs w:val="28"/>
                <w:rtl/>
              </w:rPr>
            </w:pPr>
          </w:p>
        </w:tc>
        <w:tc>
          <w:tcPr>
            <w:tcW w:w="3168" w:type="dxa"/>
            <w:tcBorders>
              <w:top w:val="single" w:sz="4" w:space="0" w:color="7F7F7F"/>
              <w:left w:val="single" w:sz="4" w:space="0" w:color="7F7F7F"/>
              <w:bottom w:val="single" w:sz="4" w:space="0" w:color="7F7F7F"/>
              <w:right w:val="single" w:sz="4" w:space="0" w:color="7F7F7F"/>
            </w:tcBorders>
            <w:vAlign w:val="center"/>
          </w:tcPr>
          <w:p ns2:paraId="0E93A7CB" ns2:textId="77777777" w:rsidR="000360E6" w:rsidRPr="006007F5" w:rsidRDefault="000360E6" w:rsidP="00A03CCA">
            <w:pPr>
              <w:jc w:val="center"/>
              <w:rPr>
                <w:rFonts w:cs="B Nazanin"/>
                <w:sz w:val="28"/>
                <w:szCs w:val="28"/>
                <w:rtl/>
              </w:rPr>
            </w:pPr>
          </w:p>
        </w:tc>
      </w:tr>
    </w:tbl>
    <w:p ns2:paraId="6D2E22E7" ns2:textId="77777777" w:rsidR="00BE47FA" w:rsidRPr="006007F5" w:rsidRDefault="00BE47FA" w:rsidP="00BB5BCD">
      <w:pPr>
        <w:rPr>
          <w:rFonts w:cs="B Nazanin"/>
        </w:rPr>
      </w:pPr>
    </w:p>
    <w:p ns2:paraId="1DFDEE75" ns2:textId="77777777" w:rsidR="00FD6681" w:rsidRDefault="00FD6681" w:rsidP="00BB5BCD">
      <w:pPr>
        <w:rPr>
          <w:rFonts w:cs="B Nazanin"/>
          <w:rtl/>
        </w:rPr>
      </w:pPr>
    </w:p>
    <w:p ns2:paraId="31B1BFC5" ns2:textId="77777777" w:rsidR="00CC7B4E" w:rsidRDefault="00CC7B4E" w:rsidP="00BB5BCD">
      <w:pPr>
        <w:rPr>
          <w:rFonts w:cs="B Nazanin"/>
          <w:rtl/>
        </w:rPr>
      </w:pPr>
    </w:p>
    <w:p ns2:paraId="0B16A410" ns2:textId="77777777" w:rsidR="00CC7B4E" w:rsidRDefault="00CC7B4E" w:rsidP="00BB5BCD">
      <w:pPr>
        <w:rPr>
          <w:rFonts w:cs="B Nazanin"/>
          <w:rtl/>
        </w:rPr>
      </w:pPr>
    </w:p>
    <w:p ns2:paraId="7EA0B5D4" ns2:textId="77777777" w:rsidR="00523B10" w:rsidRPr="006007F5" w:rsidRDefault="00BE47FA" w:rsidP="00BB5BCD">
      <w:pPr>
        <w:jc w:val="center"/>
        <w:rPr>
          <w:rFonts w:cs="B Nazanin"/>
          <w:b/>
          <w:bCs/>
          <w:sz w:val="28"/>
          <w:szCs w:val="28"/>
          <w:rtl/>
        </w:rPr>
      </w:pPr>
      <w:r w:rsidRPr="00B213B4">
        <w:rPr>
          <w:rFonts w:cs="B Nazanin"/>
          <w:sz w:val="28"/>
          <w:szCs w:val="28"/>
          <w:rtl/>
        </w:rPr>
        <w:br w:type="page"/>
      </w:r>
      <w:r w:rsidRPr="006007F5">
        <w:rPr>
          <w:rFonts w:cs="B Nazanin" w:hint="cs"/>
          <w:b/>
          <w:bCs/>
          <w:sz w:val="28"/>
          <w:szCs w:val="28"/>
          <w:rtl/>
        </w:rPr>
        <w:lastRenderedPageBreak/>
        <w:t>فهرست</w:t>
      </w:r>
      <w:r w:rsidR="00FF200B" w:rsidRPr="006007F5">
        <w:rPr>
          <w:rFonts w:cs="B Nazanin" w:hint="cs"/>
          <w:b/>
          <w:bCs/>
          <w:sz w:val="28"/>
          <w:szCs w:val="28"/>
          <w:rtl/>
        </w:rPr>
        <w:t xml:space="preserve"> مطالب</w:t>
      </w:r>
    </w:p>
    <w:p ns2:paraId="766C72CF" ns2:textId="77777777" w:rsidR="00D9687B" w:rsidRPr="006007F5" w:rsidRDefault="00D9687B" w:rsidP="00BB5BCD">
      <w:pPr>
        <w:rPr>
          <w:rFonts w:cs="B Nazanin"/>
          <w:sz w:val="28"/>
          <w:szCs w:val="28"/>
          <w:rtl/>
        </w:rPr>
      </w:pPr>
    </w:p>
    <w:p ns2:paraId="397D6583" ns2:textId="77777777" w:rsidR="009C269B" w:rsidRPr="00DD0F13" w:rsidRDefault="00231AA4">
      <w:pPr>
        <w:pStyle w:val="TOC1"/>
        <w:rPr>
          <w:rFonts w:asciiTheme="minorHAnsi" w:eastAsiaTheme="minorEastAsia" w:hAnsiTheme="minorHAnsi" w:cs="B Nazanin"/>
          <w:b w:val="0"/>
          <w:bCs w:val="0"/>
          <w:noProof/>
          <w:sz w:val="22"/>
          <w:szCs w:val="22"/>
          <w:rtl/>
          <w:lang w:bidi="ar-SA"/>
        </w:rPr>
      </w:pPr>
      <w:r w:rsidRPr="00B23F07">
        <w:rPr>
          <w:rFonts w:cs="B Nazanin"/>
          <w:sz w:val="28"/>
        </w:rPr>
        <w:fldChar w:fldCharType="begin"/>
      </w:r>
      <w:r w:rsidRPr="00B23F07">
        <w:rPr>
          <w:rFonts w:cs="B Nazanin"/>
          <w:sz w:val="28"/>
        </w:rPr>
        <w:instrText xml:space="preserve"> TOC \o "1-3" \h \z \u </w:instrText>
      </w:r>
      <w:r w:rsidRPr="00B23F07">
        <w:rPr>
          <w:rFonts w:cs="B Nazanin"/>
          <w:sz w:val="28"/>
        </w:rPr>
        <w:fldChar w:fldCharType="separate"/>
      </w:r>
      <w:hyperlink w:anchor="_Toc185417483" w:history="1">
        <w:r w:rsidR="009C269B" w:rsidRPr="00DD0F13">
          <w:rPr>
            <w:rStyle w:val="Hyperlink"/>
            <w:rFonts w:cs="B Nazanin"/>
            <w:noProof/>
            <w:rtl/>
          </w:rPr>
          <w:t>1-</w:t>
        </w:r>
        <w:r w:rsidR="009C269B" w:rsidRPr="00DD0F13">
          <w:rPr>
            <w:rFonts w:asciiTheme="minorHAnsi" w:eastAsiaTheme="minorEastAsia" w:hAnsiTheme="minorHAnsi" w:cs="B Nazanin"/>
            <w:b w:val="0"/>
            <w:bCs w:val="0"/>
            <w:noProof/>
            <w:sz w:val="22"/>
            <w:szCs w:val="22"/>
            <w:rtl/>
            <w:lang w:bidi="ar-SA"/>
          </w:rPr>
          <w:tab/>
        </w:r>
        <w:r w:rsidR="009C269B" w:rsidRPr="00DD0F13">
          <w:rPr>
            <w:rStyle w:val="Hyperlink"/>
            <w:rFonts w:cs="B Nazanin"/>
            <w:noProof/>
            <w:rtl/>
          </w:rPr>
          <w:t>کليات سند</w:t>
        </w:r>
        <w:r w:rsidR="009C269B" w:rsidRPr="00DD0F13">
          <w:rPr>
            <w:rFonts w:cs="B Nazanin"/>
            <w:noProof/>
            <w:webHidden/>
            <w:rtl/>
          </w:rPr>
          <w:tab/>
        </w:r>
        <w:r w:rsidR="009C269B" w:rsidRPr="00DD0F13">
          <w:rPr>
            <w:rFonts w:cs="B Nazanin"/>
            <w:noProof/>
            <w:webHidden/>
            <w:rtl/>
          </w:rPr>
          <w:fldChar w:fldCharType="begin"/>
        </w:r>
        <w:r w:rsidR="009C269B" w:rsidRPr="00DD0F13">
          <w:rPr>
            <w:rFonts w:cs="B Nazanin"/>
            <w:noProof/>
            <w:webHidden/>
            <w:rtl/>
          </w:rPr>
          <w:instrText xml:space="preserve"> </w:instrText>
        </w:r>
        <w:r w:rsidR="009C269B" w:rsidRPr="00DD0F13">
          <w:rPr>
            <w:rFonts w:cs="B Nazanin"/>
            <w:noProof/>
            <w:webHidden/>
          </w:rPr>
          <w:instrText>PAGEREF</w:instrText>
        </w:r>
        <w:r w:rsidR="009C269B" w:rsidRPr="00DD0F13">
          <w:rPr>
            <w:rFonts w:cs="B Nazanin"/>
            <w:noProof/>
            <w:webHidden/>
            <w:rtl/>
          </w:rPr>
          <w:instrText xml:space="preserve"> _</w:instrText>
        </w:r>
        <w:r w:rsidR="009C269B" w:rsidRPr="00DD0F13">
          <w:rPr>
            <w:rFonts w:cs="B Nazanin"/>
            <w:noProof/>
            <w:webHidden/>
          </w:rPr>
          <w:instrText>Toc185417483 \h</w:instrText>
        </w:r>
        <w:r w:rsidR="009C269B" w:rsidRPr="00DD0F13">
          <w:rPr>
            <w:rFonts w:cs="B Nazanin"/>
            <w:noProof/>
            <w:webHidden/>
            <w:rtl/>
          </w:rPr>
          <w:instrText xml:space="preserve"> </w:instrText>
        </w:r>
        <w:r w:rsidR="009C269B" w:rsidRPr="00DD0F13">
          <w:rPr>
            <w:rFonts w:cs="B Nazanin"/>
            <w:noProof/>
            <w:webHidden/>
            <w:rtl/>
          </w:rPr>
        </w:r>
        <w:r w:rsidR="009C269B" w:rsidRPr="00DD0F13">
          <w:rPr>
            <w:rFonts w:cs="B Nazanin"/>
            <w:noProof/>
            <w:webHidden/>
            <w:rtl/>
          </w:rPr>
          <w:fldChar w:fldCharType="separate"/>
        </w:r>
        <w:r w:rsidR="009663A4">
          <w:rPr>
            <w:rFonts w:cs="B Nazanin"/>
            <w:noProof/>
            <w:webHidden/>
            <w:rtl/>
          </w:rPr>
          <w:t>5</w:t>
        </w:r>
        <w:r w:rsidR="009C269B" w:rsidRPr="00DD0F13">
          <w:rPr>
            <w:rFonts w:cs="B Nazanin"/>
            <w:noProof/>
            <w:webHidden/>
            <w:rtl/>
          </w:rPr>
          <w:fldChar w:fldCharType="end"/>
        </w:r>
      </w:hyperlink>
    </w:p>
    <w:p ns2:paraId="1AAC253D" ns2:textId="77777777" w:rsidR="009C269B" w:rsidRPr="009663A4" w:rsidRDefault="009C269B" w:rsidP="009663A4">
      <w:pPr>
        <w:pStyle w:val="TOC2"/>
        <w:rPr>
          <w:rFonts w:asciiTheme="minorHAnsi" w:eastAsiaTheme="minorEastAsia" w:hAnsiTheme="minorHAnsi"/>
          <w:sz w:val="22"/>
          <w:szCs w:val="22"/>
          <w:rtl/>
          <w:lang w:bidi="ar-SA"/>
        </w:rPr>
      </w:pPr>
      <w:hyperlink w:anchor="_Toc185417484" w:history="1">
        <w:r w:rsidRPr="009663A4">
          <w:rPr>
            <w:rStyle w:val="Hyperlink"/>
            <w:rtl/>
          </w:rPr>
          <w:t>1-1-هدف</w:t>
        </w:r>
        <w:r w:rsidRPr="009663A4">
          <w:rPr>
            <w:webHidden/>
            <w:rtl/>
          </w:rPr>
          <w:tab/>
        </w:r>
        <w:r w:rsidRPr="009663A4">
          <w:rPr>
            <w:webHidden/>
            <w:rtl/>
          </w:rPr>
          <w:fldChar w:fldCharType="begin"/>
        </w:r>
        <w:r w:rsidRPr="009663A4">
          <w:rPr>
            <w:webHidden/>
            <w:rtl/>
          </w:rPr>
          <w:instrText xml:space="preserve"> </w:instrText>
        </w:r>
        <w:r w:rsidRPr="009663A4">
          <w:rPr>
            <w:webHidden/>
          </w:rPr>
          <w:instrText>PAGEREF</w:instrText>
        </w:r>
        <w:r w:rsidRPr="009663A4">
          <w:rPr>
            <w:webHidden/>
            <w:rtl/>
          </w:rPr>
          <w:instrText xml:space="preserve"> _</w:instrText>
        </w:r>
        <w:r w:rsidRPr="009663A4">
          <w:rPr>
            <w:webHidden/>
          </w:rPr>
          <w:instrText>Toc185417484 \h</w:instrText>
        </w:r>
        <w:r w:rsidRPr="009663A4">
          <w:rPr>
            <w:webHidden/>
            <w:rtl/>
          </w:rPr>
          <w:instrText xml:space="preserve"> </w:instrText>
        </w:r>
        <w:r w:rsidRPr="009663A4">
          <w:rPr>
            <w:webHidden/>
            <w:rtl/>
          </w:rPr>
        </w:r>
        <w:r w:rsidRPr="009663A4">
          <w:rPr>
            <w:webHidden/>
            <w:rtl/>
          </w:rPr>
          <w:fldChar w:fldCharType="separate"/>
        </w:r>
        <w:r w:rsidR="009663A4" w:rsidRPr="009663A4">
          <w:rPr>
            <w:webHidden/>
            <w:rtl/>
          </w:rPr>
          <w:t>5</w:t>
        </w:r>
        <w:r w:rsidRPr="009663A4">
          <w:rPr>
            <w:webHidden/>
            <w:rtl/>
          </w:rPr>
          <w:fldChar w:fldCharType="end"/>
        </w:r>
      </w:hyperlink>
    </w:p>
    <w:p ns2:paraId="591D560C" ns2:textId="77777777" w:rsidR="009C269B" w:rsidRPr="009663A4" w:rsidRDefault="009C269B" w:rsidP="009663A4">
      <w:pPr>
        <w:pStyle w:val="TOC2"/>
        <w:rPr>
          <w:rFonts w:asciiTheme="minorHAnsi" w:eastAsiaTheme="minorEastAsia" w:hAnsiTheme="minorHAnsi"/>
          <w:sz w:val="22"/>
          <w:szCs w:val="22"/>
          <w:rtl/>
          <w:lang w:bidi="ar-SA"/>
        </w:rPr>
      </w:pPr>
      <w:hyperlink w:anchor="_Toc185417485" w:history="1">
        <w:r w:rsidRPr="009663A4">
          <w:rPr>
            <w:rStyle w:val="Hyperlink"/>
            <w:rtl/>
          </w:rPr>
          <w:t>1-2-محدوده</w:t>
        </w:r>
        <w:r w:rsidRPr="009663A4">
          <w:rPr>
            <w:webHidden/>
            <w:rtl/>
          </w:rPr>
          <w:tab/>
        </w:r>
        <w:r w:rsidRPr="009663A4">
          <w:rPr>
            <w:webHidden/>
            <w:rtl/>
          </w:rPr>
          <w:fldChar w:fldCharType="begin"/>
        </w:r>
        <w:r w:rsidRPr="009663A4">
          <w:rPr>
            <w:webHidden/>
            <w:rtl/>
          </w:rPr>
          <w:instrText xml:space="preserve"> </w:instrText>
        </w:r>
        <w:r w:rsidRPr="009663A4">
          <w:rPr>
            <w:webHidden/>
          </w:rPr>
          <w:instrText>PAGEREF</w:instrText>
        </w:r>
        <w:r w:rsidRPr="009663A4">
          <w:rPr>
            <w:webHidden/>
            <w:rtl/>
          </w:rPr>
          <w:instrText xml:space="preserve"> _</w:instrText>
        </w:r>
        <w:r w:rsidRPr="009663A4">
          <w:rPr>
            <w:webHidden/>
          </w:rPr>
          <w:instrText>Toc185417485 \h</w:instrText>
        </w:r>
        <w:r w:rsidRPr="009663A4">
          <w:rPr>
            <w:webHidden/>
            <w:rtl/>
          </w:rPr>
          <w:instrText xml:space="preserve"> </w:instrText>
        </w:r>
        <w:r w:rsidRPr="009663A4">
          <w:rPr>
            <w:webHidden/>
            <w:rtl/>
          </w:rPr>
        </w:r>
        <w:r w:rsidRPr="009663A4">
          <w:rPr>
            <w:webHidden/>
            <w:rtl/>
          </w:rPr>
          <w:fldChar w:fldCharType="separate"/>
        </w:r>
        <w:r w:rsidR="009663A4" w:rsidRPr="009663A4">
          <w:rPr>
            <w:webHidden/>
            <w:rtl/>
          </w:rPr>
          <w:t>5</w:t>
        </w:r>
        <w:r w:rsidRPr="009663A4">
          <w:rPr>
            <w:webHidden/>
            <w:rtl/>
          </w:rPr>
          <w:fldChar w:fldCharType="end"/>
        </w:r>
      </w:hyperlink>
    </w:p>
    <w:p ns2:paraId="557AEFBD"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86" w:history="1">
        <w:r w:rsidRPr="00DD0F13">
          <w:rPr>
            <w:rStyle w:val="Hyperlink"/>
            <w:rFonts w:cs="B Nazanin"/>
            <w:noProof/>
            <w:rtl/>
          </w:rPr>
          <w:t>2-</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نما</w:t>
        </w:r>
        <w:r w:rsidRPr="00DD0F13">
          <w:rPr>
            <w:rStyle w:val="Hyperlink"/>
            <w:rFonts w:cs="B Nazanin" w:hint="cs"/>
            <w:noProof/>
            <w:rtl/>
          </w:rPr>
          <w:t>ی</w:t>
        </w:r>
        <w:r w:rsidRPr="00DD0F13">
          <w:rPr>
            <w:rStyle w:val="Hyperlink"/>
            <w:rFonts w:cs="B Nazanin" w:hint="eastAsia"/>
            <w:noProof/>
            <w:rtl/>
          </w:rPr>
          <w:t>ش</w:t>
        </w:r>
        <w:r w:rsidRPr="00DD0F13">
          <w:rPr>
            <w:rStyle w:val="Hyperlink"/>
            <w:rFonts w:cs="B Nazanin"/>
            <w:noProof/>
            <w:rtl/>
          </w:rPr>
          <w:t xml:space="preserve"> معمار</w:t>
        </w:r>
        <w:r w:rsidRPr="00DD0F13">
          <w:rPr>
            <w:rStyle w:val="Hyperlink"/>
            <w:rFonts w:cs="B Nazanin" w:hint="cs"/>
            <w:noProof/>
            <w:rtl/>
          </w:rPr>
          <w:t>ی</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Toc185417486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5</w:t>
        </w:r>
        <w:r w:rsidRPr="00DD0F13">
          <w:rPr>
            <w:rFonts w:cs="B Nazanin"/>
            <w:noProof/>
            <w:webHidden/>
            <w:rtl/>
          </w:rPr>
          <w:fldChar w:fldCharType="end"/>
        </w:r>
      </w:hyperlink>
    </w:p>
    <w:p ns2:paraId="684BF648" ns2:textId="77777777" w:rsidR="009C269B" w:rsidRPr="00DD0F13" w:rsidRDefault="009C269B" w:rsidP="009C269B">
      <w:pPr>
        <w:pStyle w:val="TOC1"/>
        <w:rPr>
          <w:rFonts w:asciiTheme="minorHAnsi" w:eastAsiaTheme="minorEastAsia" w:hAnsiTheme="minorHAnsi" w:cs="B Nazanin"/>
          <w:b w:val="0"/>
          <w:bCs w:val="0"/>
          <w:noProof/>
          <w:sz w:val="22"/>
          <w:szCs w:val="22"/>
          <w:rtl/>
          <w:lang w:bidi="ar-SA"/>
        </w:rPr>
      </w:pPr>
      <w:hyperlink w:anchor="_Toc185417487" w:history="1">
        <w:r w:rsidRPr="00DD0F13">
          <w:rPr>
            <w:rStyle w:val="Hyperlink"/>
            <w:rFonts w:cs="B Nazanin"/>
            <w:noProof/>
            <w:rtl/>
          </w:rPr>
          <w:t>3-</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اهداف و محدود</w:t>
        </w:r>
        <w:r w:rsidRPr="00DD0F13">
          <w:rPr>
            <w:rStyle w:val="Hyperlink"/>
            <w:rFonts w:cs="B Nazanin" w:hint="cs"/>
            <w:noProof/>
            <w:rtl/>
          </w:rPr>
          <w:t>یت</w:t>
        </w:r>
        <w:r w:rsidRPr="00DD0F13">
          <w:rPr>
            <w:rStyle w:val="Hyperlink"/>
            <w:rFonts w:cs="B Nazanin" w:hint="eastAsia"/>
            <w:noProof/>
            <w:rtl/>
          </w:rPr>
          <w:t>‌</w:t>
        </w:r>
        <w:r w:rsidRPr="00DD0F13">
          <w:rPr>
            <w:rStyle w:val="Hyperlink"/>
            <w:rFonts w:cs="B Nazanin"/>
            <w:noProof/>
            <w:rtl/>
          </w:rPr>
          <w:t>ها</w:t>
        </w:r>
        <w:r w:rsidRPr="00DD0F13">
          <w:rPr>
            <w:rStyle w:val="Hyperlink"/>
            <w:rFonts w:cs="B Nazanin" w:hint="cs"/>
            <w:noProof/>
            <w:rtl/>
          </w:rPr>
          <w:t>ی</w:t>
        </w:r>
        <w:r w:rsidRPr="00DD0F13">
          <w:rPr>
            <w:rStyle w:val="Hyperlink"/>
            <w:rFonts w:cs="B Nazanin"/>
            <w:noProof/>
            <w:rtl/>
          </w:rPr>
          <w:t xml:space="preserve"> معمار</w:t>
        </w:r>
        <w:r w:rsidRPr="00DD0F13">
          <w:rPr>
            <w:rStyle w:val="Hyperlink"/>
            <w:rFonts w:cs="B Nazanin" w:hint="cs"/>
            <w:noProof/>
            <w:rtl/>
          </w:rPr>
          <w:t>ی</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Toc185417487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5</w:t>
        </w:r>
        <w:r w:rsidRPr="00DD0F13">
          <w:rPr>
            <w:rFonts w:cs="B Nazanin"/>
            <w:noProof/>
            <w:webHidden/>
            <w:rtl/>
          </w:rPr>
          <w:fldChar w:fldCharType="end"/>
        </w:r>
      </w:hyperlink>
    </w:p>
    <w:p ns2:paraId="45341314"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88" w:history="1">
        <w:r w:rsidRPr="00DD0F13">
          <w:rPr>
            <w:rStyle w:val="Hyperlink"/>
            <w:rFonts w:cs="B Nazanin"/>
            <w:noProof/>
            <w:rtl/>
          </w:rPr>
          <w:t>4-</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د</w:t>
        </w:r>
        <w:r w:rsidRPr="00DD0F13">
          <w:rPr>
            <w:rStyle w:val="Hyperlink"/>
            <w:rFonts w:cs="B Nazanin" w:hint="cs"/>
            <w:noProof/>
            <w:rtl/>
          </w:rPr>
          <w:t>ی</w:t>
        </w:r>
        <w:r w:rsidRPr="00DD0F13">
          <w:rPr>
            <w:rStyle w:val="Hyperlink"/>
            <w:rFonts w:cs="B Nazanin" w:hint="eastAsia"/>
            <w:noProof/>
            <w:rtl/>
          </w:rPr>
          <w:t>د</w:t>
        </w:r>
        <w:r w:rsidRPr="00DD0F13">
          <w:rPr>
            <w:rStyle w:val="Hyperlink"/>
            <w:rFonts w:cs="B Nazanin"/>
            <w:noProof/>
            <w:rtl/>
          </w:rPr>
          <w:t xml:space="preserve"> سنار</w:t>
        </w:r>
        <w:r w:rsidRPr="00DD0F13">
          <w:rPr>
            <w:rStyle w:val="Hyperlink"/>
            <w:rFonts w:cs="B Nazanin" w:hint="cs"/>
            <w:noProof/>
            <w:rtl/>
          </w:rPr>
          <w:t>ی</w:t>
        </w:r>
        <w:r w:rsidRPr="00DD0F13">
          <w:rPr>
            <w:rStyle w:val="Hyperlink"/>
            <w:rFonts w:cs="B Nazanin" w:hint="eastAsia"/>
            <w:noProof/>
            <w:rtl/>
          </w:rPr>
          <w:t>وها</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Toc185417488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6</w:t>
        </w:r>
        <w:r w:rsidRPr="00DD0F13">
          <w:rPr>
            <w:rFonts w:cs="B Nazanin"/>
            <w:noProof/>
            <w:webHidden/>
            <w:rtl/>
          </w:rPr>
          <w:fldChar w:fldCharType="end"/>
        </w:r>
      </w:hyperlink>
    </w:p>
    <w:p ns2:paraId="79CCC7D2" ns2:textId="77777777" w:rsidR="009C269B" w:rsidRPr="008A46CD" w:rsidRDefault="009C269B" w:rsidP="009663A4">
      <w:pPr>
        <w:pStyle w:val="TOC2"/>
        <w:rPr>
          <w:rFonts w:asciiTheme="minorHAnsi" w:eastAsiaTheme="minorEastAsia" w:hAnsiTheme="minorHAnsi"/>
          <w:sz w:val="22"/>
          <w:szCs w:val="22"/>
          <w:rtl/>
          <w:lang w:bidi="ar-SA"/>
        </w:rPr>
      </w:pPr>
      <w:hyperlink w:anchor="_Toc185417489" w:history="1">
        <w:r w:rsidRPr="008A46CD">
          <w:rPr>
            <w:rStyle w:val="Hyperlink"/>
            <w:rtl/>
          </w:rPr>
          <w:t>4-1-ع</w:t>
        </w:r>
        <w:r w:rsidRPr="008A46CD">
          <w:rPr>
            <w:rStyle w:val="Hyperlink"/>
            <w:rFonts w:hint="cs"/>
            <w:rtl/>
          </w:rPr>
          <w:t>ی</w:t>
        </w:r>
        <w:r w:rsidRPr="008A46CD">
          <w:rPr>
            <w:rStyle w:val="Hyperlink"/>
            <w:rFonts w:hint="eastAsia"/>
            <w:rtl/>
          </w:rPr>
          <w:t>ن</w:t>
        </w:r>
        <w:r w:rsidRPr="008A46CD">
          <w:rPr>
            <w:rStyle w:val="Hyperlink"/>
            <w:rFonts w:hint="cs"/>
            <w:rtl/>
          </w:rPr>
          <w:t>ی</w:t>
        </w:r>
        <w:r w:rsidRPr="008A46CD">
          <w:rPr>
            <w:rStyle w:val="Hyperlink"/>
            <w:rFonts w:hint="eastAsia"/>
            <w:rtl/>
          </w:rPr>
          <w:t>ت</w:t>
        </w:r>
        <w:r w:rsidRPr="008A46CD">
          <w:rPr>
            <w:rStyle w:val="Hyperlink"/>
            <w:rFonts w:hint="cs"/>
            <w:rtl/>
          </w:rPr>
          <w:t>‌</w:t>
        </w:r>
        <w:r w:rsidRPr="008A46CD">
          <w:rPr>
            <w:rStyle w:val="Hyperlink"/>
            <w:rtl/>
          </w:rPr>
          <w:t>بخش</w:t>
        </w:r>
        <w:r w:rsidRPr="008A46CD">
          <w:rPr>
            <w:rStyle w:val="Hyperlink"/>
            <w:rFonts w:hint="cs"/>
            <w:rtl/>
          </w:rPr>
          <w:t>ی</w:t>
        </w:r>
        <w:r w:rsidRPr="008A46CD">
          <w:rPr>
            <w:rStyle w:val="Hyperlink"/>
            <w:rtl/>
          </w:rPr>
          <w:t xml:space="preserve"> موارد کاربر</w:t>
        </w:r>
        <w:r w:rsidRPr="008A46CD">
          <w:rPr>
            <w:rStyle w:val="Hyperlink"/>
            <w:rFonts w:hint="cs"/>
            <w:rtl/>
          </w:rPr>
          <w:t>ی</w:t>
        </w:r>
        <w:r w:rsidRPr="008A46CD">
          <w:rPr>
            <w:webHidden/>
            <w:rtl/>
          </w:rPr>
          <w:tab/>
        </w:r>
        <w:r w:rsidRPr="008A46CD">
          <w:rPr>
            <w:webHidden/>
            <w:rtl/>
          </w:rPr>
          <w:fldChar w:fldCharType="begin"/>
        </w:r>
        <w:r w:rsidRPr="008A46CD">
          <w:rPr>
            <w:webHidden/>
            <w:rtl/>
          </w:rPr>
          <w:instrText xml:space="preserve"> </w:instrText>
        </w:r>
        <w:r w:rsidRPr="008A46CD">
          <w:rPr>
            <w:webHidden/>
          </w:rPr>
          <w:instrText>PAGEREF</w:instrText>
        </w:r>
        <w:r w:rsidRPr="008A46CD">
          <w:rPr>
            <w:webHidden/>
            <w:rtl/>
          </w:rPr>
          <w:instrText xml:space="preserve"> _</w:instrText>
        </w:r>
        <w:r w:rsidRPr="008A46CD">
          <w:rPr>
            <w:webHidden/>
          </w:rPr>
          <w:instrText>Toc185417489 \h</w:instrText>
        </w:r>
        <w:r w:rsidRPr="008A46CD">
          <w:rPr>
            <w:webHidden/>
            <w:rtl/>
          </w:rPr>
          <w:instrText xml:space="preserve"> </w:instrText>
        </w:r>
        <w:r w:rsidRPr="008A46CD">
          <w:rPr>
            <w:webHidden/>
            <w:rtl/>
          </w:rPr>
        </w:r>
        <w:r w:rsidRPr="008A46CD">
          <w:rPr>
            <w:webHidden/>
            <w:rtl/>
          </w:rPr>
          <w:fldChar w:fldCharType="separate"/>
        </w:r>
        <w:r w:rsidR="009663A4">
          <w:rPr>
            <w:webHidden/>
            <w:rtl/>
          </w:rPr>
          <w:t>6</w:t>
        </w:r>
        <w:r w:rsidRPr="008A46CD">
          <w:rPr>
            <w:webHidden/>
            <w:rtl/>
          </w:rPr>
          <w:fldChar w:fldCharType="end"/>
        </w:r>
      </w:hyperlink>
    </w:p>
    <w:p ns2:paraId="401AB029"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90" w:history="1">
        <w:r w:rsidRPr="00DD0F13">
          <w:rPr>
            <w:rStyle w:val="Hyperlink"/>
            <w:rFonts w:cs="B Nazanin"/>
            <w:noProof/>
            <w:rtl/>
          </w:rPr>
          <w:t>5-</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د</w:t>
        </w:r>
        <w:r w:rsidRPr="00DD0F13">
          <w:rPr>
            <w:rStyle w:val="Hyperlink"/>
            <w:rFonts w:cs="B Nazanin" w:hint="cs"/>
            <w:noProof/>
            <w:rtl/>
          </w:rPr>
          <w:t>ی</w:t>
        </w:r>
        <w:r w:rsidRPr="00DD0F13">
          <w:rPr>
            <w:rStyle w:val="Hyperlink"/>
            <w:rFonts w:cs="B Nazanin" w:hint="eastAsia"/>
            <w:noProof/>
            <w:rtl/>
          </w:rPr>
          <w:t>د</w:t>
        </w:r>
        <w:r w:rsidRPr="00DD0F13">
          <w:rPr>
            <w:rStyle w:val="Hyperlink"/>
            <w:rFonts w:cs="B Nazanin"/>
            <w:noProof/>
            <w:rtl/>
          </w:rPr>
          <w:t xml:space="preserve"> منطق</w:t>
        </w:r>
        <w:r w:rsidRPr="00DD0F13">
          <w:rPr>
            <w:rStyle w:val="Hyperlink"/>
            <w:rFonts w:cs="B Nazanin" w:hint="cs"/>
            <w:noProof/>
            <w:rtl/>
          </w:rPr>
          <w:t>ی</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Toc185417490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7</w:t>
        </w:r>
        <w:r w:rsidRPr="00DD0F13">
          <w:rPr>
            <w:rFonts w:cs="B Nazanin"/>
            <w:noProof/>
            <w:webHidden/>
            <w:rtl/>
          </w:rPr>
          <w:fldChar w:fldCharType="end"/>
        </w:r>
      </w:hyperlink>
    </w:p>
    <w:p ns2:paraId="5AE4EBE3"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91" w:history="1">
        <w:r w:rsidRPr="00DD0F13">
          <w:rPr>
            <w:rStyle w:val="Hyperlink"/>
            <w:rFonts w:cs="B Nazanin"/>
            <w:noProof/>
            <w:rtl/>
          </w:rPr>
          <w:t>6-</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د</w:t>
        </w:r>
        <w:r w:rsidRPr="00DD0F13">
          <w:rPr>
            <w:rStyle w:val="Hyperlink"/>
            <w:rFonts w:cs="B Nazanin" w:hint="cs"/>
            <w:noProof/>
            <w:rtl/>
          </w:rPr>
          <w:t>ی</w:t>
        </w:r>
        <w:r w:rsidRPr="00DD0F13">
          <w:rPr>
            <w:rStyle w:val="Hyperlink"/>
            <w:rFonts w:cs="B Nazanin" w:hint="eastAsia"/>
            <w:noProof/>
            <w:rtl/>
          </w:rPr>
          <w:t>د</w:t>
        </w:r>
        <w:r w:rsidRPr="00DD0F13">
          <w:rPr>
            <w:rStyle w:val="Hyperlink"/>
            <w:rFonts w:cs="B Nazanin"/>
            <w:noProof/>
            <w:rtl/>
          </w:rPr>
          <w:t xml:space="preserve"> فرا</w:t>
        </w:r>
        <w:r w:rsidRPr="00DD0F13">
          <w:rPr>
            <w:rStyle w:val="Hyperlink"/>
            <w:rFonts w:cs="B Nazanin" w:hint="cs"/>
            <w:noProof/>
            <w:rtl/>
          </w:rPr>
          <w:t>ی</w:t>
        </w:r>
        <w:r w:rsidRPr="00DD0F13">
          <w:rPr>
            <w:rStyle w:val="Hyperlink"/>
            <w:rFonts w:cs="B Nazanin" w:hint="eastAsia"/>
            <w:noProof/>
            <w:rtl/>
          </w:rPr>
          <w:t>ند</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Toc185417491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7</w:t>
        </w:r>
        <w:r w:rsidRPr="00DD0F13">
          <w:rPr>
            <w:rFonts w:cs="B Nazanin"/>
            <w:noProof/>
            <w:webHidden/>
            <w:rtl/>
          </w:rPr>
          <w:fldChar w:fldCharType="end"/>
        </w:r>
      </w:hyperlink>
    </w:p>
    <w:p ns2:paraId="1B3A38E3"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92" w:history="1">
        <w:r w:rsidRPr="00DD0F13">
          <w:rPr>
            <w:rStyle w:val="Hyperlink"/>
            <w:rFonts w:cs="B Nazanin"/>
            <w:noProof/>
            <w:rtl/>
          </w:rPr>
          <w:t>7-</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د</w:t>
        </w:r>
        <w:r w:rsidRPr="00DD0F13">
          <w:rPr>
            <w:rStyle w:val="Hyperlink"/>
            <w:rFonts w:cs="B Nazanin" w:hint="cs"/>
            <w:noProof/>
            <w:rtl/>
          </w:rPr>
          <w:t>ی</w:t>
        </w:r>
        <w:r w:rsidRPr="00DD0F13">
          <w:rPr>
            <w:rStyle w:val="Hyperlink"/>
            <w:rFonts w:cs="B Nazanin" w:hint="eastAsia"/>
            <w:noProof/>
            <w:rtl/>
          </w:rPr>
          <w:t>د</w:t>
        </w:r>
        <w:r w:rsidRPr="00DD0F13">
          <w:rPr>
            <w:rStyle w:val="Hyperlink"/>
            <w:rFonts w:cs="B Nazanin"/>
            <w:noProof/>
            <w:rtl/>
          </w:rPr>
          <w:t xml:space="preserve"> ف</w:t>
        </w:r>
        <w:r w:rsidRPr="00DD0F13">
          <w:rPr>
            <w:rStyle w:val="Hyperlink"/>
            <w:rFonts w:cs="B Nazanin" w:hint="cs"/>
            <w:noProof/>
            <w:rtl/>
          </w:rPr>
          <w:t>ی</w:t>
        </w:r>
        <w:r w:rsidRPr="00DD0F13">
          <w:rPr>
            <w:rStyle w:val="Hyperlink"/>
            <w:rFonts w:cs="B Nazanin" w:hint="eastAsia"/>
            <w:noProof/>
            <w:rtl/>
          </w:rPr>
          <w:t>ز</w:t>
        </w:r>
        <w:r w:rsidRPr="00DD0F13">
          <w:rPr>
            <w:rStyle w:val="Hyperlink"/>
            <w:rFonts w:cs="B Nazanin" w:hint="cs"/>
            <w:noProof/>
            <w:rtl/>
          </w:rPr>
          <w:t>ی</w:t>
        </w:r>
        <w:r w:rsidRPr="00DD0F13">
          <w:rPr>
            <w:rStyle w:val="Hyperlink"/>
            <w:rFonts w:cs="B Nazanin" w:hint="eastAsia"/>
            <w:noProof/>
            <w:rtl/>
          </w:rPr>
          <w:t>ک</w:t>
        </w:r>
        <w:r w:rsidRPr="00DD0F13">
          <w:rPr>
            <w:rStyle w:val="Hyperlink"/>
            <w:rFonts w:cs="B Nazanin" w:hint="cs"/>
            <w:noProof/>
            <w:rtl/>
          </w:rPr>
          <w:t>ی</w:t>
        </w:r>
        <w:r w:rsidRPr="00DD0F13">
          <w:rPr>
            <w:rStyle w:val="Hyperlink"/>
            <w:rFonts w:cs="B Nazanin"/>
            <w:noProof/>
            <w:rtl/>
          </w:rPr>
          <w:t xml:space="preserve"> (استقرار)</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Toc185417492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7</w:t>
        </w:r>
        <w:r w:rsidRPr="00DD0F13">
          <w:rPr>
            <w:rFonts w:cs="B Nazanin"/>
            <w:noProof/>
            <w:webHidden/>
            <w:rtl/>
          </w:rPr>
          <w:fldChar w:fldCharType="end"/>
        </w:r>
      </w:hyperlink>
    </w:p>
    <w:p ns2:paraId="23A512A4"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93" w:history="1">
        <w:r w:rsidRPr="00DD0F13">
          <w:rPr>
            <w:rStyle w:val="Hyperlink"/>
            <w:rFonts w:cs="B Nazanin"/>
            <w:noProof/>
            <w:rtl/>
          </w:rPr>
          <w:t>8-</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د</w:t>
        </w:r>
        <w:r w:rsidRPr="00DD0F13">
          <w:rPr>
            <w:rStyle w:val="Hyperlink"/>
            <w:rFonts w:cs="B Nazanin" w:hint="cs"/>
            <w:noProof/>
            <w:rtl/>
          </w:rPr>
          <w:t>ی</w:t>
        </w:r>
        <w:r w:rsidRPr="00DD0F13">
          <w:rPr>
            <w:rStyle w:val="Hyperlink"/>
            <w:rFonts w:cs="B Nazanin" w:hint="eastAsia"/>
            <w:noProof/>
            <w:rtl/>
          </w:rPr>
          <w:t>د</w:t>
        </w:r>
        <w:r w:rsidRPr="00DD0F13">
          <w:rPr>
            <w:rStyle w:val="Hyperlink"/>
            <w:rFonts w:cs="B Nazanin"/>
            <w:noProof/>
            <w:rtl/>
          </w:rPr>
          <w:t xml:space="preserve"> توسعه</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Toc185417493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7</w:t>
        </w:r>
        <w:r w:rsidRPr="00DD0F13">
          <w:rPr>
            <w:rFonts w:cs="B Nazanin"/>
            <w:noProof/>
            <w:webHidden/>
            <w:rtl/>
          </w:rPr>
          <w:fldChar w:fldCharType="end"/>
        </w:r>
      </w:hyperlink>
    </w:p>
    <w:p ns2:paraId="0EC8DD92"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94" w:history="1">
        <w:r w:rsidRPr="00DD0F13">
          <w:rPr>
            <w:rStyle w:val="Hyperlink"/>
            <w:rFonts w:cs="B Nazanin"/>
            <w:noProof/>
            <w:rtl/>
          </w:rPr>
          <w:t>9-</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د</w:t>
        </w:r>
        <w:r w:rsidRPr="00DD0F13">
          <w:rPr>
            <w:rStyle w:val="Hyperlink"/>
            <w:rFonts w:cs="B Nazanin" w:hint="cs"/>
            <w:noProof/>
            <w:rtl/>
          </w:rPr>
          <w:t>ی</w:t>
        </w:r>
        <w:r w:rsidRPr="00DD0F13">
          <w:rPr>
            <w:rStyle w:val="Hyperlink"/>
            <w:rFonts w:cs="B Nazanin" w:hint="eastAsia"/>
            <w:noProof/>
            <w:rtl/>
          </w:rPr>
          <w:t>د</w:t>
        </w:r>
        <w:r w:rsidRPr="00DD0F13">
          <w:rPr>
            <w:rStyle w:val="Hyperlink"/>
            <w:rFonts w:cs="B Nazanin"/>
            <w:noProof/>
            <w:rtl/>
          </w:rPr>
          <w:t xml:space="preserve"> داده (اخت</w:t>
        </w:r>
        <w:r w:rsidRPr="00DD0F13">
          <w:rPr>
            <w:rStyle w:val="Hyperlink"/>
            <w:rFonts w:cs="B Nazanin" w:hint="cs"/>
            <w:noProof/>
            <w:rtl/>
          </w:rPr>
          <w:t>ی</w:t>
        </w:r>
        <w:r w:rsidRPr="00DD0F13">
          <w:rPr>
            <w:rStyle w:val="Hyperlink"/>
            <w:rFonts w:cs="B Nazanin" w:hint="eastAsia"/>
            <w:noProof/>
            <w:rtl/>
          </w:rPr>
          <w:t>ار</w:t>
        </w:r>
        <w:r w:rsidRPr="00DD0F13">
          <w:rPr>
            <w:rStyle w:val="Hyperlink"/>
            <w:rFonts w:cs="B Nazanin" w:hint="cs"/>
            <w:noProof/>
            <w:rtl/>
          </w:rPr>
          <w:t>ی</w:t>
        </w:r>
        <w:r w:rsidRPr="00DD0F13">
          <w:rPr>
            <w:rStyle w:val="Hyperlink"/>
            <w:rFonts w:cs="B Nazanin"/>
            <w:noProof/>
            <w:rtl/>
          </w:rPr>
          <w:t>)</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Toc185417494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8</w:t>
        </w:r>
        <w:r w:rsidRPr="00DD0F13">
          <w:rPr>
            <w:rFonts w:cs="B Nazanin"/>
            <w:noProof/>
            <w:webHidden/>
            <w:rtl/>
          </w:rPr>
          <w:fldChar w:fldCharType="end"/>
        </w:r>
      </w:hyperlink>
    </w:p>
    <w:p ns2:paraId="4AE8E229" ns2:textId="77777777" w:rsidR="009C269B" w:rsidRPr="00DD0F13" w:rsidRDefault="009C269B" w:rsidP="009C269B">
      <w:pPr>
        <w:pStyle w:val="TOC1"/>
        <w:rPr>
          <w:rFonts w:asciiTheme="minorHAnsi" w:eastAsiaTheme="minorEastAsia" w:hAnsiTheme="minorHAnsi" w:cs="B Nazanin"/>
          <w:b w:val="0"/>
          <w:bCs w:val="0"/>
          <w:noProof/>
          <w:sz w:val="22"/>
          <w:szCs w:val="22"/>
          <w:rtl/>
          <w:lang w:bidi="ar-SA"/>
        </w:rPr>
      </w:pPr>
      <w:hyperlink w:anchor="_Toc185417495" w:history="1">
        <w:r w:rsidRPr="00DD0F13">
          <w:rPr>
            <w:rStyle w:val="Hyperlink"/>
            <w:rFonts w:cs="B Nazanin"/>
            <w:noProof/>
            <w:rtl/>
          </w:rPr>
          <w:t>10-کارا</w:t>
        </w:r>
        <w:r w:rsidRPr="00DD0F13">
          <w:rPr>
            <w:rStyle w:val="Hyperlink"/>
            <w:rFonts w:cs="B Nazanin" w:hint="cs"/>
            <w:noProof/>
            <w:rtl/>
          </w:rPr>
          <w:t>یی</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Toc185417495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8</w:t>
        </w:r>
        <w:r w:rsidRPr="00DD0F13">
          <w:rPr>
            <w:rFonts w:cs="B Nazanin"/>
            <w:noProof/>
            <w:webHidden/>
            <w:rtl/>
          </w:rPr>
          <w:fldChar w:fldCharType="end"/>
        </w:r>
      </w:hyperlink>
    </w:p>
    <w:p ns2:paraId="63391A9B" ns2:textId="77777777" w:rsidR="009C269B" w:rsidRDefault="009C269B" w:rsidP="009C269B">
      <w:pPr>
        <w:pStyle w:val="TOC1"/>
        <w:rPr>
          <w:rFonts w:asciiTheme="minorHAnsi" w:eastAsiaTheme="minorEastAsia" w:hAnsiTheme="minorHAnsi" w:cstheme="minorBidi"/>
          <w:b w:val="0"/>
          <w:bCs w:val="0"/>
          <w:noProof/>
          <w:sz w:val="22"/>
          <w:szCs w:val="22"/>
          <w:rtl/>
          <w:lang w:bidi="ar-SA"/>
        </w:rPr>
      </w:pPr>
      <w:hyperlink w:anchor="_Toc185417496" w:history="1">
        <w:r w:rsidRPr="00DD0F13">
          <w:rPr>
            <w:rStyle w:val="Hyperlink"/>
            <w:rFonts w:cs="B Nazanin"/>
            <w:noProof/>
            <w:rtl/>
          </w:rPr>
          <w:t>11-ک</w:t>
        </w:r>
        <w:r w:rsidRPr="00DD0F13">
          <w:rPr>
            <w:rStyle w:val="Hyperlink"/>
            <w:rFonts w:cs="B Nazanin" w:hint="cs"/>
            <w:noProof/>
            <w:rtl/>
          </w:rPr>
          <w:t>ی</w:t>
        </w:r>
        <w:r w:rsidRPr="00DD0F13">
          <w:rPr>
            <w:rStyle w:val="Hyperlink"/>
            <w:rFonts w:cs="B Nazanin" w:hint="eastAsia"/>
            <w:noProof/>
            <w:rtl/>
          </w:rPr>
          <w:t>ف</w:t>
        </w:r>
        <w:r w:rsidRPr="00DD0F13">
          <w:rPr>
            <w:rStyle w:val="Hyperlink"/>
            <w:rFonts w:cs="B Nazanin" w:hint="cs"/>
            <w:noProof/>
            <w:rtl/>
          </w:rPr>
          <w:t>ی</w:t>
        </w:r>
        <w:r w:rsidRPr="00DD0F13">
          <w:rPr>
            <w:rStyle w:val="Hyperlink"/>
            <w:rFonts w:cs="B Nazanin" w:hint="eastAsia"/>
            <w:noProof/>
            <w:rtl/>
          </w:rPr>
          <w:t>ت</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Toc185417496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8</w:t>
        </w:r>
        <w:r w:rsidRPr="00DD0F13">
          <w:rPr>
            <w:rFonts w:cs="B Nazanin"/>
            <w:noProof/>
            <w:webHidden/>
            <w:rtl/>
          </w:rPr>
          <w:fldChar w:fldCharType="end"/>
        </w:r>
      </w:hyperlink>
    </w:p>
    <w:p ns2:paraId="20BE92BD" ns2:textId="77777777" w:rsidR="00231AA4" w:rsidRPr="006007F5" w:rsidRDefault="00231AA4" w:rsidP="00B23F07">
      <w:pPr>
        <w:jc w:val="lowKashida"/>
        <w:rPr>
          <w:rFonts w:cs="B Nazanin"/>
        </w:rPr>
      </w:pPr>
      <w:r w:rsidRPr="00B23F07">
        <w:rPr>
          <w:rFonts w:cs="B Nazanin"/>
          <w:sz w:val="28"/>
          <w:szCs w:val="28"/>
        </w:rPr>
        <w:fldChar w:fldCharType="end"/>
      </w:r>
    </w:p>
    <w:p ns2:paraId="4A101BC0" ns2:textId="77777777" w:rsidR="00F84D07" w:rsidRDefault="00F84D07" w:rsidP="00BB5BCD">
      <w:pPr>
        <w:rPr>
          <w:rFonts w:cs="B Nazanin"/>
          <w:sz w:val="28"/>
          <w:szCs w:val="28"/>
          <w:rtl/>
        </w:rPr>
        <w:sectPr w:rsidR="00F84D07" w:rsidSect="0057139A">
          <w:headerReference w:type="default" r:id="rId9"/>
          <w:footerReference w:type="default" r:id="rId10"/>
          <w:pgSz w:w="11906" w:h="16838"/>
          <w:pgMar w:top="1440" w:right="1800" w:bottom="1440" w:left="1800" w:header="720" w:footer="720" w:gutter="0"/>
          <w:cols w:space="720"/>
          <w:bidi/>
          <w:rtlGutter/>
          <w:docGrid w:linePitch="360"/>
        </w:sectPr>
      </w:pPr>
    </w:p>
    <w:p ns2:paraId="67056C57" ns2:textId="77777777" w:rsidR="006A3CAC" w:rsidRPr="00FA41DA" w:rsidRDefault="006A3CAC" w:rsidP="00BB5BCD">
      <w:pPr>
        <w:spacing w:line="240" w:lineRule="atLeast"/>
        <w:ind w:left="432" w:right="720"/>
        <w:rPr>
          <w:rFonts w:cs="B Nazanin"/>
          <w:sz w:val="20"/>
          <w:szCs w:val="20"/>
        </w:rPr>
      </w:pPr>
    </w:p>
    <w:p ns2:paraId="561A2C68" ns2:textId="77777777" w:rsidR="00655CB7" w:rsidRPr="0014656B" w:rsidRDefault="00CF3911" w:rsidP="00F87EEF">
      <w:pPr>
        <w:jc w:val="center"/>
        <w:rPr>
          <w:rFonts w:cs="B Nazanin"/>
          <w:b/>
          <w:bCs/>
          <w:sz w:val="40"/>
          <w:szCs w:val="40"/>
          <w:rtl/>
        </w:rPr>
      </w:pPr>
      <w:r w:rsidRPr="0014656B">
        <w:rPr>
          <w:rFonts w:cs="B Nazanin"/>
          <w:b/>
          <w:bCs/>
          <w:sz w:val="44"/>
          <w:szCs w:val="44"/>
          <w:rtl/>
        </w:rPr>
        <w:fldChar w:fldCharType="begin"/>
      </w:r>
      <w:r w:rsidRPr="0014656B">
        <w:rPr>
          <w:rFonts w:cs="B Nazanin"/>
          <w:b/>
          <w:bCs/>
          <w:sz w:val="44"/>
          <w:szCs w:val="44"/>
          <w:rtl/>
        </w:rPr>
        <w:instrText xml:space="preserve"> </w:instrText>
      </w:r>
      <w:r w:rsidRPr="0014656B">
        <w:rPr>
          <w:rFonts w:cs="B Nazanin"/>
          <w:b/>
          <w:bCs/>
          <w:sz w:val="44"/>
          <w:szCs w:val="44"/>
        </w:rPr>
        <w:instrText>DOCPROPERTY  Subject  \* MERGEFORMAT</w:instrText>
      </w:r>
      <w:r w:rsidRPr="0014656B">
        <w:rPr>
          <w:rFonts w:cs="B Nazanin"/>
          <w:b/>
          <w:bCs/>
          <w:sz w:val="44"/>
          <w:szCs w:val="44"/>
          <w:rtl/>
        </w:rPr>
        <w:instrText xml:space="preserve"> </w:instrText>
      </w:r>
      <w:r w:rsidRPr="0014656B">
        <w:rPr>
          <w:rFonts w:cs="B Nazanin"/>
          <w:b/>
          <w:bCs/>
          <w:sz w:val="44"/>
          <w:szCs w:val="44"/>
          <w:rtl/>
        </w:rPr>
        <w:fldChar w:fldCharType="separate"/>
      </w:r>
      <w:r w:rsidR="00207D1C" w:rsidRPr="0014656B">
        <w:rPr>
          <w:rFonts w:cs="B Nazanin"/>
          <w:b/>
          <w:bCs/>
          <w:sz w:val="44"/>
          <w:szCs w:val="44"/>
          <w:rtl/>
        </w:rPr>
        <w:t xml:space="preserve">سند </w:t>
      </w:r>
      <w:r w:rsidRPr="0014656B">
        <w:rPr>
          <w:rFonts w:cs="B Nazanin"/>
          <w:b/>
          <w:bCs/>
          <w:sz w:val="44"/>
          <w:szCs w:val="44"/>
          <w:rtl/>
        </w:rPr>
        <w:fldChar w:fldCharType="end"/>
      </w:r>
      <w:r w:rsidR="00F87EEF">
        <w:rPr>
          <w:rFonts w:cs="B Nazanin" w:hint="cs"/>
          <w:b/>
          <w:bCs/>
          <w:sz w:val="44"/>
          <w:szCs w:val="44"/>
          <w:rtl/>
        </w:rPr>
        <w:t>معماری نرم</w:t>
      </w:r>
      <w:r w:rsidR="00F87EEF">
        <w:rPr>
          <w:rFonts w:cs="B Nazanin" w:hint="eastAsia"/>
          <w:b/>
          <w:bCs/>
          <w:sz w:val="44"/>
          <w:szCs w:val="44"/>
          <w:rtl/>
        </w:rPr>
        <w:t>‌افزار</w:t>
      </w:r>
    </w:p>
    <w:p>
      <w:pPr>
        <w:pStyle w:val="Heading1"/>
        <w:spacing w:before="100" w:beforeAutospacing="1" w:after="100" w:afterAutospacing="1" w:line="360" w:lineRule="auto"/>
        <w:jc w:val="lowKashida"/>
        <w:rPr>
          <w:rFonts w:cs="B Nazanin"/>
          <w:rtl/>
          <w:lang w:bidi="fa-IR"/>
        </w:rPr>
      </w:pPr>
      <w:r>
        <w:rPr>
          <w:rFonts w:cs="B Nazanin"/>
          <w:rtl/>
          <w:lang w:bidi="fa-IR"/>
        </w:rPr>
        <w:t>کلیات سند</w:t>
      </w:r>
    </w:p>
    <w:p>
      <w:pPr>
        <w:pStyle w:val="Heading2"/>
        <w:spacing w:before="100" w:beforeAutospacing="1" w:after="100" w:afterAutospacing="1" w:line="360" w:lineRule="auto"/>
        <w:jc w:val="lowKashida"/>
        <w:rPr>
          <w:rFonts w:cs="B Nazanin"/>
          <w:rtl/>
          <w:lang w:bidi="fa-IR"/>
        </w:rPr>
      </w:pPr>
      <w:r>
        <w:rPr>
          <w:rFonts w:cs="B Nazanin"/>
          <w:rtl/>
          <w:lang w:bidi="fa-IR"/>
        </w:rPr>
        <w:t>هدف</w:t>
      </w:r>
    </w:p>
    <w:p>
      <w:pPr>
        <w:spacing w:before="100" w:beforeAutospacing="1" w:after="100" w:afterAutospacing="1" w:line="360" w:lineRule="auto"/>
        <w:jc w:val="both"/>
        <w:rPr>
          <w:rFonts w:cs="B Nazanin"/>
          <w:rtl/>
          <w:lang w:bidi="fa-IR"/>
        </w:rPr>
      </w:pPr>
      <w:r>
        <w:rPr>
          <w:rFonts w:cs="B Nazanin"/>
          <w:rtl/>
          <w:lang w:bidi="fa-IR"/>
        </w:rPr>
        <w:t>سامانه مارکوپولو یک پلتفرم برخط برای جست‌وجو، خرید و مدیریت خدمات سفر و گردشگری است. این سند معماری سامانه را به‌صورت رسمی توصیف می‌کند و معیارهای لازم برای ارزیابی تصمیم‌های معماری را ارائه می‌دهد. در بخش‌های بعدی، مرزبندی اجزا، رابط‌ها و نحوه تعامل با سامانه‌های بیرونی توضیح داده می‌شود و تصمیم‌های کلیدی به‌همراه پیامدهای آن‌ها ثبت می‌گردد تا در توسعه، آزمون و نگهداشت به کار بیاید. معیارهای کلیدی ارزیابی معماری نیز مشخص شده است تا سنجش و پیگیری تصمیم‌ها امکان‌پذیر باشد. این سند جایگزین طراحی جزئیِ پیاده‌سازی یا مستندات رابط‌های بیرونیِ هر تأمین‌کننده نیست؛ تمرکز آن روی تصمیم‌های کلان، رفتار سناریوهای کلیدی و سنجه‌هایی است که معماری را قابل داوری می‌کند.</w:t>
      </w:r>
    </w:p>
    <w:p>
      <w:pPr>
        <w:pStyle w:val="Heading2"/>
        <w:spacing w:before="100" w:beforeAutospacing="1" w:after="100" w:afterAutospacing="1" w:line="360" w:lineRule="auto"/>
        <w:jc w:val="lowKashida"/>
        <w:rPr>
          <w:rFonts w:cs="B Nazanin"/>
          <w:rtl/>
          <w:lang w:bidi="fa-IR"/>
        </w:rPr>
      </w:pPr>
      <w:r>
        <w:rPr>
          <w:rFonts w:cs="B Nazanin"/>
          <w:rtl/>
          <w:lang w:bidi="fa-IR"/>
        </w:rPr>
        <w:t>مخاطبان و نحوه استفاده</w:t>
      </w:r>
    </w:p>
    <w:p>
      <w:pPr>
        <w:spacing w:before="100" w:beforeAutospacing="1" w:after="100" w:afterAutospacing="1" w:line="360" w:lineRule="auto"/>
        <w:jc w:val="both"/>
        <w:rPr>
          <w:rFonts w:cs="B Nazanin"/>
          <w:rtl/>
          <w:lang w:bidi="fa-IR"/>
        </w:rPr>
      </w:pPr>
      <w:r>
        <w:rPr>
          <w:rFonts w:cs="B Nazanin"/>
          <w:rtl/>
          <w:lang w:bidi="fa-IR"/>
        </w:rPr>
        <w:t>این سند برای هماهنگ‌کردن نگاه تیم‌ها به معماری سامانه نوشته شده است. هدف آن این است که تصمیم‌های کلیدی، مرزبندی مسئولیت‌ها و معیارهای کیفیتی به‌صورت شفاف ثبت شوند تا در زمان توسعه، آزمون و بهره‌برداری به اختلاف‌نظرهای سلیقه‌ای تبدیل نشوند. در عمل، هر بخش از سند یک کار مشخص را پشتیبانی می‌کند: نمودارهای کلان برای درک ساختار، سناریوها برای بررسی رفتار و خطاها، و بخش‌های کیفیت برای داوری بر اساس سنجه.</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706"/>
        <w:gridCol w:w="3412"/>
        <w:gridCol w:w="3412"/>
      </w:tblGrid>
      <w:tr>
        <w:trPr>
          <w:tblHeader/>
          <w:cantSplit/>
        </w:trPr>
        <w:tc>
          <w:tcPr>
            <w:tcW w:w="1706" w:type="dxa"/>
            <w:vAlign w:val="center"/>
          </w:tcPr>
          <w:p>
            <w:pPr>
              <w:spacing w:before="0" w:after="0" w:line="240" w:lineRule="auto"/>
              <w:jc w:val="center"/>
              <w:rPr>
                <w:rFonts w:cs="B Nazanin"/>
                <w:rtl/>
                <w:lang w:bidi="fa-IR"/>
              </w:rPr>
            </w:pPr>
            <w:r>
              <w:rPr>
                <w:rFonts w:cs="B Nazanin"/>
                <w:b/>
                <w:bCs/>
                <w:rtl/>
                <w:lang w:bidi="fa-IR"/>
              </w:rPr>
              <w:t>مخاطب</w:t>
            </w:r>
          </w:p>
        </w:tc>
        <w:tc>
          <w:tcPr>
            <w:tcW w:w="3412" w:type="dxa"/>
            <w:vAlign w:val="center"/>
          </w:tcPr>
          <w:p>
            <w:pPr>
              <w:spacing w:before="0" w:after="0" w:line="240" w:lineRule="auto"/>
              <w:jc w:val="center"/>
              <w:rPr>
                <w:rFonts w:cs="B Nazanin"/>
                <w:rtl/>
                <w:lang w:bidi="fa-IR"/>
              </w:rPr>
            </w:pPr>
            <w:r>
              <w:rPr>
                <w:rFonts w:cs="B Nazanin"/>
                <w:b/>
                <w:bCs/>
                <w:rtl/>
                <w:lang w:bidi="fa-IR"/>
              </w:rPr>
              <w:t>چیزی که از سند انتظار دارد</w:t>
            </w:r>
          </w:p>
        </w:tc>
        <w:tc>
          <w:tcPr>
            <w:tcW w:w="3412" w:type="dxa"/>
            <w:vAlign w:val="center"/>
          </w:tcPr>
          <w:p>
            <w:pPr>
              <w:spacing w:before="0" w:after="0" w:line="240" w:lineRule="auto"/>
              <w:jc w:val="center"/>
              <w:rPr>
                <w:rFonts w:cs="B Nazanin"/>
                <w:rtl/>
                <w:lang w:bidi="fa-IR"/>
              </w:rPr>
            </w:pPr>
            <w:r>
              <w:rPr>
                <w:rFonts w:cs="B Nazanin"/>
                <w:b/>
                <w:bCs/>
                <w:rtl/>
                <w:lang w:bidi="fa-IR"/>
              </w:rPr>
              <w:t>بخش‌های کلیدی</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تیم فنی</w:t>
            </w:r>
          </w:p>
        </w:tc>
        <w:tc>
          <w:tcPr>
            <w:tcW w:w="3412" w:type="dxa"/>
            <w:vAlign w:val="center"/>
          </w:tcPr>
          <w:p>
            <w:pPr>
              <w:spacing w:before="0" w:after="0" w:line="240" w:lineRule="auto"/>
              <w:jc w:val="center"/>
              <w:rPr>
                <w:rFonts w:cs="B Nazanin"/>
                <w:rtl/>
                <w:lang w:bidi="fa-IR"/>
              </w:rPr>
            </w:pPr>
            <w:r>
              <w:rPr>
                <w:rFonts w:cs="B Nazanin"/>
                <w:rtl/>
                <w:lang w:bidi="fa-IR"/>
              </w:rPr>
              <w:t>تصمیم‌های معماری، مرزبندی دامنه‌ها، قراردادهای بیرونی</w:t>
            </w:r>
          </w:p>
        </w:tc>
        <w:tc>
          <w:tcPr>
            <w:tcW w:w="3412" w:type="dxa"/>
            <w:vAlign w:val="center"/>
          </w:tcPr>
          <w:p>
            <w:pPr>
              <w:spacing w:before="0" w:after="0" w:line="240" w:lineRule="auto"/>
              <w:jc w:val="center"/>
              <w:rPr>
                <w:rFonts w:cs="B Nazanin"/>
                <w:rtl/>
                <w:lang w:bidi="fa-IR"/>
              </w:rPr>
            </w:pPr>
            <w:r>
              <w:rPr>
                <w:rFonts w:cs="B Nazanin"/>
                <w:rtl/>
                <w:lang w:bidi="fa-IR"/>
              </w:rPr>
              <w:t>نمایش معماری، دید منطقی، دید توسعه</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تیم آزمون</w:t>
            </w:r>
          </w:p>
        </w:tc>
        <w:tc>
          <w:tcPr>
            <w:tcW w:w="3412" w:type="dxa"/>
            <w:vAlign w:val="center"/>
          </w:tcPr>
          <w:p>
            <w:pPr>
              <w:spacing w:before="0" w:after="0" w:line="240" w:lineRule="auto"/>
              <w:jc w:val="center"/>
              <w:rPr>
                <w:rFonts w:cs="B Nazanin"/>
                <w:rtl/>
                <w:lang w:bidi="fa-IR"/>
              </w:rPr>
            </w:pPr>
            <w:r>
              <w:rPr>
                <w:rFonts w:cs="B Nazanin"/>
                <w:rtl/>
                <w:lang w:bidi="fa-IR"/>
              </w:rPr>
              <w:t>سناریوهای قابل آزمون، جریان‌های خطا و معیارهای پذیرش</w:t>
            </w:r>
          </w:p>
        </w:tc>
        <w:tc>
          <w:tcPr>
            <w:tcW w:w="3412" w:type="dxa"/>
            <w:vAlign w:val="center"/>
          </w:tcPr>
          <w:p>
            <w:pPr>
              <w:spacing w:before="0" w:after="0" w:line="240" w:lineRule="auto"/>
              <w:jc w:val="center"/>
              <w:rPr>
                <w:rFonts w:cs="B Nazanin"/>
                <w:rtl/>
                <w:lang w:bidi="fa-IR"/>
              </w:rPr>
            </w:pPr>
            <w:r>
              <w:rPr>
                <w:rFonts w:cs="B Nazanin"/>
                <w:rtl/>
                <w:lang w:bidi="fa-IR"/>
              </w:rPr>
              <w:t>دید سناریوها، کیفیت، کارایی</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تیم عملیات</w:t>
            </w:r>
          </w:p>
        </w:tc>
        <w:tc>
          <w:tcPr>
            <w:tcW w:w="3412" w:type="dxa"/>
            <w:vAlign w:val="center"/>
          </w:tcPr>
          <w:p>
            <w:pPr>
              <w:spacing w:before="0" w:after="0" w:line="240" w:lineRule="auto"/>
              <w:jc w:val="center"/>
              <w:rPr>
                <w:rFonts w:cs="B Nazanin"/>
                <w:rtl/>
                <w:lang w:bidi="fa-IR"/>
              </w:rPr>
            </w:pPr>
            <w:r>
              <w:rPr>
                <w:rFonts w:cs="B Nazanin"/>
                <w:rtl/>
                <w:lang w:bidi="fa-IR"/>
              </w:rPr>
              <w:t>الگوی استقرار، پایش، بازیابی و مدیریت رخداد</w:t>
            </w:r>
          </w:p>
        </w:tc>
        <w:tc>
          <w:tcPr>
            <w:tcW w:w="3412" w:type="dxa"/>
            <w:vAlign w:val="center"/>
          </w:tcPr>
          <w:p>
            <w:pPr>
              <w:spacing w:before="0" w:after="0" w:line="240" w:lineRule="auto"/>
              <w:jc w:val="center"/>
              <w:rPr>
                <w:rFonts w:cs="B Nazanin"/>
                <w:rtl/>
                <w:lang w:bidi="fa-IR"/>
              </w:rPr>
            </w:pPr>
            <w:r>
              <w:rPr>
                <w:rFonts w:cs="B Nazanin"/>
                <w:rtl/>
                <w:lang w:bidi="fa-IR"/>
              </w:rPr>
              <w:t>دید فیزیکی، بهره‌برداری و عملیات</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کسب‌وکار</w:t>
            </w:r>
          </w:p>
        </w:tc>
        <w:tc>
          <w:tcPr>
            <w:tcW w:w="3412" w:type="dxa"/>
            <w:vAlign w:val="center"/>
          </w:tcPr>
          <w:p>
            <w:pPr>
              <w:spacing w:before="0" w:after="0" w:line="240" w:lineRule="auto"/>
              <w:jc w:val="center"/>
              <w:rPr>
                <w:rFonts w:cs="B Nazanin"/>
                <w:rtl/>
                <w:lang w:bidi="fa-IR"/>
              </w:rPr>
            </w:pPr>
            <w:r>
              <w:rPr>
                <w:rFonts w:cs="B Nazanin"/>
                <w:rtl/>
                <w:lang w:bidi="fa-IR"/>
              </w:rPr>
              <w:t>حدود قابلیت‌ها، ریسک‌ها و پیامدهای تصمیم‌ها</w:t>
            </w:r>
          </w:p>
        </w:tc>
        <w:tc>
          <w:tcPr>
            <w:tcW w:w="3412" w:type="dxa"/>
            <w:vAlign w:val="center"/>
          </w:tcPr>
          <w:p>
            <w:pPr>
              <w:spacing w:before="0" w:after="0" w:line="240" w:lineRule="auto"/>
              <w:jc w:val="center"/>
              <w:rPr>
                <w:rFonts w:cs="B Nazanin"/>
                <w:rtl/>
                <w:lang w:bidi="fa-IR"/>
              </w:rPr>
            </w:pPr>
            <w:r>
              <w:rPr>
                <w:rFonts w:cs="B Nazanin"/>
                <w:rtl/>
                <w:lang w:bidi="fa-IR"/>
              </w:rPr>
              <w:t>کلیات سند، اهداف و محدودیت‌ها</w:t>
            </w:r>
          </w:p>
        </w:tc>
      </w:tr>
    </w:tbl>
    <w:p>
      <w:pPr>
        <w:pStyle w:val="Heading2"/>
        <w:spacing w:before="100" w:beforeAutospacing="1" w:after="100" w:afterAutospacing="1" w:line="360" w:lineRule="auto"/>
        <w:jc w:val="lowKashida"/>
        <w:rPr>
          <w:rFonts w:cs="B Nazanin"/>
          <w:rtl/>
          <w:lang w:bidi="fa-IR"/>
        </w:rPr>
      </w:pPr>
      <w:r>
        <w:rPr>
          <w:rFonts w:cs="B Nazanin"/>
          <w:rtl/>
          <w:lang w:bidi="fa-IR"/>
        </w:rPr>
        <w:t>فرض‌ها و پیش‌فرض‌ها</w:t>
      </w:r>
    </w:p>
    <w:p>
      <w:pPr>
        <w:spacing w:before="100" w:beforeAutospacing="1" w:after="100" w:afterAutospacing="1" w:line="360" w:lineRule="auto"/>
        <w:jc w:val="both"/>
        <w:rPr>
          <w:rFonts w:cs="B Nazanin"/>
          <w:rtl/>
          <w:lang w:bidi="fa-IR"/>
        </w:rPr>
      </w:pPr>
      <w:r>
        <w:rPr>
          <w:rFonts w:cs="B Nazanin"/>
          <w:rtl/>
          <w:lang w:bidi="fa-IR"/>
        </w:rPr>
        <w:t>برای اینکه تصمیم‌های معماری قابل داوری باشد، چند فرض پایه در نظر گرفته شده است. اگر هر کدام از این فرض‌ها تغییر کند، لازم است بخش‌های مربوط بازنگری شود تا تناقض ایجاد نشود.</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437"/>
        <w:gridCol w:w="2437"/>
        <w:gridCol w:w="1218"/>
        <w:gridCol w:w="2438"/>
      </w:tblGrid>
      <w:tr>
        <w:trPr>
          <w:tblHeader/>
          <w:cantSplit/>
        </w:trPr>
        <w:tc>
          <w:tcPr>
            <w:tcW w:w="2437" w:type="dxa"/>
            <w:vAlign w:val="center"/>
          </w:tcPr>
          <w:p>
            <w:pPr>
              <w:spacing w:before="0" w:after="0" w:line="240" w:lineRule="auto"/>
              <w:jc w:val="center"/>
              <w:rPr>
                <w:rFonts w:cs="B Nazanin"/>
                <w:rtl/>
                <w:lang w:bidi="fa-IR"/>
              </w:rPr>
            </w:pPr>
            <w:r>
              <w:rPr>
                <w:rFonts w:cs="B Nazanin"/>
                <w:b/>
                <w:bCs/>
                <w:rtl/>
                <w:lang w:bidi="fa-IR"/>
              </w:rPr>
              <w:t>فرض</w:t>
            </w:r>
          </w:p>
        </w:tc>
        <w:tc>
          <w:tcPr>
            <w:tcW w:w="2437" w:type="dxa"/>
            <w:vAlign w:val="center"/>
          </w:tcPr>
          <w:p>
            <w:pPr>
              <w:spacing w:before="0" w:after="0" w:line="240" w:lineRule="auto"/>
              <w:jc w:val="center"/>
              <w:rPr>
                <w:rFonts w:cs="B Nazanin"/>
                <w:rtl/>
                <w:lang w:bidi="fa-IR"/>
              </w:rPr>
            </w:pPr>
            <w:r>
              <w:rPr>
                <w:rFonts w:cs="B Nazanin"/>
                <w:b/>
                <w:bCs/>
                <w:rtl/>
                <w:lang w:bidi="fa-IR"/>
              </w:rPr>
              <w:t>اثر روی معماری</w:t>
            </w:r>
          </w:p>
        </w:tc>
        <w:tc>
          <w:tcPr>
            <w:tcW w:w="1218" w:type="dxa"/>
            <w:vAlign w:val="center"/>
          </w:tcPr>
          <w:p>
            <w:pPr>
              <w:spacing w:before="0" w:after="0" w:line="240" w:lineRule="auto"/>
              <w:jc w:val="center"/>
              <w:rPr>
                <w:rFonts w:cs="B Nazanin"/>
                <w:rtl/>
                <w:lang w:bidi="fa-IR"/>
              </w:rPr>
            </w:pPr>
            <w:r>
              <w:rPr>
                <w:rFonts w:cs="B Nazanin"/>
                <w:b/>
                <w:bCs/>
                <w:rtl/>
                <w:lang w:bidi="fa-IR"/>
              </w:rPr>
              <w:t>نشانه پایش</w:t>
            </w:r>
          </w:p>
        </w:tc>
        <w:tc>
          <w:tcPr>
            <w:tcW w:w="2438" w:type="dxa"/>
            <w:vAlign w:val="center"/>
          </w:tcPr>
          <w:p>
            <w:pPr>
              <w:spacing w:before="0" w:after="0" w:line="240" w:lineRule="auto"/>
              <w:jc w:val="center"/>
              <w:rPr>
                <w:rFonts w:cs="B Nazanin"/>
                <w:rtl/>
                <w:lang w:bidi="fa-IR"/>
              </w:rPr>
            </w:pPr>
            <w:r>
              <w:rPr>
                <w:rFonts w:cs="B Nazanin"/>
                <w:b/>
                <w:bCs/>
                <w:rtl/>
                <w:lang w:bidi="fa-IR"/>
              </w:rPr>
              <w:t>اگر فرض نقض شود</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پاسخ تأمین‌کنندگان ناهمگون و گاهی ناپایدار است.</w:t>
            </w:r>
          </w:p>
        </w:tc>
        <w:tc>
          <w:tcPr>
            <w:tcW w:w="2437" w:type="dxa"/>
            <w:vAlign w:val="center"/>
          </w:tcPr>
          <w:p>
            <w:pPr>
              <w:spacing w:before="0" w:after="0" w:line="240" w:lineRule="auto"/>
              <w:jc w:val="center"/>
              <w:rPr>
                <w:rFonts w:cs="B Nazanin"/>
                <w:rtl/>
                <w:lang w:bidi="fa-IR"/>
              </w:rPr>
            </w:pPr>
            <w:r>
              <w:rPr>
                <w:rFonts w:cs="B Nazanin"/>
                <w:rtl/>
                <w:lang w:bidi="fa-IR"/>
              </w:rPr>
              <w:t>کنترل مهلت زمانی، کاهش سطح خدمت و تلاش‌مجدد کنترل‌شده ضروری است.</w:t>
            </w:r>
          </w:p>
        </w:tc>
        <w:tc>
          <w:tcPr>
            <w:tcW w:w="1218" w:type="dxa"/>
            <w:vAlign w:val="center"/>
          </w:tcPr>
          <w:p>
            <w:pPr>
              <w:spacing w:before="0" w:after="0" w:line="240" w:lineRule="auto"/>
              <w:jc w:val="center"/>
              <w:rPr>
                <w:rFonts w:cs="B Nazanin"/>
                <w:rtl/>
                <w:lang w:bidi="fa-IR"/>
              </w:rPr>
            </w:pPr>
            <w:r>
              <w:rPr>
                <w:rFonts w:cs="B Nazanin"/>
                <w:rtl/>
                <w:lang w:bidi="fa-IR"/>
              </w:rPr>
              <w:t>افزایش نرخ خطا یا زمان پاسخ به تفکیک تأمین‌کننده</w:t>
            </w:r>
          </w:p>
        </w:tc>
        <w:tc>
          <w:tcPr>
            <w:tcW w:w="2438" w:type="dxa"/>
            <w:vAlign w:val="center"/>
          </w:tcPr>
          <w:p>
            <w:pPr>
              <w:spacing w:before="0" w:after="0" w:line="240" w:lineRule="auto"/>
              <w:jc w:val="center"/>
              <w:rPr>
                <w:rFonts w:cs="B Nazanin"/>
                <w:rtl/>
                <w:lang w:bidi="fa-IR"/>
              </w:rPr>
            </w:pPr>
            <w:r>
              <w:rPr>
                <w:rFonts w:cs="B Nazanin"/>
                <w:rtl/>
                <w:lang w:bidi="fa-IR"/>
              </w:rPr>
              <w:t>ترکیب نتایج و تجربه کاربر باید بازطراحی شود (مثلاً نمایش تدریجی یا محدودسازی تأمین‌کننده).</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بازگشت بانک قابل تکرار است و ممکن است چند بار ارسال شود.</w:t>
            </w:r>
          </w:p>
        </w:tc>
        <w:tc>
          <w:tcPr>
            <w:tcW w:w="2437" w:type="dxa"/>
            <w:vAlign w:val="center"/>
          </w:tcPr>
          <w:p>
            <w:pPr>
              <w:spacing w:before="0" w:after="0" w:line="240" w:lineRule="auto"/>
              <w:jc w:val="center"/>
              <w:rPr>
                <w:rFonts w:cs="B Nazanin"/>
                <w:rtl/>
                <w:lang w:bidi="fa-IR"/>
              </w:rPr>
            </w:pPr>
            <w:r>
              <w:rPr>
                <w:rFonts w:cs="B Nazanin"/>
                <w:rtl/>
                <w:lang w:bidi="fa-IR"/>
              </w:rPr>
              <w:t>کلید یکتایی عملیات و راستی‌آزمایی پرداخت الزامی است.</w:t>
            </w:r>
          </w:p>
        </w:tc>
        <w:tc>
          <w:tcPr>
            <w:tcW w:w="1218" w:type="dxa"/>
            <w:vAlign w:val="center"/>
          </w:tcPr>
          <w:p>
            <w:pPr>
              <w:spacing w:before="0" w:after="0" w:line="240" w:lineRule="auto"/>
              <w:jc w:val="center"/>
              <w:rPr>
                <w:rFonts w:cs="B Nazanin"/>
                <w:rtl/>
                <w:lang w:bidi="fa-IR"/>
              </w:rPr>
            </w:pPr>
            <w:r>
              <w:rPr>
                <w:rFonts w:cs="B Nazanin"/>
                <w:rtl/>
                <w:lang w:bidi="fa-IR"/>
              </w:rPr>
              <w:t>افزایش شمار بازگشت‌های تکراری یا اختلاف وضعیت پرداخت</w:t>
            </w:r>
          </w:p>
        </w:tc>
        <w:tc>
          <w:tcPr>
            <w:tcW w:w="2438" w:type="dxa"/>
            <w:vAlign w:val="center"/>
          </w:tcPr>
          <w:p>
            <w:pPr>
              <w:spacing w:before="0" w:after="0" w:line="240" w:lineRule="auto"/>
              <w:jc w:val="center"/>
              <w:rPr>
                <w:rFonts w:cs="B Nazanin"/>
                <w:rtl/>
                <w:lang w:bidi="fa-IR"/>
              </w:rPr>
            </w:pPr>
            <w:r>
              <w:rPr>
                <w:rFonts w:cs="B Nazanin"/>
                <w:rtl/>
                <w:lang w:bidi="fa-IR"/>
              </w:rPr>
              <w:t>ریسک صدور تکراری/ثبت تکراری بالا می‌رود و کنترل‌های مالی باید سخت‌گیرانه‌تر شود.</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APIها به‌صورت عمومی در معرض اینترنت هستند.</w:t>
            </w:r>
          </w:p>
        </w:tc>
        <w:tc>
          <w:tcPr>
            <w:tcW w:w="2437" w:type="dxa"/>
            <w:vAlign w:val="center"/>
          </w:tcPr>
          <w:p>
            <w:pPr>
              <w:spacing w:before="0" w:after="0" w:line="240" w:lineRule="auto"/>
              <w:jc w:val="center"/>
              <w:rPr>
                <w:rFonts w:cs="B Nazanin"/>
                <w:rtl/>
                <w:lang w:bidi="fa-IR"/>
              </w:rPr>
            </w:pPr>
            <w:r>
              <w:rPr>
                <w:rFonts w:cs="B Nazanin"/>
                <w:rtl/>
                <w:lang w:bidi="fa-IR"/>
              </w:rPr>
              <w:t>محدودیت نرخ، احراز هویت و ثبت ممیزی باید از ابتدا اعمال شود.</w:t>
            </w:r>
          </w:p>
        </w:tc>
        <w:tc>
          <w:tcPr>
            <w:tcW w:w="1218" w:type="dxa"/>
            <w:vAlign w:val="center"/>
          </w:tcPr>
          <w:p>
            <w:pPr>
              <w:spacing w:before="0" w:after="0" w:line="240" w:lineRule="auto"/>
              <w:jc w:val="center"/>
              <w:rPr>
                <w:rFonts w:cs="B Nazanin"/>
                <w:rtl/>
                <w:lang w:bidi="fa-IR"/>
              </w:rPr>
            </w:pPr>
            <w:r>
              <w:rPr>
                <w:rFonts w:cs="B Nazanin"/>
                <w:rtl/>
                <w:lang w:bidi="fa-IR"/>
              </w:rPr>
              <w:t>افزایش درخواست‌های غیرعادی یا خطاهای احراز هویت</w:t>
            </w:r>
          </w:p>
        </w:tc>
        <w:tc>
          <w:tcPr>
            <w:tcW w:w="2438" w:type="dxa"/>
            <w:vAlign w:val="center"/>
          </w:tcPr>
          <w:p>
            <w:pPr>
              <w:spacing w:before="0" w:after="0" w:line="240" w:lineRule="auto"/>
              <w:jc w:val="center"/>
              <w:rPr>
                <w:rFonts w:cs="B Nazanin"/>
                <w:rtl/>
                <w:lang w:bidi="fa-IR"/>
              </w:rPr>
            </w:pPr>
            <w:r>
              <w:rPr>
                <w:rFonts w:cs="B Nazanin"/>
                <w:rtl/>
                <w:lang w:bidi="fa-IR"/>
              </w:rPr>
              <w:t>در صورت نبود این کنترل‌ها، احتمال سوءاستفاده و اختلال بالا می‌رود.</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در فاز نخست، استقرار به‌صورت تک‌استقرار ماژولار انجام می‌شود.</w:t>
            </w:r>
          </w:p>
        </w:tc>
        <w:tc>
          <w:tcPr>
            <w:tcW w:w="2437" w:type="dxa"/>
            <w:vAlign w:val="center"/>
          </w:tcPr>
          <w:p>
            <w:pPr>
              <w:spacing w:before="0" w:after="0" w:line="240" w:lineRule="auto"/>
              <w:jc w:val="center"/>
              <w:rPr>
                <w:rFonts w:cs="B Nazanin"/>
                <w:rtl/>
                <w:lang w:bidi="fa-IR"/>
              </w:rPr>
            </w:pPr>
            <w:r>
              <w:rPr>
                <w:rFonts w:cs="B Nazanin"/>
                <w:rtl/>
                <w:lang w:bidi="fa-IR"/>
              </w:rPr>
              <w:t>سادگی عملیات و سرعت توسعه اولویت دارد، با حفظ مرزبندی دامنه‌ها.</w:t>
            </w:r>
          </w:p>
        </w:tc>
        <w:tc>
          <w:tcPr>
            <w:tcW w:w="1218" w:type="dxa"/>
            <w:vAlign w:val="center"/>
          </w:tcPr>
          <w:p>
            <w:pPr>
              <w:spacing w:before="0" w:after="0" w:line="240" w:lineRule="auto"/>
              <w:jc w:val="center"/>
              <w:rPr>
                <w:rFonts w:cs="B Nazanin"/>
                <w:rtl/>
                <w:lang w:bidi="fa-IR"/>
              </w:rPr>
            </w:pPr>
            <w:r>
              <w:rPr>
                <w:rFonts w:cs="B Nazanin"/>
                <w:rtl/>
                <w:lang w:bidi="fa-IR"/>
              </w:rPr>
              <w:t>افزایش نیاز به استقرار مستقل یا رشد تیم/بار</w:t>
            </w:r>
          </w:p>
        </w:tc>
        <w:tc>
          <w:tcPr>
            <w:tcW w:w="2438" w:type="dxa"/>
            <w:vAlign w:val="center"/>
          </w:tcPr>
          <w:p>
            <w:pPr>
              <w:spacing w:before="0" w:after="0" w:line="240" w:lineRule="auto"/>
              <w:jc w:val="center"/>
              <w:rPr>
                <w:rFonts w:cs="B Nazanin"/>
                <w:rtl/>
                <w:lang w:bidi="fa-IR"/>
              </w:rPr>
            </w:pPr>
            <w:r>
              <w:rPr>
                <w:rFonts w:cs="B Nazanin"/>
                <w:rtl/>
                <w:lang w:bidi="fa-IR"/>
              </w:rPr>
              <w:t>اگر نیاز به استقرار مستقل زودتر ایجاد شود، مرزبندی دامنه‌ها باید عملی‌تر و رابط‌ها دقیق‌تر شوند.</w:t>
            </w:r>
          </w:p>
        </w:tc>
      </w:tr>
    </w:tbl>
    <w:p>
      <w:pPr>
        <w:pStyle w:val="Heading2"/>
        <w:spacing w:before="100" w:beforeAutospacing="1" w:after="100" w:afterAutospacing="1" w:line="360" w:lineRule="auto"/>
        <w:jc w:val="lowKashida"/>
        <w:rPr>
          <w:rFonts w:cs="B Nazanin"/>
          <w:rtl/>
          <w:lang w:bidi="fa-IR"/>
        </w:rPr>
      </w:pPr>
      <w:r>
        <w:rPr>
          <w:rFonts w:cs="B Nazanin"/>
          <w:rtl/>
          <w:lang w:bidi="fa-IR"/>
        </w:rPr>
        <w:t>محدوده</w:t>
      </w:r>
    </w:p>
    <w:p>
      <w:pPr>
        <w:spacing w:before="100" w:beforeAutospacing="1" w:after="100" w:afterAutospacing="1" w:line="360" w:lineRule="auto"/>
        <w:jc w:val="both"/>
        <w:rPr>
          <w:rFonts w:cs="B Nazanin"/>
          <w:rtl/>
          <w:lang w:bidi="fa-IR"/>
        </w:rPr>
      </w:pPr>
      <w:r>
        <w:rPr>
          <w:rFonts w:cs="B Nazanin"/>
          <w:rtl/>
          <w:lang w:bidi="fa-IR"/>
        </w:rPr>
        <w:t>از منظر کارکردی، سامانه سه جریان اصلی جست‌وجو، خرید و صدور، و استرداد را پوشش می‌دهد و در کنار آن قابلیت‌های مکمل مانند تور و اقامت، کیف‌پول، پشتیبانی و بازخورد را ارائه می‌کند. در جست‌وجو، نتایج چند تأمین‌کننده تجمیع و یکپارچه می‌شود و امکان فیلتر، مرتب‌سازی و صفحه‌بندی در اختیار کاربر قرار می‌گیرد. در خرید، پس از ثبت اطلاعات مسافر و بازتأیید ظرفیت و قیمت، پرداخت آغاز می‌شود و در صورت موفقیت، صدور بلیت و ارسال اعلان انجام می‌گردد. در استرداد نیز قوانین و جریمه‌ها اعمال می‌شود و بازپرداخت از مسیر مناسب (درگاه یا کیف‌پول) مدیریت می‌شود.</w:t>
      </w:r>
    </w:p>
    <w:p>
      <w:pPr>
        <w:spacing w:before="100" w:beforeAutospacing="1" w:after="100" w:afterAutospacing="1" w:line="360" w:lineRule="auto"/>
        <w:jc w:val="both"/>
        <w:rPr>
          <w:rFonts w:cs="B Nazanin"/>
          <w:rtl/>
          <w:lang w:bidi="fa-IR"/>
        </w:rPr>
      </w:pPr>
      <w:r>
        <w:rPr>
          <w:rFonts w:cs="B Nazanin"/>
          <w:rtl/>
          <w:lang w:bidi="fa-IR"/>
        </w:rPr>
        <w:t>خارج از محدوده این سند، پیاده‌سازی سامانه‌های تأمین‌کنندگان و درگاه بانکی است. همچنین اگر برای پشتیبانی از یک سامانه بیرونی (مثل مرکز تماس یا سامانه تیکتینگ) استفاده شود، پیاده‌سازی آن نیز خارج از محدوده است. این سرویس‌های بیرونی در معماری از منظر قرارداد تبادل داده، مدیریت خطا، مهلت زمانی پاسخ و امنیت ارتباطات تحلیل می‌شوند. زیرساخت پیامک/ایمیل هم به‌عنوان سرویس بیرونی در نظر گرفته می‌شود.</w:t>
      </w:r>
    </w:p>
    <w:p>
      <w:pPr>
        <w:pStyle w:val="Heading2"/>
        <w:spacing w:before="100" w:beforeAutospacing="1" w:after="100" w:afterAutospacing="1" w:line="360" w:lineRule="auto"/>
        <w:jc w:val="lowKashida"/>
        <w:rPr>
          <w:rFonts w:cs="B Nazanin"/>
          <w:rtl/>
          <w:lang w:bidi="fa-IR"/>
        </w:rPr>
      </w:pPr>
      <w:r>
        <w:rPr>
          <w:rFonts w:cs="B Nazanin"/>
          <w:rtl/>
          <w:lang w:bidi="fa-IR"/>
        </w:rPr>
        <w:t>واژه‌نامه و تعاریف</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rPr>
          <w:tblHeader/>
          <w:cantSplit/>
        </w:trPr>
        <w:tc>
          <w:tcPr>
            <w:tcW w:w="2132" w:type="dxa"/>
            <w:vAlign w:val="center"/>
          </w:tcPr>
          <w:p>
            <w:pPr>
              <w:spacing w:before="0" w:after="0" w:line="240" w:lineRule="auto"/>
              <w:jc w:val="center"/>
              <w:rPr>
                <w:rFonts w:cs="B Nazanin"/>
                <w:rtl/>
                <w:lang w:bidi="fa-IR"/>
              </w:rPr>
            </w:pPr>
            <w:r>
              <w:rPr>
                <w:rFonts w:cs="B Nazanin"/>
                <w:b/>
                <w:bCs/>
                <w:rtl/>
                <w:lang w:bidi="fa-IR"/>
              </w:rPr>
              <w:t>اصطلاح</w:t>
            </w:r>
          </w:p>
        </w:tc>
        <w:tc>
          <w:tcPr>
            <w:tcW w:w="6398" w:type="dxa"/>
            <w:vAlign w:val="center"/>
          </w:tcPr>
          <w:p>
            <w:pPr>
              <w:spacing w:before="0" w:after="0" w:line="240" w:lineRule="auto"/>
              <w:jc w:val="center"/>
              <w:rPr>
                <w:rFonts w:cs="B Nazanin"/>
                <w:rtl/>
                <w:lang w:bidi="fa-IR"/>
              </w:rPr>
            </w:pPr>
            <w:r>
              <w:rPr>
                <w:rFonts w:cs="B Nazanin"/>
                <w:b/>
                <w:bCs/>
                <w:rtl/>
                <w:lang w:bidi="fa-IR"/>
              </w:rPr>
              <w:t>تعریف</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تأمین‌کننده</w:t>
            </w:r>
          </w:p>
        </w:tc>
        <w:tc>
          <w:tcPr>
            <w:tcW w:w="6398" w:type="dxa"/>
            <w:vAlign w:val="center"/>
          </w:tcPr>
          <w:p>
            <w:pPr>
              <w:spacing w:before="0" w:after="0" w:line="240" w:lineRule="auto"/>
              <w:jc w:val="center"/>
              <w:rPr>
                <w:rFonts w:cs="B Nazanin"/>
                <w:rtl/>
                <w:lang w:bidi="fa-IR"/>
              </w:rPr>
            </w:pPr>
            <w:r>
              <w:rPr>
                <w:rFonts w:cs="B Nazanin"/>
                <w:rtl/>
                <w:lang w:bidi="fa-IR"/>
              </w:rPr>
              <w:t>سامانه بیرونی که گزینه‌های سفر/اقامت/تور را ارائه می‌کند و از طریق API با سامانه تبادل داده دارد.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درگاه پرداخت</w:t>
            </w:r>
          </w:p>
        </w:tc>
        <w:tc>
          <w:tcPr>
            <w:tcW w:w="6398" w:type="dxa"/>
            <w:vAlign w:val="center"/>
          </w:tcPr>
          <w:p>
            <w:pPr>
              <w:spacing w:before="0" w:after="0" w:line="240" w:lineRule="auto"/>
              <w:jc w:val="center"/>
              <w:rPr>
                <w:rFonts w:cs="B Nazanin"/>
                <w:rtl/>
                <w:lang w:bidi="fa-IR"/>
              </w:rPr>
            </w:pPr>
            <w:r>
              <w:rPr>
                <w:rFonts w:cs="B Nazanin"/>
                <w:rtl/>
                <w:lang w:bidi="fa-IR"/>
              </w:rPr>
              <w:t>سامانه بانکی/پرداخت که شروع پرداخت، بازگشت پرداخت و راستی‌آزمایی تراکنش را ارائه می‌کند.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سفارش</w:t>
            </w:r>
          </w:p>
        </w:tc>
        <w:tc>
          <w:tcPr>
            <w:tcW w:w="6398" w:type="dxa"/>
            <w:vAlign w:val="center"/>
          </w:tcPr>
          <w:p>
            <w:pPr>
              <w:spacing w:before="0" w:after="0" w:line="240" w:lineRule="auto"/>
              <w:jc w:val="center"/>
              <w:rPr>
                <w:rFonts w:cs="B Nazanin"/>
                <w:rtl/>
                <w:lang w:bidi="fa-IR"/>
              </w:rPr>
            </w:pPr>
            <w:r>
              <w:rPr>
                <w:rFonts w:cs="B Nazanin"/>
                <w:rtl/>
                <w:lang w:bidi="fa-IR"/>
              </w:rPr>
              <w:t>رکوردی که وضعیت خرید را از ایجاد تا پرداخت و صدور/استرداد نگه می‌دارد.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تراکنش</w:t>
            </w:r>
          </w:p>
        </w:tc>
        <w:tc>
          <w:tcPr>
            <w:tcW w:w="6398" w:type="dxa"/>
            <w:vAlign w:val="center"/>
          </w:tcPr>
          <w:p>
            <w:pPr>
              <w:spacing w:before="0" w:after="0" w:line="240" w:lineRule="auto"/>
              <w:jc w:val="center"/>
              <w:rPr>
                <w:rFonts w:cs="B Nazanin"/>
                <w:rtl/>
                <w:lang w:bidi="fa-IR"/>
              </w:rPr>
            </w:pPr>
            <w:r>
              <w:rPr>
                <w:rFonts w:cs="B Nazanin"/>
                <w:rtl/>
                <w:lang w:bidi="fa-IR"/>
              </w:rPr>
              <w:t>ثبت عملیات مالی شامل پرداخت/بازپرداخت همراه با شناسه‌های پیگیری و وضعیت.</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کلید یکتایی عملیات</w:t>
            </w:r>
          </w:p>
        </w:tc>
        <w:tc>
          <w:tcPr>
            <w:tcW w:w="6398" w:type="dxa"/>
            <w:vAlign w:val="center"/>
          </w:tcPr>
          <w:p>
            <w:pPr>
              <w:spacing w:before="0" w:after="0" w:line="240" w:lineRule="auto"/>
              <w:jc w:val="center"/>
              <w:rPr>
                <w:rFonts w:cs="B Nazanin"/>
                <w:rtl/>
                <w:lang w:bidi="fa-IR"/>
              </w:rPr>
            </w:pPr>
            <w:r>
              <w:rPr>
                <w:rFonts w:cs="B Nazanin"/>
                <w:rtl/>
                <w:lang w:bidi="fa-IR"/>
              </w:rPr>
              <w:t>شناسه‌ای یکتا برای جلوگیری از اجرای تکراری یک عملیات در شرایط تلاش‌مجدد یا بازگشت تکراری بانک.</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شناسه ردیابی</w:t>
            </w:r>
          </w:p>
        </w:tc>
        <w:tc>
          <w:tcPr>
            <w:tcW w:w="6398" w:type="dxa"/>
            <w:vAlign w:val="center"/>
          </w:tcPr>
          <w:p>
            <w:pPr>
              <w:spacing w:before="0" w:after="0" w:line="240" w:lineRule="auto"/>
              <w:jc w:val="center"/>
              <w:rPr>
                <w:rFonts w:cs="B Nazanin"/>
                <w:rtl/>
                <w:lang w:bidi="fa-IR"/>
              </w:rPr>
            </w:pPr>
            <w:r>
              <w:rPr>
                <w:rFonts w:cs="B Nazanin"/>
                <w:rtl/>
                <w:lang w:bidi="fa-IR"/>
              </w:rPr>
              <w:t>شناسه‌ای برای پیگیری انتها به انتهای درخواست‌ها در لاگ‌ها و ابزارهای پایش (از لحظه ورود درخواست تا دریافت پاسخ از سرویس‌های بیرونی).</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کاهش سطح خدمت</w:t>
            </w:r>
          </w:p>
        </w:tc>
        <w:tc>
          <w:tcPr>
            <w:tcW w:w="6398" w:type="dxa"/>
            <w:vAlign w:val="center"/>
          </w:tcPr>
          <w:p>
            <w:pPr>
              <w:spacing w:before="0" w:after="0" w:line="240" w:lineRule="auto"/>
              <w:jc w:val="center"/>
              <w:rPr>
                <w:rFonts w:cs="B Nazanin"/>
                <w:rtl/>
                <w:lang w:bidi="fa-IR"/>
              </w:rPr>
            </w:pPr>
            <w:r>
              <w:rPr>
                <w:rFonts w:cs="B Nazanin"/>
                <w:rtl/>
                <w:lang w:bidi="fa-IR"/>
              </w:rPr>
              <w:t>نمایش نتیجه ناقص/کنترل‌شده در صورت کندی یا قطع سرویس بیرونی، بدون از کار افتادن کل تجربه کاربر.</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مهلت زمانی</w:t>
            </w:r>
          </w:p>
        </w:tc>
        <w:tc>
          <w:tcPr>
            <w:tcW w:w="6398" w:type="dxa"/>
            <w:vAlign w:val="center"/>
          </w:tcPr>
          <w:p>
            <w:pPr>
              <w:spacing w:before="0" w:after="0" w:line="240" w:lineRule="auto"/>
              <w:jc w:val="center"/>
              <w:rPr>
                <w:rFonts w:cs="B Nazanin"/>
                <w:rtl/>
                <w:lang w:bidi="fa-IR"/>
              </w:rPr>
            </w:pPr>
            <w:r>
              <w:rPr>
                <w:rFonts w:cs="B Nazanin"/>
                <w:rtl/>
                <w:lang w:bidi="fa-IR"/>
              </w:rPr>
              <w:t>بازه زمانی حداکثر برای انتظار پاسخ از سرویس بیرونی؛ پس از آن، مسیر خطا/کاهش سطح خدمت فعال می‌شود.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تلاش‌مجدد کنترل‌شده</w:t>
            </w:r>
          </w:p>
        </w:tc>
        <w:tc>
          <w:tcPr>
            <w:tcW w:w="6398" w:type="dxa"/>
            <w:vAlign w:val="center"/>
          </w:tcPr>
          <w:p>
            <w:pPr>
              <w:spacing w:before="0" w:after="0" w:line="240" w:lineRule="auto"/>
              <w:jc w:val="center"/>
              <w:rPr>
                <w:rFonts w:cs="B Nazanin"/>
                <w:rtl/>
                <w:lang w:bidi="fa-IR"/>
              </w:rPr>
            </w:pPr>
            <w:r>
              <w:rPr>
                <w:rFonts w:cs="B Nazanin"/>
                <w:rtl/>
                <w:lang w:bidi="fa-IR"/>
              </w:rPr>
              <w:t>تلاش دوباره برای خطاهای موقت با تعداد محدود و فاصله زمانی مناسب، بدون ایجاد بار اضافی یا تکرار ناخواسته.</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نیازمند بررسی</w:t>
            </w:r>
          </w:p>
        </w:tc>
        <w:tc>
          <w:tcPr>
            <w:tcW w:w="6398" w:type="dxa"/>
            <w:vAlign w:val="center"/>
          </w:tcPr>
          <w:p>
            <w:pPr>
              <w:spacing w:before="0" w:after="0" w:line="240" w:lineRule="auto"/>
              <w:jc w:val="center"/>
              <w:rPr>
                <w:rFonts w:cs="B Nazanin"/>
                <w:rtl/>
                <w:lang w:bidi="fa-IR"/>
              </w:rPr>
            </w:pPr>
            <w:r>
              <w:rPr>
                <w:rFonts w:cs="B Nazanin"/>
                <w:rtl/>
                <w:lang w:bidi="fa-IR"/>
              </w:rPr>
              <w:t>وضعیتی که نشان می‌دهد سامانه برای ادامه مسیر، به بررسی انسانی/پشتیبانی یا داده تکمیلی نیاز دارد.</w:t>
            </w:r>
          </w:p>
        </w:tc>
      </w:tr>
    </w:tbl>
    <w:p>
      <w:pPr>
        <w:spacing w:before="100" w:beforeAutospacing="1" w:after="100" w:afterAutospacing="1" w:line="360" w:lineRule="auto"/>
        <w:jc w:val="lowKashida"/>
        <w:rPr>
          <w:rFonts w:cs="B Nazanin"/>
          <w:rtl/>
          <w:lang w:bidi="fa-IR"/>
        </w:rPr>
      </w:pPr>
      <w:r>
        <w:rPr>
          <w:rFonts w:cs="B Nazanin"/>
          <w:rtl/>
          <w:lang w:bidi="fa-IR"/>
        </w:rPr>
        <w:t>ذی‌نفعان و نیازهای کلیدی</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4265"/>
        <w:gridCol w:w="4265"/>
      </w:tblGrid>
      <w:tr>
        <w:trPr>
          <w:tblHeader/>
          <w:cantSplit/>
        </w:trPr>
        <w:tc>
          <w:tcPr>
            <w:tcW w:w="4265" w:type="dxa"/>
            <w:vAlign w:val="center"/>
          </w:tcPr>
          <w:p>
            <w:pPr>
              <w:spacing w:before="0" w:after="0" w:line="240" w:lineRule="auto"/>
              <w:jc w:val="center"/>
              <w:rPr>
                <w:rFonts w:cs="B Nazanin"/>
                <w:rtl/>
                <w:lang w:bidi="fa-IR"/>
              </w:rPr>
            </w:pPr>
            <w:r>
              <w:rPr>
                <w:rFonts w:cs="B Nazanin"/>
                <w:b/>
                <w:bCs/>
                <w:rtl/>
                <w:lang w:bidi="fa-IR"/>
              </w:rPr>
              <w:t>ذی‌نفع</w:t>
            </w:r>
          </w:p>
        </w:tc>
        <w:tc>
          <w:tcPr>
            <w:tcW w:w="4265" w:type="dxa"/>
            <w:vAlign w:val="center"/>
          </w:tcPr>
          <w:p>
            <w:pPr>
              <w:spacing w:before="0" w:after="0" w:line="240" w:lineRule="auto"/>
              <w:jc w:val="center"/>
              <w:rPr>
                <w:rFonts w:cs="B Nazanin"/>
                <w:rtl/>
                <w:lang w:bidi="fa-IR"/>
              </w:rPr>
            </w:pPr>
            <w:r>
              <w:rPr>
                <w:rFonts w:cs="B Nazanin"/>
                <w:b/>
                <w:bCs/>
                <w:rtl/>
                <w:lang w:bidi="fa-IR"/>
              </w:rPr>
              <w:t>نیاز/انتظار</w:t>
            </w:r>
          </w:p>
        </w:tc>
      </w:tr>
      <w:tr>
        <w:trPr>
          <w:cantSplit/>
        </w:trPr>
        <w:tc>
          <w:tcPr>
            <w:tcW w:w="4265" w:type="dxa"/>
            <w:vAlign w:val="center"/>
          </w:tcPr>
          <w:p>
            <w:pPr>
              <w:spacing w:before="0" w:after="0" w:line="240" w:lineRule="auto"/>
              <w:jc w:val="center"/>
              <w:rPr>
                <w:rFonts w:cs="B Nazanin"/>
                <w:rtl/>
                <w:lang w:bidi="fa-IR"/>
              </w:rPr>
            </w:pPr>
            <w:r>
              <w:rPr>
                <w:rFonts w:cs="B Nazanin"/>
                <w:rtl/>
                <w:lang w:bidi="fa-IR"/>
              </w:rPr>
              <w:t>مشتری</w:t>
            </w:r>
          </w:p>
        </w:tc>
        <w:tc>
          <w:tcPr>
            <w:tcW w:w="4265" w:type="dxa"/>
            <w:vAlign w:val="center"/>
          </w:tcPr>
          <w:p>
            <w:pPr>
              <w:spacing w:before="0" w:after="0" w:line="240" w:lineRule="auto"/>
              <w:jc w:val="center"/>
              <w:rPr>
                <w:rFonts w:cs="B Nazanin"/>
                <w:rtl/>
                <w:lang w:bidi="fa-IR"/>
              </w:rPr>
            </w:pPr>
            <w:r>
              <w:rPr>
                <w:rFonts w:cs="B Nazanin"/>
                <w:rtl/>
                <w:lang w:bidi="fa-IR"/>
              </w:rPr>
              <w:t>جست‌وجوی سریع و شفاف، پرداخت امن، صدور بلیت قابل اتکا، پشتیبانی پاسخگو</w:t>
            </w:r>
          </w:p>
        </w:tc>
      </w:tr>
      <w:tr>
        <w:trPr>
          <w:cantSplit/>
        </w:trPr>
        <w:tc>
          <w:tcPr>
            <w:tcW w:w="4265" w:type="dxa"/>
            <w:vAlign w:val="center"/>
          </w:tcPr>
          <w:p>
            <w:pPr>
              <w:spacing w:before="0" w:after="0" w:line="240" w:lineRule="auto"/>
              <w:jc w:val="center"/>
              <w:rPr>
                <w:rFonts w:cs="B Nazanin"/>
                <w:rtl/>
                <w:lang w:bidi="fa-IR"/>
              </w:rPr>
            </w:pPr>
            <w:r>
              <w:rPr>
                <w:rFonts w:cs="B Nazanin"/>
                <w:rtl/>
                <w:lang w:bidi="fa-IR"/>
              </w:rPr>
              <w:t>تیم پشتیبانی</w:t>
            </w:r>
          </w:p>
        </w:tc>
        <w:tc>
          <w:tcPr>
            <w:tcW w:w="4265" w:type="dxa"/>
            <w:vAlign w:val="center"/>
          </w:tcPr>
          <w:p>
            <w:pPr>
              <w:spacing w:before="0" w:after="0" w:line="240" w:lineRule="auto"/>
              <w:jc w:val="center"/>
              <w:rPr>
                <w:rFonts w:cs="B Nazanin"/>
                <w:rtl/>
                <w:lang w:bidi="fa-IR"/>
              </w:rPr>
            </w:pPr>
            <w:r>
              <w:rPr>
                <w:rFonts w:cs="B Nazanin"/>
                <w:rtl/>
                <w:lang w:bidi="fa-IR"/>
              </w:rPr>
              <w:t>دسترسی به وضعیت سفارش/پرداخت، ابزار پیگیری، ثبت وقایع و ممیزی</w:t>
            </w:r>
          </w:p>
        </w:tc>
      </w:tr>
      <w:tr>
        <w:trPr>
          <w:cantSplit/>
        </w:trPr>
        <w:tc>
          <w:tcPr>
            <w:tcW w:w="4265" w:type="dxa"/>
            <w:vAlign w:val="center"/>
          </w:tcPr>
          <w:p>
            <w:pPr>
              <w:spacing w:before="0" w:after="0" w:line="240" w:lineRule="auto"/>
              <w:jc w:val="center"/>
              <w:rPr>
                <w:rFonts w:cs="B Nazanin"/>
                <w:rtl/>
                <w:lang w:bidi="fa-IR"/>
              </w:rPr>
            </w:pPr>
            <w:r>
              <w:rPr>
                <w:rFonts w:cs="B Nazanin"/>
                <w:rtl/>
                <w:lang w:bidi="fa-IR"/>
              </w:rPr>
              <w:t>تیم فنی</w:t>
            </w:r>
          </w:p>
        </w:tc>
        <w:tc>
          <w:tcPr>
            <w:tcW w:w="4265" w:type="dxa"/>
            <w:vAlign w:val="center"/>
          </w:tcPr>
          <w:p>
            <w:pPr>
              <w:spacing w:before="0" w:after="0" w:line="240" w:lineRule="auto"/>
              <w:jc w:val="center"/>
              <w:rPr>
                <w:rFonts w:cs="B Nazanin"/>
                <w:rtl/>
                <w:lang w:bidi="fa-IR"/>
              </w:rPr>
            </w:pPr>
            <w:r>
              <w:rPr>
                <w:rFonts w:cs="B Nazanin"/>
                <w:rtl/>
                <w:lang w:bidi="fa-IR"/>
              </w:rPr>
              <w:t>معماری قابل نگهداری، جداسازی لایه یکپارچه‌سازی، مشاهده‌پذیری مناسب</w:t>
            </w:r>
          </w:p>
        </w:tc>
      </w:tr>
      <w:tr>
        <w:trPr>
          <w:cantSplit/>
        </w:trPr>
        <w:tc>
          <w:tcPr>
            <w:tcW w:w="4265" w:type="dxa"/>
            <w:vAlign w:val="center"/>
          </w:tcPr>
          <w:p>
            <w:pPr>
              <w:spacing w:before="0" w:after="0" w:line="240" w:lineRule="auto"/>
              <w:jc w:val="center"/>
              <w:rPr>
                <w:rFonts w:cs="B Nazanin"/>
                <w:rtl/>
                <w:lang w:bidi="fa-IR"/>
              </w:rPr>
            </w:pPr>
            <w:r>
              <w:rPr>
                <w:rFonts w:cs="B Nazanin"/>
                <w:rtl/>
                <w:lang w:bidi="fa-IR"/>
              </w:rPr>
              <w:t>تأمین‌کننده</w:t>
            </w:r>
          </w:p>
        </w:tc>
        <w:tc>
          <w:tcPr>
            <w:tcW w:w="4265" w:type="dxa"/>
            <w:vAlign w:val="center"/>
          </w:tcPr>
          <w:p>
            <w:pPr>
              <w:spacing w:before="0" w:after="0" w:line="240" w:lineRule="auto"/>
              <w:jc w:val="center"/>
              <w:rPr>
                <w:rFonts w:cs="B Nazanin"/>
                <w:rtl/>
                <w:lang w:bidi="fa-IR"/>
              </w:rPr>
            </w:pPr>
            <w:r>
              <w:rPr>
                <w:rFonts w:cs="B Nazanin"/>
                <w:rtl/>
                <w:lang w:bidi="fa-IR"/>
              </w:rPr>
              <w:t>ارتباط استاندارد و پایدار، کاهش درخواست‌های تکراری، تسویه‌حساب شفاف</w:t>
            </w:r>
          </w:p>
        </w:tc>
      </w:tr>
      <w:tr>
        <w:trPr>
          <w:cantSplit/>
        </w:trPr>
        <w:tc>
          <w:tcPr>
            <w:tcW w:w="4265" w:type="dxa"/>
            <w:vAlign w:val="center"/>
          </w:tcPr>
          <w:p>
            <w:pPr>
              <w:spacing w:before="0" w:after="0" w:line="240" w:lineRule="auto"/>
              <w:jc w:val="center"/>
              <w:rPr>
                <w:rFonts w:cs="B Nazanin"/>
                <w:rtl/>
                <w:lang w:bidi="fa-IR"/>
              </w:rPr>
            </w:pPr>
            <w:r>
              <w:rPr>
                <w:rFonts w:cs="B Nazanin"/>
                <w:rtl/>
                <w:lang w:bidi="fa-IR"/>
              </w:rPr>
              <w:t>کسب‌وکار</w:t>
            </w:r>
          </w:p>
        </w:tc>
        <w:tc>
          <w:tcPr>
            <w:tcW w:w="4265" w:type="dxa"/>
            <w:vAlign w:val="center"/>
          </w:tcPr>
          <w:p>
            <w:pPr>
              <w:spacing w:before="0" w:after="0" w:line="240" w:lineRule="auto"/>
              <w:jc w:val="center"/>
              <w:rPr>
                <w:rFonts w:cs="B Nazanin"/>
                <w:rtl/>
                <w:lang w:bidi="fa-IR"/>
              </w:rPr>
            </w:pPr>
            <w:r>
              <w:rPr>
                <w:rFonts w:cs="B Nazanin"/>
                <w:rtl/>
                <w:lang w:bidi="fa-IR"/>
              </w:rPr>
              <w:t>افزایش نرخ تبدیل، کاهش خطا، داده‌های قابل تحلیل، گزارش‌های مدیریتی</w:t>
            </w:r>
          </w:p>
        </w:tc>
      </w:tr>
    </w:tbl>
    <w:p>
      <w:pPr>
        <w:pStyle w:val="Heading1"/>
        <w:spacing w:before="100" w:beforeAutospacing="1" w:after="100" w:afterAutospacing="1" w:line="360" w:lineRule="auto"/>
        <w:jc w:val="lowKashida"/>
        <w:rPr>
          <w:rFonts w:cs="B Nazanin"/>
          <w:rtl/>
          <w:lang w:bidi="fa-IR"/>
        </w:rPr>
      </w:pPr>
      <w:r>
        <w:rPr>
          <w:rFonts w:cs="B Nazanin"/>
          <w:rtl/>
          <w:lang w:bidi="fa-IR"/>
        </w:rPr>
        <w:t>نمایش معماری</w:t>
      </w:r>
    </w:p>
    <w:p>
      <w:pPr>
        <w:pStyle w:val="Heading2"/>
        <w:spacing w:before="100" w:beforeAutospacing="1" w:after="100" w:afterAutospacing="1" w:line="360" w:lineRule="auto"/>
        <w:jc w:val="lowKashida"/>
        <w:rPr>
          <w:rFonts w:cs="B Nazanin"/>
          <w:rtl/>
          <w:lang w:bidi="fa-IR"/>
        </w:rPr>
      </w:pPr>
      <w:r>
        <w:rPr>
          <w:rFonts w:cs="B Nazanin"/>
          <w:rtl/>
          <w:lang w:bidi="fa-IR"/>
        </w:rPr>
        <w:t>سبک معماری (انتخاب‌شده)</w:t>
      </w:r>
    </w:p>
    <w:p>
      <w:pPr>
        <w:spacing w:before="100" w:beforeAutospacing="1" w:after="100" w:afterAutospacing="1" w:line="360" w:lineRule="auto"/>
        <w:jc w:val="both"/>
        <w:rPr>
          <w:rFonts w:cs="B Nazanin"/>
          <w:rtl/>
          <w:lang w:bidi="fa-IR"/>
        </w:rPr>
      </w:pPr>
      <w:r>
        <w:rPr>
          <w:rFonts w:cs="B Nazanin"/>
          <w:rtl/>
          <w:lang w:bidi="fa-IR"/>
        </w:rPr>
        <w:t>در سمت سرور، معماری لایه‌ای انتخاب شده است. درخواست‌ها از طریق API وارد می‌شوند و پس از اعمال سیاست‌های عمومی (مثل اعتبارسنجی، احراز هویت و مجوز، و محدودیت نرخ) به لایه دامنه و خدمات می‌رسند.</w:t>
      </w:r>
    </w:p>
    <w:p>
      <w:pPr>
        <w:spacing w:before="100" w:beforeAutospacing="1" w:after="100" w:afterAutospacing="1" w:line="360" w:lineRule="auto"/>
        <w:jc w:val="both"/>
        <w:rPr>
          <w:rFonts w:cs="B Nazanin"/>
          <w:rtl/>
          <w:lang w:bidi="fa-IR"/>
        </w:rPr>
      </w:pPr>
      <w:r>
        <w:rPr>
          <w:rFonts w:cs="B Nazanin"/>
          <w:rtl/>
          <w:lang w:bidi="fa-IR"/>
        </w:rPr>
        <w:t>لایه یکپارچه‌سازی مسئول ارتباط پایدار و قابل تغییر با سرویس‌های بیرونی (تأمین‌کنندگان، پرداخت، اعلان، پشتیبانی) است؛ و لایه داده هم ذخیره‌سازی و دسترسی به پایگاه داده و حافظه نهان را مدیریت می‌کند.</w:t>
      </w:r>
    </w:p>
    <w:p>
      <w:pPr>
        <w:spacing w:before="100" w:beforeAutospacing="1" w:after="100" w:afterAutospacing="1" w:line="360" w:lineRule="auto"/>
        <w:jc w:val="both"/>
        <w:rPr>
          <w:rFonts w:cs="B Nazanin"/>
          <w:rtl/>
          <w:lang w:bidi="fa-IR"/>
        </w:rPr>
      </w:pPr>
      <w:r>
        <w:rPr>
          <w:rFonts w:cs="B Nazanin"/>
          <w:rtl/>
          <w:lang w:bidi="fa-IR"/>
        </w:rPr>
        <w:t>در فاز نخست، استقرار به‌صورت تک‌استقرار ماژولار انجام می‌شود تا تیم سریع‌تر به نسخه قابل ارائه برسد و عملیات هم ساده‌تر بماند. با این حال مرزبندی دامنه‌ها از ابتدا رعایت می‌شود تا در صورت رشد تیم یا افزایش بار، گذار تدریجی به ریزخدمت با کمترین بازطراحی ممکن باشد.</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035024"/>
            <wp:effectExtent l="0" t="0" r="0" b="0"/>
            <wp:wrapSquare wrapText="largest"/>
            <wp:docPr id="1000" name="image-fig-2-1.png" descr=""/>
            <wp:cNvGraphicFramePr>
              <a:graphicFrameLocks noChangeAspect="1"/>
            </wp:cNvGraphicFramePr>
            <a:graphic>
              <a:graphicData uri="http://schemas.openxmlformats.org/drawingml/2006/picture">
                <pic:pic>
                  <pic:nvPicPr>
                    <pic:cNvPr id="1000" name="image-fig-2-1.png" descr=""/>
                    <pic:cNvPicPr>
                      <a:picLocks noChangeAspect="1" noChangeArrowheads="1"/>
                    </pic:cNvPicPr>
                  </pic:nvPicPr>
                  <pic:blipFill>
                    <a:blip r:embed="rId13" cstate="print"/>
                    <a:stretch>
                      <a:fillRect/>
                    </a:stretch>
                  </pic:blipFill>
                  <pic:spPr bwMode="auto">
                    <a:xfrm>
                      <a:off x="0" y="0"/>
                      <a:ext cx="5943600" cy="4035024"/>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۲-۱: نمودار زمینه سامانه.</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6267797"/>
            <wp:effectExtent l="0" t="0" r="0" b="0"/>
            <wp:wrapSquare wrapText="largest"/>
            <wp:docPr id="1001" name="image-fig-2-2.png" descr=""/>
            <wp:cNvGraphicFramePr>
              <a:graphicFrameLocks noChangeAspect="1"/>
            </wp:cNvGraphicFramePr>
            <a:graphic>
              <a:graphicData uri="http://schemas.openxmlformats.org/drawingml/2006/picture">
                <pic:pic>
                  <pic:nvPicPr>
                    <pic:cNvPr id="1001" name="image-fig-2-2.png" descr=""/>
                    <pic:cNvPicPr>
                      <a:picLocks noChangeAspect="1" noChangeArrowheads="1"/>
                    </pic:cNvPicPr>
                  </pic:nvPicPr>
                  <pic:blipFill>
                    <a:blip r:embed="rId14" cstate="print"/>
                    <a:stretch>
                      <a:fillRect/>
                    </a:stretch>
                  </pic:blipFill>
                  <pic:spPr bwMode="auto">
                    <a:xfrm>
                      <a:off x="0" y="0"/>
                      <a:ext cx="5943600" cy="6267797"/>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۲-۲: نمودار کانتینرهای سامانه.</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298248"/>
            <wp:effectExtent l="0" t="0" r="0" b="0"/>
            <wp:wrapSquare wrapText="largest"/>
            <wp:docPr id="1002" name="image-fig-2-3.png" descr=""/>
            <wp:cNvGraphicFramePr>
              <a:graphicFrameLocks noChangeAspect="1"/>
            </wp:cNvGraphicFramePr>
            <a:graphic>
              <a:graphicData uri="http://schemas.openxmlformats.org/drawingml/2006/picture">
                <pic:pic>
                  <pic:nvPicPr>
                    <pic:cNvPr id="1002" name="image-fig-2-3.png" descr=""/>
                    <pic:cNvPicPr>
                      <a:picLocks noChangeAspect="1" noChangeArrowheads="1"/>
                    </pic:cNvPicPr>
                  </pic:nvPicPr>
                  <pic:blipFill>
                    <a:blip r:embed="rId15" cstate="print"/>
                    <a:stretch>
                      <a:fillRect/>
                    </a:stretch>
                  </pic:blipFill>
                  <pic:spPr bwMode="auto">
                    <a:xfrm>
                      <a:off x="0" y="0"/>
                      <a:ext cx="5943600" cy="4298248"/>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۲-۳: نمودار اجزای سامانه سمت سرور.</w:t>
      </w:r>
    </w:p>
    <w:p>
      <w:pPr>
        <w:pStyle w:val="Heading1"/>
        <w:spacing w:before="100" w:beforeAutospacing="1" w:after="100" w:afterAutospacing="1" w:line="360" w:lineRule="auto"/>
        <w:jc w:val="lowKashida"/>
        <w:rPr>
          <w:rFonts w:cs="B Nazanin"/>
          <w:rtl/>
          <w:lang w:bidi="fa-IR"/>
        </w:rPr>
      </w:pPr>
      <w:r>
        <w:rPr>
          <w:rFonts w:cs="B Nazanin"/>
          <w:rtl/>
          <w:lang w:bidi="fa-IR"/>
        </w:rPr>
        <w:t>اهداف و محدودیت‌های معماری</w:t>
      </w:r>
    </w:p>
    <w:p>
      <w:pPr>
        <w:pStyle w:val="Heading2"/>
        <w:spacing w:before="100" w:beforeAutospacing="1" w:after="100" w:afterAutospacing="1" w:line="360" w:lineRule="auto"/>
        <w:jc w:val="lowKashida"/>
        <w:rPr>
          <w:rFonts w:cs="B Nazanin"/>
          <w:rtl/>
          <w:lang w:bidi="fa-IR"/>
        </w:rPr>
      </w:pPr>
      <w:r>
        <w:rPr>
          <w:rFonts w:cs="B Nazanin"/>
          <w:rtl/>
          <w:lang w:bidi="fa-IR"/>
        </w:rPr>
        <w:t>اهداف کیفیتی</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2132"/>
        <w:gridCol w:w="2132"/>
        <w:gridCol w:w="2134"/>
      </w:tblGrid>
      <w:tr>
        <w:trPr>
          <w:tblHeader/>
          <w:cantSplit/>
        </w:trPr>
        <w:tc>
          <w:tcPr>
            <w:tcW w:w="2132" w:type="dxa"/>
            <w:vAlign w:val="center"/>
          </w:tcPr>
          <w:p>
            <w:pPr>
              <w:spacing w:before="0" w:after="0" w:line="240" w:lineRule="auto"/>
              <w:jc w:val="center"/>
              <w:rPr>
                <w:rFonts w:cs="B Nazanin"/>
                <w:rtl/>
                <w:lang w:bidi="fa-IR"/>
              </w:rPr>
            </w:pPr>
            <w:r>
              <w:rPr>
                <w:rFonts w:cs="B Nazanin"/>
                <w:b/>
                <w:bCs/>
                <w:rtl/>
                <w:lang w:bidi="fa-IR"/>
              </w:rPr>
              <w:t>ویژگی کیفی</w:t>
            </w:r>
          </w:p>
        </w:tc>
        <w:tc>
          <w:tcPr>
            <w:tcW w:w="2132" w:type="dxa"/>
            <w:vAlign w:val="center"/>
          </w:tcPr>
          <w:p>
            <w:pPr>
              <w:spacing w:before="0" w:after="0" w:line="240" w:lineRule="auto"/>
              <w:jc w:val="center"/>
              <w:rPr>
                <w:rFonts w:cs="B Nazanin"/>
                <w:rtl/>
                <w:lang w:bidi="fa-IR"/>
              </w:rPr>
            </w:pPr>
            <w:r>
              <w:rPr>
                <w:rFonts w:cs="B Nazanin"/>
                <w:b/>
                <w:bCs/>
                <w:rtl/>
                <w:lang w:bidi="fa-IR"/>
              </w:rPr>
              <w:t>معیار ارزیابی</w:t>
            </w:r>
          </w:p>
        </w:tc>
        <w:tc>
          <w:tcPr>
            <w:tcW w:w="2132" w:type="dxa"/>
            <w:vAlign w:val="center"/>
          </w:tcPr>
          <w:p>
            <w:pPr>
              <w:spacing w:before="0" w:after="0" w:line="240" w:lineRule="auto"/>
              <w:jc w:val="center"/>
              <w:rPr>
                <w:rFonts w:cs="B Nazanin"/>
                <w:rtl/>
                <w:lang w:bidi="fa-IR"/>
              </w:rPr>
            </w:pPr>
            <w:r>
              <w:rPr>
                <w:rFonts w:cs="B Nazanin"/>
                <w:b/>
                <w:bCs/>
                <w:rtl/>
                <w:lang w:bidi="fa-IR"/>
              </w:rPr>
              <w:t>اندازه/محدوده مطلوب</w:t>
            </w:r>
          </w:p>
        </w:tc>
        <w:tc>
          <w:tcPr>
            <w:tcW w:w="2134" w:type="dxa"/>
            <w:vAlign w:val="center"/>
          </w:tcPr>
          <w:p>
            <w:pPr>
              <w:spacing w:before="0" w:after="0" w:line="240" w:lineRule="auto"/>
              <w:jc w:val="center"/>
              <w:rPr>
                <w:rFonts w:cs="B Nazanin"/>
                <w:rtl/>
                <w:lang w:bidi="fa-IR"/>
              </w:rPr>
            </w:pPr>
            <w:r>
              <w:rPr>
                <w:rFonts w:cs="B Nazanin"/>
                <w:b/>
                <w:bCs/>
                <w:rtl/>
                <w:lang w:bidi="fa-IR"/>
              </w:rPr>
              <w:t>راهکار معماری</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کارایی</w:t>
            </w:r>
          </w:p>
        </w:tc>
        <w:tc>
          <w:tcPr>
            <w:tcW w:w="2132" w:type="dxa"/>
            <w:vAlign w:val="center"/>
          </w:tcPr>
          <w:p>
            <w:pPr>
              <w:spacing w:before="0" w:after="0" w:line="240" w:lineRule="auto"/>
              <w:jc w:val="center"/>
              <w:rPr>
                <w:rFonts w:cs="B Nazanin"/>
                <w:rtl/>
                <w:lang w:bidi="fa-IR"/>
              </w:rPr>
            </w:pPr>
            <w:r>
              <w:rPr>
                <w:rFonts w:cs="B Nazanin"/>
                <w:rtl/>
                <w:lang w:bidi="fa-IR"/>
              </w:rPr>
              <w:t>صدک ۹۵ زمان پاسخ جست‌وجو</w:t>
            </w:r>
          </w:p>
        </w:tc>
        <w:tc>
          <w:tcPr>
            <w:tcW w:w="2132" w:type="dxa"/>
            <w:vAlign w:val="center"/>
          </w:tcPr>
          <w:p>
            <w:pPr>
              <w:spacing w:before="0" w:after="0" w:line="240" w:lineRule="auto"/>
              <w:jc w:val="center"/>
              <w:rPr>
                <w:rFonts w:cs="B Nazanin"/>
                <w:rtl/>
                <w:lang w:bidi="fa-IR"/>
              </w:rPr>
            </w:pPr>
            <w:r>
              <w:rPr>
                <w:rFonts w:cs="B Nazanin"/>
                <w:rtl/>
                <w:lang w:bidi="fa-IR"/>
              </w:rPr>
              <w:t>کمتر از ۳ ثانیه</w:t>
            </w:r>
          </w:p>
        </w:tc>
        <w:tc>
          <w:tcPr>
            <w:tcW w:w="2134" w:type="dxa"/>
            <w:vAlign w:val="center"/>
          </w:tcPr>
          <w:p>
            <w:pPr>
              <w:spacing w:before="0" w:after="0" w:line="240" w:lineRule="auto"/>
              <w:jc w:val="center"/>
              <w:rPr>
                <w:rFonts w:cs="B Nazanin"/>
                <w:rtl/>
                <w:lang w:bidi="fa-IR"/>
              </w:rPr>
            </w:pPr>
            <w:r>
              <w:rPr>
                <w:rFonts w:cs="B Nazanin"/>
                <w:rtl/>
                <w:lang w:bidi="fa-IR"/>
              </w:rPr>
              <w:t>حافظه نهان، صفحه‌بندی، زمان‌سنجی برای تأمین‌کنندگان</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دسترس‌پذیری</w:t>
            </w:r>
          </w:p>
        </w:tc>
        <w:tc>
          <w:tcPr>
            <w:tcW w:w="2132" w:type="dxa"/>
            <w:vAlign w:val="center"/>
          </w:tcPr>
          <w:p>
            <w:pPr>
              <w:spacing w:before="0" w:after="0" w:line="240" w:lineRule="auto"/>
              <w:jc w:val="center"/>
              <w:rPr>
                <w:rFonts w:cs="B Nazanin"/>
                <w:rtl/>
                <w:lang w:bidi="fa-IR"/>
              </w:rPr>
            </w:pPr>
            <w:r>
              <w:rPr>
                <w:rFonts w:cs="B Nazanin"/>
                <w:rtl/>
                <w:lang w:bidi="fa-IR"/>
              </w:rPr>
              <w:t>تعداد رخداد قطعی</w:t>
            </w:r>
          </w:p>
        </w:tc>
        <w:tc>
          <w:tcPr>
            <w:tcW w:w="2132" w:type="dxa"/>
            <w:vAlign w:val="center"/>
          </w:tcPr>
          <w:p>
            <w:pPr>
              <w:spacing w:before="0" w:after="0" w:line="240" w:lineRule="auto"/>
              <w:jc w:val="center"/>
              <w:rPr>
                <w:rFonts w:cs="B Nazanin"/>
                <w:rtl/>
                <w:lang w:bidi="fa-IR"/>
              </w:rPr>
            </w:pPr>
            <w:r>
              <w:rPr>
                <w:rFonts w:cs="B Nazanin"/>
                <w:rtl/>
                <w:lang w:bidi="fa-IR"/>
              </w:rPr>
              <w:t>کمتر از ۱ بار در هفته</w:t>
            </w:r>
          </w:p>
        </w:tc>
        <w:tc>
          <w:tcPr>
            <w:tcW w:w="2134" w:type="dxa"/>
            <w:vAlign w:val="center"/>
          </w:tcPr>
          <w:p>
            <w:pPr>
              <w:spacing w:before="0" w:after="0" w:line="240" w:lineRule="auto"/>
              <w:jc w:val="center"/>
              <w:rPr>
                <w:rFonts w:cs="B Nazanin"/>
                <w:rtl/>
                <w:lang w:bidi="fa-IR"/>
              </w:rPr>
            </w:pPr>
            <w:r>
              <w:rPr>
                <w:rFonts w:cs="B Nazanin"/>
                <w:rtl/>
                <w:lang w:bidi="fa-IR"/>
              </w:rPr>
              <w:t>کاهش سطح خدمت، تلاش مجدد کنترل‌شده، قطع‌کننده مدار سبک</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مقیاس‌پذیری</w:t>
            </w:r>
          </w:p>
        </w:tc>
        <w:tc>
          <w:tcPr>
            <w:tcW w:w="2132" w:type="dxa"/>
            <w:vAlign w:val="center"/>
          </w:tcPr>
          <w:p>
            <w:pPr>
              <w:spacing w:before="0" w:after="0" w:line="240" w:lineRule="auto"/>
              <w:jc w:val="center"/>
              <w:rPr>
                <w:rFonts w:cs="B Nazanin"/>
                <w:rtl/>
                <w:lang w:bidi="fa-IR"/>
              </w:rPr>
            </w:pPr>
            <w:r>
              <w:rPr>
                <w:rFonts w:cs="B Nazanin"/>
                <w:rtl/>
                <w:lang w:bidi="fa-IR"/>
              </w:rPr>
              <w:t>توان عملیاتی API</w:t>
            </w:r>
          </w:p>
        </w:tc>
        <w:tc>
          <w:tcPr>
            <w:tcW w:w="2132" w:type="dxa"/>
            <w:vAlign w:val="center"/>
          </w:tcPr>
          <w:p>
            <w:pPr>
              <w:spacing w:before="0" w:after="0" w:line="240" w:lineRule="auto"/>
              <w:jc w:val="center"/>
              <w:rPr>
                <w:rFonts w:cs="B Nazanin"/>
                <w:rtl/>
                <w:lang w:bidi="fa-IR"/>
              </w:rPr>
            </w:pPr>
            <w:r>
              <w:rPr>
                <w:rFonts w:cs="B Nazanin"/>
                <w:rtl/>
                <w:lang w:bidi="fa-IR"/>
              </w:rPr>
              <w:t>مقیاس‌پذیری افقی</w:t>
            </w:r>
          </w:p>
        </w:tc>
        <w:tc>
          <w:tcPr>
            <w:tcW w:w="2134" w:type="dxa"/>
            <w:vAlign w:val="center"/>
          </w:tcPr>
          <w:p>
            <w:pPr>
              <w:spacing w:before="0" w:after="0" w:line="240" w:lineRule="auto"/>
              <w:jc w:val="center"/>
              <w:rPr>
                <w:rFonts w:cs="B Nazanin"/>
                <w:rtl/>
                <w:lang w:bidi="fa-IR"/>
              </w:rPr>
            </w:pPr>
            <w:r>
              <w:rPr>
                <w:rFonts w:cs="B Nazanin"/>
                <w:rtl/>
                <w:lang w:bidi="fa-IR"/>
              </w:rPr>
              <w:t>API بدون حالت + حافظه نهان + پایگاه داده مشترک (در فاز نخست)</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امنیت</w:t>
            </w:r>
          </w:p>
        </w:tc>
        <w:tc>
          <w:tcPr>
            <w:tcW w:w="2132" w:type="dxa"/>
            <w:vAlign w:val="center"/>
          </w:tcPr>
          <w:p>
            <w:pPr>
              <w:spacing w:before="0" w:after="0" w:line="240" w:lineRule="auto"/>
              <w:jc w:val="center"/>
              <w:rPr>
                <w:rFonts w:cs="B Nazanin"/>
                <w:rtl/>
                <w:lang w:bidi="fa-IR"/>
              </w:rPr>
            </w:pPr>
            <w:r>
              <w:rPr>
                <w:rFonts w:cs="B Nazanin"/>
                <w:rtl/>
                <w:lang w:bidi="fa-IR"/>
              </w:rPr>
              <w:t>رخداد نفوذ/تقلب</w:t>
            </w:r>
          </w:p>
        </w:tc>
        <w:tc>
          <w:tcPr>
            <w:tcW w:w="2132" w:type="dxa"/>
            <w:vAlign w:val="center"/>
          </w:tcPr>
          <w:p>
            <w:pPr>
              <w:spacing w:before="0" w:after="0" w:line="240" w:lineRule="auto"/>
              <w:jc w:val="center"/>
              <w:rPr>
                <w:rFonts w:cs="B Nazanin"/>
                <w:rtl/>
                <w:lang w:bidi="fa-IR"/>
              </w:rPr>
            </w:pPr>
            <w:r>
              <w:rPr>
                <w:rFonts w:cs="B Nazanin"/>
                <w:rtl/>
                <w:lang w:bidi="fa-IR"/>
              </w:rPr>
              <w:t>حداقل</w:t>
            </w:r>
          </w:p>
        </w:tc>
        <w:tc>
          <w:tcPr>
            <w:tcW w:w="2134" w:type="dxa"/>
            <w:vAlign w:val="center"/>
          </w:tcPr>
          <w:p>
            <w:pPr>
              <w:spacing w:before="0" w:after="0" w:line="240" w:lineRule="auto"/>
              <w:jc w:val="center"/>
              <w:rPr>
                <w:rFonts w:cs="B Nazanin"/>
                <w:rtl/>
                <w:lang w:bidi="fa-IR"/>
              </w:rPr>
            </w:pPr>
            <w:r>
              <w:rPr>
                <w:rFonts w:cs="B Nazanin"/>
                <w:rtl/>
                <w:lang w:bidi="fa-IR"/>
              </w:rPr>
              <w:t>راستی‌آزمایی پرداخت، امضا/توکن بازگشت بانک، ثبت وقایع ممیزی</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نگهداشت‌پذیری</w:t>
            </w:r>
          </w:p>
        </w:tc>
        <w:tc>
          <w:tcPr>
            <w:tcW w:w="2132" w:type="dxa"/>
            <w:vAlign w:val="center"/>
          </w:tcPr>
          <w:p>
            <w:pPr>
              <w:spacing w:before="0" w:after="0" w:line="240" w:lineRule="auto"/>
              <w:jc w:val="center"/>
              <w:rPr>
                <w:rFonts w:cs="B Nazanin"/>
                <w:rtl/>
                <w:lang w:bidi="fa-IR"/>
              </w:rPr>
            </w:pPr>
            <w:r>
              <w:rPr>
                <w:rFonts w:cs="B Nazanin"/>
                <w:rtl/>
                <w:lang w:bidi="fa-IR"/>
              </w:rPr>
              <w:t>افزودن تأمین‌کننده جدید</w:t>
            </w:r>
          </w:p>
        </w:tc>
        <w:tc>
          <w:tcPr>
            <w:tcW w:w="2132" w:type="dxa"/>
            <w:vAlign w:val="center"/>
          </w:tcPr>
          <w:p>
            <w:pPr>
              <w:spacing w:before="0" w:after="0" w:line="240" w:lineRule="auto"/>
              <w:jc w:val="center"/>
              <w:rPr>
                <w:rFonts w:cs="B Nazanin"/>
                <w:rtl/>
                <w:lang w:bidi="fa-IR"/>
              </w:rPr>
            </w:pPr>
            <w:r>
              <w:rPr>
                <w:rFonts w:cs="B Nazanin"/>
                <w:rtl/>
                <w:lang w:bidi="fa-IR"/>
              </w:rPr>
              <w:t>سریع و کم‌ریسک</w:t>
            </w:r>
          </w:p>
        </w:tc>
        <w:tc>
          <w:tcPr>
            <w:tcW w:w="2134" w:type="dxa"/>
            <w:vAlign w:val="center"/>
          </w:tcPr>
          <w:p>
            <w:pPr>
              <w:spacing w:before="0" w:after="0" w:line="240" w:lineRule="auto"/>
              <w:jc w:val="center"/>
              <w:rPr>
                <w:rFonts w:cs="B Nazanin"/>
                <w:rtl/>
                <w:lang w:bidi="fa-IR"/>
              </w:rPr>
            </w:pPr>
            <w:r>
              <w:rPr>
                <w:rFonts w:cs="B Nazanin"/>
                <w:rtl/>
                <w:lang w:bidi="fa-IR"/>
              </w:rPr>
              <w:t>مبدل/روش کارخانه + آزمون قرارداد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مشاهده‌پذیری</w:t>
            </w:r>
          </w:p>
        </w:tc>
        <w:tc>
          <w:tcPr>
            <w:tcW w:w="2132" w:type="dxa"/>
            <w:vAlign w:val="center"/>
          </w:tcPr>
          <w:p>
            <w:pPr>
              <w:spacing w:before="0" w:after="0" w:line="240" w:lineRule="auto"/>
              <w:jc w:val="center"/>
              <w:rPr>
                <w:rFonts w:cs="B Nazanin"/>
                <w:rtl/>
                <w:lang w:bidi="fa-IR"/>
              </w:rPr>
            </w:pPr>
            <w:r>
              <w:rPr>
                <w:rFonts w:cs="B Nazanin"/>
                <w:rtl/>
                <w:lang w:bidi="fa-IR"/>
              </w:rPr>
              <w:t>قابلیت ردیابی</w:t>
            </w:r>
          </w:p>
        </w:tc>
        <w:tc>
          <w:tcPr>
            <w:tcW w:w="2132" w:type="dxa"/>
            <w:vAlign w:val="center"/>
          </w:tcPr>
          <w:p>
            <w:pPr>
              <w:spacing w:before="0" w:after="0" w:line="240" w:lineRule="auto"/>
              <w:jc w:val="center"/>
              <w:rPr>
                <w:rFonts w:cs="B Nazanin"/>
                <w:rtl/>
                <w:lang w:bidi="fa-IR"/>
              </w:rPr>
            </w:pPr>
            <w:r>
              <w:rPr>
                <w:rFonts w:cs="B Nazanin"/>
                <w:rtl/>
                <w:lang w:bidi="fa-IR"/>
              </w:rPr>
              <w:t>کامل</w:t>
            </w:r>
          </w:p>
        </w:tc>
        <w:tc>
          <w:tcPr>
            <w:tcW w:w="2134" w:type="dxa"/>
            <w:vAlign w:val="center"/>
          </w:tcPr>
          <w:p>
            <w:pPr>
              <w:spacing w:before="0" w:after="0" w:line="240" w:lineRule="auto"/>
              <w:jc w:val="center"/>
              <w:rPr>
                <w:rFonts w:cs="B Nazanin"/>
                <w:rtl/>
                <w:lang w:bidi="fa-IR"/>
              </w:rPr>
            </w:pPr>
            <w:r>
              <w:rPr>
                <w:rFonts w:cs="B Nazanin"/>
                <w:rtl/>
                <w:lang w:bidi="fa-IR"/>
              </w:rPr>
              <w:t>شناسه ردیابی/شناسه همبستگی در خرید/پرداخت</w:t>
            </w:r>
          </w:p>
        </w:tc>
      </w:tr>
    </w:tbl>
    <w:p>
      <w:pPr>
        <w:pStyle w:val="Heading2"/>
        <w:spacing w:before="100" w:beforeAutospacing="1" w:after="100" w:afterAutospacing="1" w:line="360" w:lineRule="auto"/>
        <w:jc w:val="lowKashida"/>
        <w:rPr>
          <w:rFonts w:cs="B Nazanin"/>
          <w:rtl/>
          <w:lang w:bidi="fa-IR"/>
        </w:rPr>
      </w:pPr>
      <w:r>
        <w:rPr>
          <w:rFonts w:cs="B Nazanin"/>
          <w:rtl/>
          <w:lang w:bidi="fa-IR"/>
        </w:rPr>
        <w:t>محدودیت‌ها</w:t>
      </w:r>
    </w:p>
    <w:p>
      <w:pPr>
        <w:spacing w:before="100" w:beforeAutospacing="1" w:after="100" w:afterAutospacing="1" w:line="360" w:lineRule="auto"/>
        <w:jc w:val="both"/>
        <w:rPr>
          <w:rFonts w:cs="B Nazanin"/>
          <w:rtl/>
          <w:lang w:bidi="fa-IR"/>
        </w:rPr>
      </w:pPr>
      <w:r>
        <w:rPr>
          <w:rFonts w:cs="B Nazanin"/>
          <w:rtl/>
          <w:lang w:bidi="fa-IR"/>
        </w:rPr>
        <w:t>محدودیت اصلی سامانه، ناهمگنی و تغییرپذیری تأمین‌کنندگان است. هر تأمین‌کننده می‌تواند قرارداد، محدودیت نرخ و الگوی خطای متفاوتی داشته باشد و همین موضوع، طراحی یکپارچه‌سازی را به یکی از نقاط حساس سامانه تبدیل می‌کند.</w:t>
      </w:r>
    </w:p>
    <w:p>
      <w:pPr>
        <w:spacing w:before="100" w:beforeAutospacing="1" w:after="100" w:afterAutospacing="1" w:line="360" w:lineRule="auto"/>
        <w:jc w:val="both"/>
        <w:rPr>
          <w:rFonts w:cs="B Nazanin"/>
          <w:rtl/>
          <w:lang w:bidi="fa-IR"/>
        </w:rPr>
      </w:pPr>
      <w:r>
        <w:rPr>
          <w:rFonts w:cs="B Nazanin"/>
          <w:rtl/>
          <w:lang w:bidi="fa-IR"/>
        </w:rPr>
        <w:t>در جست‌وجو اگر یک تأمین‌کننده کند یا قطع شود، تجربه کاربر نباید به‌طور کامل خراب شود. به همین دلیل، سامانه نتیجه سایر تأمین‌کنندگان را نمایش می‌دهد و فقط همان بخش را با پیام مناسب کنار می‌گذارد.</w:t>
      </w:r>
    </w:p>
    <w:p>
      <w:pPr>
        <w:spacing w:before="100" w:beforeAutospacing="1" w:after="100" w:afterAutospacing="1" w:line="360" w:lineRule="auto"/>
        <w:jc w:val="both"/>
        <w:rPr>
          <w:rFonts w:cs="B Nazanin"/>
          <w:rtl/>
          <w:lang w:bidi="fa-IR"/>
        </w:rPr>
      </w:pPr>
      <w:r>
        <w:rPr>
          <w:rFonts w:cs="B Nazanin"/>
          <w:rtl/>
          <w:lang w:bidi="fa-IR"/>
        </w:rPr>
        <w:t>در پرداخت چون با پول و اعتماد کاربر سروکار داریم، صرف دریافت بازگشت بانک کافی نیست و تراکنش راستی‌آزمایی می‌شود. بازگشت‌های تکراری هم محتمل است؛ کلید یکتایی عملیات جلوی پردازش دوباره را می‌گیرد.</w:t>
      </w:r>
    </w:p>
    <w:p>
      <w:pPr>
        <w:spacing w:before="100" w:beforeAutospacing="1" w:after="100" w:afterAutospacing="1" w:line="360" w:lineRule="auto"/>
        <w:jc w:val="both"/>
        <w:rPr>
          <w:rFonts w:cs="B Nazanin"/>
          <w:rtl/>
          <w:lang w:bidi="fa-IR"/>
        </w:rPr>
      </w:pPr>
      <w:r>
        <w:rPr>
          <w:rFonts w:cs="B Nazanin"/>
          <w:rtl/>
          <w:lang w:bidi="fa-IR"/>
        </w:rPr>
        <w:t>در کیف‌پول هم سازگاری موجودی و جلوگیری از دوباره‌خرج‌کردن حیاتی است. در کنار آن، رعایت حریم خصوصی و ثبت رویدادهای قابل ممیزی کمک می‌کند پاسخ‌گویی و پیگیری عملیاتی واقعاً شدنی باشد.</w:t>
      </w:r>
    </w:p>
    <w:p>
      <w:pPr>
        <w:pStyle w:val="Heading2"/>
        <w:spacing w:before="100" w:beforeAutospacing="1" w:after="100" w:afterAutospacing="1" w:line="360" w:lineRule="auto"/>
        <w:jc w:val="lowKashida"/>
        <w:rPr>
          <w:rFonts w:cs="B Nazanin"/>
          <w:rtl/>
          <w:lang w:bidi="fa-IR"/>
        </w:rPr>
      </w:pPr>
      <w:r>
        <w:rPr>
          <w:rFonts w:cs="B Nazanin"/>
          <w:rtl/>
          <w:lang w:bidi="fa-IR"/>
        </w:rPr>
        <w:t>شاخص‌های سنجش‌پذیری</w:t>
      </w:r>
    </w:p>
    <w:p>
      <w:pPr>
        <w:spacing w:before="100" w:beforeAutospacing="1" w:after="100" w:afterAutospacing="1" w:line="360" w:lineRule="auto"/>
        <w:jc w:val="both"/>
        <w:rPr>
          <w:rFonts w:cs="B Nazanin"/>
          <w:rtl/>
          <w:lang w:bidi="fa-IR"/>
        </w:rPr>
      </w:pPr>
      <w:r>
        <w:rPr>
          <w:rFonts w:cs="B Nazanin"/>
          <w:rtl/>
          <w:lang w:bidi="fa-IR"/>
        </w:rPr>
        <w:t>برای سنجش‌پذیر شدن اهداف کیفیتی، سنجه‌ها در نقاط مناسب اندازه‌گیری و ثبت می‌شوند. برای نمونه، زمان پاسخ جست‌وجو به تفکیک تأمین‌کننده و به‌صورت صدکی گزارش می‌شود و نرخ خطای پرداخت نیز بر اساس نتیجه راستی‌آزمایی و کدهای خطا قابل استخراج است. برای هر سفارش و تراکنش هم یک شناسه ردیابی در لاگ‌ها ثبت می‌شود تا مسیر رخدادها از ورود درخواست تا صدور قابل دنبال‌کردن باشد. معیارهای سنجش این سند چنین است: زمان پاسخ جست‌وجو (صدک ۹۵) کمتر از ۳ ثانیه، نرخ خطای بازگشت بانک کمتر از ۱ درصد، و ثبت رویدادهای کلیدی خرید، پرداخت و صدور برای هر سفارش.</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2132"/>
        <w:gridCol w:w="2132"/>
        <w:gridCol w:w="2134"/>
      </w:tblGrid>
      <w:tr>
        <w:trPr>
          <w:tblHeader/>
          <w:cantSplit/>
        </w:trPr>
        <w:tc>
          <w:tcPr>
            <w:tcW w:w="2132" w:type="dxa"/>
            <w:vAlign w:val="center"/>
          </w:tcPr>
          <w:p>
            <w:pPr>
              <w:spacing w:before="0" w:after="0" w:line="240" w:lineRule="auto"/>
              <w:jc w:val="center"/>
              <w:rPr>
                <w:rFonts w:cs="B Nazanin"/>
                <w:rtl/>
                <w:lang w:bidi="fa-IR"/>
              </w:rPr>
            </w:pPr>
            <w:r>
              <w:rPr>
                <w:rFonts w:cs="B Nazanin"/>
                <w:b/>
                <w:bCs/>
                <w:rtl/>
                <w:lang w:bidi="fa-IR"/>
              </w:rPr>
              <w:t>سنجه</w:t>
            </w:r>
          </w:p>
        </w:tc>
        <w:tc>
          <w:tcPr>
            <w:tcW w:w="2132" w:type="dxa"/>
            <w:vAlign w:val="center"/>
          </w:tcPr>
          <w:p>
            <w:pPr>
              <w:spacing w:before="0" w:after="0" w:line="240" w:lineRule="auto"/>
              <w:jc w:val="center"/>
              <w:rPr>
                <w:rFonts w:cs="B Nazanin"/>
                <w:rtl/>
                <w:lang w:bidi="fa-IR"/>
              </w:rPr>
            </w:pPr>
            <w:r>
              <w:rPr>
                <w:rFonts w:cs="B Nazanin"/>
                <w:b/>
                <w:bCs/>
                <w:rtl/>
                <w:lang w:bidi="fa-IR"/>
              </w:rPr>
              <w:t>منبع داده</w:t>
            </w:r>
          </w:p>
        </w:tc>
        <w:tc>
          <w:tcPr>
            <w:tcW w:w="2132" w:type="dxa"/>
            <w:vAlign w:val="center"/>
          </w:tcPr>
          <w:p>
            <w:pPr>
              <w:spacing w:before="0" w:after="0" w:line="240" w:lineRule="auto"/>
              <w:jc w:val="center"/>
              <w:rPr>
                <w:rFonts w:cs="B Nazanin"/>
                <w:rtl/>
                <w:lang w:bidi="fa-IR"/>
              </w:rPr>
            </w:pPr>
            <w:r>
              <w:rPr>
                <w:rFonts w:cs="B Nazanin"/>
                <w:b/>
                <w:bCs/>
                <w:rtl/>
                <w:lang w:bidi="fa-IR"/>
              </w:rPr>
              <w:t>نقطه اندازه‌گیری</w:t>
            </w:r>
          </w:p>
        </w:tc>
        <w:tc>
          <w:tcPr>
            <w:tcW w:w="2134" w:type="dxa"/>
            <w:vAlign w:val="center"/>
          </w:tcPr>
          <w:p>
            <w:pPr>
              <w:spacing w:before="0" w:after="0" w:line="240" w:lineRule="auto"/>
              <w:jc w:val="center"/>
              <w:rPr>
                <w:rFonts w:cs="B Nazanin"/>
                <w:rtl/>
                <w:lang w:bidi="fa-IR"/>
              </w:rPr>
            </w:pPr>
            <w:r>
              <w:rPr>
                <w:rFonts w:cs="B Nazanin"/>
                <w:b/>
                <w:bCs/>
                <w:rtl/>
                <w:lang w:bidi="fa-IR"/>
              </w:rPr>
              <w:t>گزارش/داشبورد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زمان پاسخ جست‌وجو (صدک ۹۵)</w:t>
            </w:r>
          </w:p>
        </w:tc>
        <w:tc>
          <w:tcPr>
            <w:tcW w:w="2132" w:type="dxa"/>
            <w:vAlign w:val="center"/>
          </w:tcPr>
          <w:p>
            <w:pPr>
              <w:spacing w:before="0" w:after="0" w:line="240" w:lineRule="auto"/>
              <w:jc w:val="center"/>
              <w:rPr>
                <w:rFonts w:cs="B Nazanin"/>
                <w:rtl/>
                <w:lang w:bidi="fa-IR"/>
              </w:rPr>
            </w:pPr>
            <w:r>
              <w:rPr>
                <w:rFonts w:cs="B Nazanin"/>
                <w:rtl/>
                <w:lang w:bidi="fa-IR"/>
              </w:rPr>
              <w:t>لاگ درخواست و زمان‌بندی</w:t>
            </w:r>
          </w:p>
        </w:tc>
        <w:tc>
          <w:tcPr>
            <w:tcW w:w="2132" w:type="dxa"/>
            <w:vAlign w:val="center"/>
          </w:tcPr>
          <w:p>
            <w:pPr>
              <w:spacing w:before="0" w:after="0" w:line="240" w:lineRule="auto"/>
              <w:jc w:val="center"/>
              <w:rPr>
                <w:rFonts w:cs="B Nazanin"/>
                <w:rtl/>
                <w:lang w:bidi="fa-IR"/>
              </w:rPr>
            </w:pPr>
            <w:r>
              <w:rPr>
                <w:rFonts w:cs="B Nazanin"/>
                <w:rtl/>
                <w:lang w:bidi="fa-IR"/>
              </w:rPr>
              <w:t>API جست‌وجو و یکپارچه‌سازی تأمین‌کنندگان</w:t>
            </w:r>
          </w:p>
        </w:tc>
        <w:tc>
          <w:tcPr>
            <w:tcW w:w="2134" w:type="dxa"/>
            <w:vAlign w:val="center"/>
          </w:tcPr>
          <w:p>
            <w:pPr>
              <w:spacing w:before="0" w:after="0" w:line="240" w:lineRule="auto"/>
              <w:jc w:val="center"/>
              <w:rPr>
                <w:rFonts w:cs="B Nazanin"/>
                <w:rtl/>
                <w:lang w:bidi="fa-IR"/>
              </w:rPr>
            </w:pPr>
            <w:r>
              <w:rPr>
                <w:rFonts w:cs="B Nazanin"/>
                <w:rtl/>
                <w:lang w:bidi="fa-IR"/>
              </w:rPr>
              <w:t>گزارش روزانه به تفکیک تأمین‌کننده و مسیر درخواست</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نرخ خطای بازگشت بانک</w:t>
            </w:r>
          </w:p>
        </w:tc>
        <w:tc>
          <w:tcPr>
            <w:tcW w:w="2132" w:type="dxa"/>
            <w:vAlign w:val="center"/>
          </w:tcPr>
          <w:p>
            <w:pPr>
              <w:spacing w:before="0" w:after="0" w:line="240" w:lineRule="auto"/>
              <w:jc w:val="center"/>
              <w:rPr>
                <w:rFonts w:cs="B Nazanin"/>
                <w:rtl/>
                <w:lang w:bidi="fa-IR"/>
              </w:rPr>
            </w:pPr>
            <w:r>
              <w:rPr>
                <w:rFonts w:cs="B Nazanin"/>
                <w:rtl/>
                <w:lang w:bidi="fa-IR"/>
              </w:rPr>
              <w:t>لاگ پرداخت و نتیجه راستی‌آزمایی</w:t>
            </w:r>
          </w:p>
        </w:tc>
        <w:tc>
          <w:tcPr>
            <w:tcW w:w="2132" w:type="dxa"/>
            <w:vAlign w:val="center"/>
          </w:tcPr>
          <w:p>
            <w:pPr>
              <w:spacing w:before="0" w:after="0" w:line="240" w:lineRule="auto"/>
              <w:jc w:val="center"/>
              <w:rPr>
                <w:rFonts w:cs="B Nazanin"/>
                <w:rtl/>
                <w:lang w:bidi="fa-IR"/>
              </w:rPr>
            </w:pPr>
            <w:r>
              <w:rPr>
                <w:rFonts w:cs="B Nazanin"/>
                <w:rtl/>
                <w:lang w:bidi="fa-IR"/>
              </w:rPr>
              <w:t>مسیر بازگشت و راستی‌آزمایی پرداخت</w:t>
            </w:r>
          </w:p>
        </w:tc>
        <w:tc>
          <w:tcPr>
            <w:tcW w:w="2134" w:type="dxa"/>
            <w:vAlign w:val="center"/>
          </w:tcPr>
          <w:p>
            <w:pPr>
              <w:spacing w:before="0" w:after="0" w:line="240" w:lineRule="auto"/>
              <w:jc w:val="center"/>
              <w:rPr>
                <w:rFonts w:cs="B Nazanin"/>
                <w:rtl/>
                <w:lang w:bidi="fa-IR"/>
              </w:rPr>
            </w:pPr>
            <w:r>
              <w:rPr>
                <w:rFonts w:cs="B Nazanin"/>
                <w:rtl/>
                <w:lang w:bidi="fa-IR"/>
              </w:rPr>
              <w:t>هشدار در صورت عبور از آستانه و گزارش هفتگی</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نرخ خطای صدور</w:t>
            </w:r>
          </w:p>
        </w:tc>
        <w:tc>
          <w:tcPr>
            <w:tcW w:w="2132" w:type="dxa"/>
            <w:vAlign w:val="center"/>
          </w:tcPr>
          <w:p>
            <w:pPr>
              <w:spacing w:before="0" w:after="0" w:line="240" w:lineRule="auto"/>
              <w:jc w:val="center"/>
              <w:rPr>
                <w:rFonts w:cs="B Nazanin"/>
                <w:rtl/>
                <w:lang w:bidi="fa-IR"/>
              </w:rPr>
            </w:pPr>
            <w:r>
              <w:rPr>
                <w:rFonts w:cs="B Nazanin"/>
                <w:rtl/>
                <w:lang w:bidi="fa-IR"/>
              </w:rPr>
              <w:t>لاگ صدور و پاسخ تأمین‌کننده</w:t>
            </w:r>
          </w:p>
        </w:tc>
        <w:tc>
          <w:tcPr>
            <w:tcW w:w="2132" w:type="dxa"/>
            <w:vAlign w:val="center"/>
          </w:tcPr>
          <w:p>
            <w:pPr>
              <w:spacing w:before="0" w:after="0" w:line="240" w:lineRule="auto"/>
              <w:jc w:val="center"/>
              <w:rPr>
                <w:rFonts w:cs="B Nazanin"/>
                <w:rtl/>
                <w:lang w:bidi="fa-IR"/>
              </w:rPr>
            </w:pPr>
            <w:r>
              <w:rPr>
                <w:rFonts w:cs="B Nazanin"/>
                <w:rtl/>
                <w:lang w:bidi="fa-IR"/>
              </w:rPr>
              <w:t>یکپارچه‌سازی صدور</w:t>
            </w:r>
          </w:p>
        </w:tc>
        <w:tc>
          <w:tcPr>
            <w:tcW w:w="2134" w:type="dxa"/>
            <w:vAlign w:val="center"/>
          </w:tcPr>
          <w:p>
            <w:pPr>
              <w:spacing w:before="0" w:after="0" w:line="240" w:lineRule="auto"/>
              <w:jc w:val="center"/>
              <w:rPr>
                <w:rFonts w:cs="B Nazanin"/>
                <w:rtl/>
                <w:lang w:bidi="fa-IR"/>
              </w:rPr>
            </w:pPr>
            <w:r>
              <w:rPr>
                <w:rFonts w:cs="B Nazanin"/>
                <w:rtl/>
                <w:lang w:bidi="fa-IR"/>
              </w:rPr>
              <w:t>گزارش وضعیت صدور به تفکیک تأمین‌کننده</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تعداد سفارش‌های نیازمند بررسی</w:t>
            </w:r>
          </w:p>
        </w:tc>
        <w:tc>
          <w:tcPr>
            <w:tcW w:w="2132" w:type="dxa"/>
            <w:vAlign w:val="center"/>
          </w:tcPr>
          <w:p>
            <w:pPr>
              <w:spacing w:before="0" w:after="0" w:line="240" w:lineRule="auto"/>
              <w:jc w:val="center"/>
              <w:rPr>
                <w:rFonts w:cs="B Nazanin"/>
                <w:rtl/>
                <w:lang w:bidi="fa-IR"/>
              </w:rPr>
            </w:pPr>
            <w:r>
              <w:rPr>
                <w:rFonts w:cs="B Nazanin"/>
                <w:rtl/>
                <w:lang w:bidi="fa-IR"/>
              </w:rPr>
              <w:t>وضعیت سفارش و رویدادهای ممیزی</w:t>
            </w:r>
          </w:p>
        </w:tc>
        <w:tc>
          <w:tcPr>
            <w:tcW w:w="2132" w:type="dxa"/>
            <w:vAlign w:val="center"/>
          </w:tcPr>
          <w:p>
            <w:pPr>
              <w:spacing w:before="0" w:after="0" w:line="240" w:lineRule="auto"/>
              <w:jc w:val="center"/>
              <w:rPr>
                <w:rFonts w:cs="B Nazanin"/>
                <w:rtl/>
                <w:lang w:bidi="fa-IR"/>
              </w:rPr>
            </w:pPr>
            <w:r>
              <w:rPr>
                <w:rFonts w:cs="B Nazanin"/>
                <w:rtl/>
                <w:lang w:bidi="fa-IR"/>
              </w:rPr>
              <w:t>دامنه سفارش/پرداخت</w:t>
            </w:r>
          </w:p>
        </w:tc>
        <w:tc>
          <w:tcPr>
            <w:tcW w:w="2134" w:type="dxa"/>
            <w:vAlign w:val="center"/>
          </w:tcPr>
          <w:p>
            <w:pPr>
              <w:spacing w:before="0" w:after="0" w:line="240" w:lineRule="auto"/>
              <w:jc w:val="center"/>
              <w:rPr>
                <w:rFonts w:cs="B Nazanin"/>
                <w:rtl/>
                <w:lang w:bidi="fa-IR"/>
              </w:rPr>
            </w:pPr>
            <w:r>
              <w:rPr>
                <w:rFonts w:cs="B Nazanin"/>
                <w:rtl/>
                <w:lang w:bidi="fa-IR"/>
              </w:rPr>
              <w:t>نمای عملیاتی برای پشتیبانی و عملیات</w:t>
            </w:r>
          </w:p>
        </w:tc>
      </w:tr>
    </w:tbl>
    <w:p>
      <w:pPr>
        <w:pStyle w:val="Heading2"/>
        <w:spacing w:before="100" w:beforeAutospacing="1" w:after="100" w:afterAutospacing="1" w:line="360" w:lineRule="auto"/>
        <w:jc w:val="lowKashida"/>
        <w:rPr>
          <w:rFonts w:cs="B Nazanin"/>
          <w:rtl/>
          <w:lang w:bidi="fa-IR"/>
        </w:rPr>
      </w:pPr>
      <w:r>
        <w:rPr>
          <w:rFonts w:cs="B Nazanin"/>
          <w:rtl/>
          <w:lang w:bidi="fa-IR"/>
        </w:rPr>
        <w:t>تصمیم‌های معماری (خلاصه)</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437"/>
        <w:gridCol w:w="2437"/>
        <w:gridCol w:w="3656"/>
      </w:tblGrid>
      <w:tr>
        <w:trPr>
          <w:tblHeader/>
          <w:cantSplit/>
        </w:trPr>
        <w:tc>
          <w:tcPr>
            <w:tcW w:w="2437" w:type="dxa"/>
            <w:vAlign w:val="center"/>
          </w:tcPr>
          <w:p>
            <w:pPr>
              <w:spacing w:before="0" w:after="0" w:line="240" w:lineRule="auto"/>
              <w:jc w:val="center"/>
              <w:rPr>
                <w:rFonts w:cs="B Nazanin"/>
                <w:rtl/>
                <w:lang w:bidi="fa-IR"/>
              </w:rPr>
            </w:pPr>
            <w:r>
              <w:rPr>
                <w:rFonts w:cs="B Nazanin"/>
                <w:b/>
                <w:bCs/>
                <w:rtl/>
                <w:lang w:bidi="fa-IR"/>
              </w:rPr>
              <w:t>تصمیم</w:t>
            </w:r>
          </w:p>
        </w:tc>
        <w:tc>
          <w:tcPr>
            <w:tcW w:w="2437" w:type="dxa"/>
            <w:vAlign w:val="center"/>
          </w:tcPr>
          <w:p>
            <w:pPr>
              <w:spacing w:before="0" w:after="0" w:line="240" w:lineRule="auto"/>
              <w:jc w:val="center"/>
              <w:rPr>
                <w:rFonts w:cs="B Nazanin"/>
                <w:rtl/>
                <w:lang w:bidi="fa-IR"/>
              </w:rPr>
            </w:pPr>
            <w:r>
              <w:rPr>
                <w:rFonts w:cs="B Nazanin"/>
                <w:b/>
                <w:bCs/>
                <w:rtl/>
                <w:lang w:bidi="fa-IR"/>
              </w:rPr>
              <w:t>دلیل</w:t>
            </w:r>
          </w:p>
        </w:tc>
        <w:tc>
          <w:tcPr>
            <w:tcW w:w="3656" w:type="dxa"/>
            <w:vAlign w:val="center"/>
          </w:tcPr>
          <w:p>
            <w:pPr>
              <w:spacing w:before="0" w:after="0" w:line="240" w:lineRule="auto"/>
              <w:jc w:val="center"/>
              <w:rPr>
                <w:rFonts w:cs="B Nazanin"/>
                <w:rtl/>
                <w:lang w:bidi="fa-IR"/>
              </w:rPr>
            </w:pPr>
            <w:r>
              <w:rPr>
                <w:rFonts w:cs="B Nazanin"/>
                <w:b/>
                <w:bCs/>
                <w:rtl/>
                <w:lang w:bidi="fa-IR"/>
              </w:rPr>
              <w:t>پیامد</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تک‌استقرار ماژولار در فاز اول</w:t>
            </w:r>
          </w:p>
        </w:tc>
        <w:tc>
          <w:tcPr>
            <w:tcW w:w="2437" w:type="dxa"/>
            <w:vAlign w:val="center"/>
          </w:tcPr>
          <w:p>
            <w:pPr>
              <w:spacing w:before="0" w:after="0" w:line="240" w:lineRule="auto"/>
              <w:jc w:val="center"/>
              <w:rPr>
                <w:rFonts w:cs="B Nazanin"/>
                <w:rtl/>
                <w:lang w:bidi="fa-IR"/>
              </w:rPr>
            </w:pPr>
            <w:r>
              <w:rPr>
                <w:rFonts w:cs="B Nazanin"/>
                <w:rtl/>
                <w:lang w:bidi="fa-IR"/>
              </w:rPr>
              <w:t>سرعت توسعه و هزینه عملیاتی کمتر</w:t>
            </w:r>
          </w:p>
        </w:tc>
        <w:tc>
          <w:tcPr>
            <w:tcW w:w="3656" w:type="dxa"/>
            <w:vAlign w:val="center"/>
          </w:tcPr>
          <w:p>
            <w:pPr>
              <w:spacing w:before="0" w:after="0" w:line="240" w:lineRule="auto"/>
              <w:jc w:val="center"/>
              <w:rPr>
                <w:rFonts w:cs="B Nazanin"/>
                <w:rtl/>
                <w:lang w:bidi="fa-IR"/>
              </w:rPr>
            </w:pPr>
            <w:r>
              <w:rPr>
                <w:rFonts w:cs="B Nazanin"/>
                <w:rtl/>
                <w:lang w:bidi="fa-IR"/>
              </w:rPr>
              <w:t>امکان گذار به ریزخدمت با مرزبندی دامنه</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هماهنگ‌ساز خرید (فرایند مرحله‌ای)</w:t>
            </w:r>
          </w:p>
        </w:tc>
        <w:tc>
          <w:tcPr>
            <w:tcW w:w="2437" w:type="dxa"/>
            <w:vAlign w:val="center"/>
          </w:tcPr>
          <w:p>
            <w:pPr>
              <w:spacing w:before="0" w:after="0" w:line="240" w:lineRule="auto"/>
              <w:jc w:val="center"/>
              <w:rPr>
                <w:rFonts w:cs="B Nazanin"/>
                <w:rtl/>
                <w:lang w:bidi="fa-IR"/>
              </w:rPr>
            </w:pPr>
            <w:r>
              <w:rPr>
                <w:rFonts w:cs="B Nazanin"/>
                <w:rtl/>
                <w:lang w:bidi="fa-IR"/>
              </w:rPr>
              <w:t>پرهیز از تراکنش توزیع‌شده</w:t>
            </w:r>
          </w:p>
        </w:tc>
        <w:tc>
          <w:tcPr>
            <w:tcW w:w="3656" w:type="dxa"/>
            <w:vAlign w:val="center"/>
          </w:tcPr>
          <w:p>
            <w:pPr>
              <w:spacing w:before="0" w:after="0" w:line="240" w:lineRule="auto"/>
              <w:jc w:val="center"/>
              <w:rPr>
                <w:rFonts w:cs="B Nazanin"/>
                <w:rtl/>
                <w:lang w:bidi="fa-IR"/>
              </w:rPr>
            </w:pPr>
            <w:r>
              <w:rPr>
                <w:rFonts w:cs="B Nazanin"/>
                <w:rtl/>
                <w:lang w:bidi="fa-IR"/>
              </w:rPr>
              <w:t>نیاز به سناریوهای جبرانی و تلاش‌مجدد</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مبدّل برای تأمین‌کنندگان</w:t>
            </w:r>
          </w:p>
        </w:tc>
        <w:tc>
          <w:tcPr>
            <w:tcW w:w="2437" w:type="dxa"/>
            <w:vAlign w:val="center"/>
          </w:tcPr>
          <w:p>
            <w:pPr>
              <w:spacing w:before="0" w:after="0" w:line="240" w:lineRule="auto"/>
              <w:jc w:val="center"/>
              <w:rPr>
                <w:rFonts w:cs="B Nazanin"/>
                <w:rtl/>
                <w:lang w:bidi="fa-IR"/>
              </w:rPr>
            </w:pPr>
            <w:r>
              <w:rPr>
                <w:rFonts w:cs="B Nazanin"/>
                <w:rtl/>
                <w:lang w:bidi="fa-IR"/>
              </w:rPr>
              <w:t>ناهمگنی و تغییرپذیری بالا</w:t>
            </w:r>
          </w:p>
        </w:tc>
        <w:tc>
          <w:tcPr>
            <w:tcW w:w="3656" w:type="dxa"/>
            <w:vAlign w:val="center"/>
          </w:tcPr>
          <w:p>
            <w:pPr>
              <w:spacing w:before="0" w:after="0" w:line="240" w:lineRule="auto"/>
              <w:jc w:val="center"/>
              <w:rPr>
                <w:rFonts w:cs="B Nazanin"/>
                <w:rtl/>
                <w:lang w:bidi="fa-IR"/>
              </w:rPr>
            </w:pPr>
            <w:r>
              <w:rPr>
                <w:rFonts w:cs="B Nazanin"/>
                <w:rtl/>
                <w:lang w:bidi="fa-IR"/>
              </w:rPr>
              <w:t>کاهش ریسک تغییرات با هزینه توسعه مبدل</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حافظه نهان برای جست‌وجو</w:t>
            </w:r>
          </w:p>
        </w:tc>
        <w:tc>
          <w:tcPr>
            <w:tcW w:w="2437" w:type="dxa"/>
            <w:vAlign w:val="center"/>
          </w:tcPr>
          <w:p>
            <w:pPr>
              <w:spacing w:before="0" w:after="0" w:line="240" w:lineRule="auto"/>
              <w:jc w:val="center"/>
              <w:rPr>
                <w:rFonts w:cs="B Nazanin"/>
                <w:rtl/>
                <w:lang w:bidi="fa-IR"/>
              </w:rPr>
            </w:pPr>
            <w:r>
              <w:rPr>
                <w:rFonts w:cs="B Nazanin"/>
                <w:rtl/>
                <w:lang w:bidi="fa-IR"/>
              </w:rPr>
              <w:t>کاهش زمان پاسخ و هزینه تماس بیرونی</w:t>
            </w:r>
          </w:p>
        </w:tc>
        <w:tc>
          <w:tcPr>
            <w:tcW w:w="3656" w:type="dxa"/>
            <w:vAlign w:val="center"/>
          </w:tcPr>
          <w:p>
            <w:pPr>
              <w:spacing w:before="0" w:after="0" w:line="240" w:lineRule="auto"/>
              <w:jc w:val="center"/>
              <w:rPr>
                <w:rFonts w:cs="B Nazanin"/>
                <w:rtl/>
                <w:lang w:bidi="fa-IR"/>
              </w:rPr>
            </w:pPr>
            <w:r>
              <w:rPr>
                <w:rFonts w:cs="B Nazanin"/>
                <w:rtl/>
                <w:lang w:bidi="fa-IR"/>
              </w:rPr>
              <w:t>نیاز به زمان اعتبار و سیاست بی‌اعتبارسازی</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کلید یکتایی عملیات پرداخت</w:t>
            </w:r>
          </w:p>
        </w:tc>
        <w:tc>
          <w:tcPr>
            <w:tcW w:w="2437" w:type="dxa"/>
            <w:vAlign w:val="center"/>
          </w:tcPr>
          <w:p>
            <w:pPr>
              <w:spacing w:before="0" w:after="0" w:line="240" w:lineRule="auto"/>
              <w:jc w:val="center"/>
              <w:rPr>
                <w:rFonts w:cs="B Nazanin"/>
                <w:rtl/>
                <w:lang w:bidi="fa-IR"/>
              </w:rPr>
            </w:pPr>
            <w:r>
              <w:rPr>
                <w:rFonts w:cs="B Nazanin"/>
                <w:rtl/>
                <w:lang w:bidi="fa-IR"/>
              </w:rPr>
              <w:t>جلوگیری از پرداخت/صدور تکراری</w:t>
            </w:r>
          </w:p>
        </w:tc>
        <w:tc>
          <w:tcPr>
            <w:tcW w:w="3656" w:type="dxa"/>
            <w:vAlign w:val="center"/>
          </w:tcPr>
          <w:p>
            <w:pPr>
              <w:spacing w:before="0" w:after="0" w:line="240" w:lineRule="auto"/>
              <w:jc w:val="center"/>
              <w:rPr>
                <w:rFonts w:cs="B Nazanin"/>
                <w:rtl/>
                <w:lang w:bidi="fa-IR"/>
              </w:rPr>
            </w:pPr>
            <w:r>
              <w:rPr>
                <w:rFonts w:cs="B Nazanin"/>
                <w:rtl/>
                <w:lang w:bidi="fa-IR"/>
              </w:rPr>
              <w:t>ذخیره و کنترل کلیدها در پایگاه داده</w:t>
            </w:r>
          </w:p>
        </w:tc>
      </w:tr>
    </w:tbl>
    <w:p>
      <w:pPr>
        <w:pStyle w:val="Heading2"/>
        <w:spacing w:before="100" w:beforeAutospacing="1" w:after="100" w:afterAutospacing="1" w:line="360" w:lineRule="auto"/>
        <w:jc w:val="lowKashida"/>
        <w:rPr>
          <w:rFonts w:cs="B Nazanin"/>
          <w:rtl/>
          <w:lang w:bidi="fa-IR"/>
        </w:rPr>
      </w:pPr>
      <w:r>
        <w:rPr>
          <w:rFonts w:cs="B Nazanin"/>
          <w:rtl/>
          <w:lang w:bidi="fa-IR"/>
        </w:rPr>
        <w:t>گزینه‌های بررسی‌شده و ردشده</w:t>
      </w:r>
    </w:p>
    <w:p>
      <w:pPr>
        <w:spacing w:before="100" w:beforeAutospacing="1" w:after="100" w:afterAutospacing="1" w:line="360" w:lineRule="auto"/>
        <w:jc w:val="both"/>
        <w:rPr>
          <w:rFonts w:cs="B Nazanin"/>
          <w:rtl/>
          <w:lang w:bidi="fa-IR"/>
        </w:rPr>
      </w:pPr>
      <w:r>
        <w:rPr>
          <w:rFonts w:cs="B Nazanin"/>
          <w:rtl/>
          <w:lang w:bidi="fa-IR"/>
        </w:rPr>
        <w:t>در چند نقطه کلیدی، بیش از یک گزینه قابل اجرا وجود داشت. در این بخش، گزینه‌های رایج و دلیل رد شدن آن‌ها به‌طور خلاصه ثبت می‌شود تا در آینده، همان بحث‌ها تکرار نشود و اگر شرایط تغییر کرد، بازنگری هدفمند باشد.</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218"/>
        <w:gridCol w:w="2437"/>
        <w:gridCol w:w="2437"/>
        <w:gridCol w:w="2438"/>
      </w:tblGrid>
      <w:tr>
        <w:trPr>
          <w:tblHeader/>
          <w:cantSplit/>
        </w:trPr>
        <w:tc>
          <w:tcPr>
            <w:tcW w:w="1218" w:type="dxa"/>
            <w:vAlign w:val="center"/>
          </w:tcPr>
          <w:p>
            <w:pPr>
              <w:spacing w:before="0" w:after="0" w:line="240" w:lineRule="auto"/>
              <w:jc w:val="center"/>
              <w:rPr>
                <w:rFonts w:cs="B Nazanin"/>
                <w:rtl/>
                <w:lang w:bidi="fa-IR"/>
              </w:rPr>
            </w:pPr>
            <w:r>
              <w:rPr>
                <w:rFonts w:cs="B Nazanin"/>
                <w:b/>
                <w:bCs/>
                <w:rtl/>
                <w:lang w:bidi="fa-IR"/>
              </w:rPr>
              <w:t>موضوع</w:t>
            </w:r>
          </w:p>
        </w:tc>
        <w:tc>
          <w:tcPr>
            <w:tcW w:w="2437" w:type="dxa"/>
            <w:vAlign w:val="center"/>
          </w:tcPr>
          <w:p>
            <w:pPr>
              <w:spacing w:before="0" w:after="0" w:line="240" w:lineRule="auto"/>
              <w:jc w:val="center"/>
              <w:rPr>
                <w:rFonts w:cs="B Nazanin"/>
                <w:rtl/>
                <w:lang w:bidi="fa-IR"/>
              </w:rPr>
            </w:pPr>
            <w:r>
              <w:rPr>
                <w:rFonts w:cs="B Nazanin"/>
                <w:b/>
                <w:bCs/>
                <w:rtl/>
                <w:lang w:bidi="fa-IR"/>
              </w:rPr>
              <w:t>گزینه ردشده</w:t>
            </w:r>
          </w:p>
        </w:tc>
        <w:tc>
          <w:tcPr>
            <w:tcW w:w="2437" w:type="dxa"/>
            <w:vAlign w:val="center"/>
          </w:tcPr>
          <w:p>
            <w:pPr>
              <w:spacing w:before="0" w:after="0" w:line="240" w:lineRule="auto"/>
              <w:jc w:val="center"/>
              <w:rPr>
                <w:rFonts w:cs="B Nazanin"/>
                <w:rtl/>
                <w:lang w:bidi="fa-IR"/>
              </w:rPr>
            </w:pPr>
            <w:r>
              <w:rPr>
                <w:rFonts w:cs="B Nazanin"/>
                <w:b/>
                <w:bCs/>
                <w:rtl/>
                <w:lang w:bidi="fa-IR"/>
              </w:rPr>
              <w:t>دلیل رد شدن</w:t>
            </w:r>
          </w:p>
        </w:tc>
        <w:tc>
          <w:tcPr>
            <w:tcW w:w="2438" w:type="dxa"/>
            <w:vAlign w:val="center"/>
          </w:tcPr>
          <w:p>
            <w:pPr>
              <w:spacing w:before="0" w:after="0" w:line="240" w:lineRule="auto"/>
              <w:jc w:val="center"/>
              <w:rPr>
                <w:rFonts w:cs="B Nazanin"/>
                <w:rtl/>
                <w:lang w:bidi="fa-IR"/>
              </w:rPr>
            </w:pPr>
            <w:r>
              <w:rPr>
                <w:rFonts w:cs="B Nazanin"/>
                <w:b/>
                <w:bCs/>
                <w:rtl/>
                <w:lang w:bidi="fa-IR"/>
              </w:rPr>
              <w:t>یادداشت</w:t>
            </w:r>
          </w:p>
        </w:tc>
      </w:tr>
      <w:tr>
        <w:trPr>
          <w:cantSplit/>
        </w:trPr>
        <w:tc>
          <w:tcPr>
            <w:tcW w:w="1218" w:type="dxa"/>
            <w:vAlign w:val="center"/>
          </w:tcPr>
          <w:p>
            <w:pPr>
              <w:spacing w:before="0" w:after="0" w:line="240" w:lineRule="auto"/>
              <w:jc w:val="center"/>
              <w:rPr>
                <w:rFonts w:cs="B Nazanin"/>
                <w:rtl/>
                <w:lang w:bidi="fa-IR"/>
              </w:rPr>
            </w:pPr>
            <w:r>
              <w:rPr>
                <w:rFonts w:cs="B Nazanin"/>
                <w:rtl/>
                <w:lang w:bidi="fa-IR"/>
              </w:rPr>
              <w:t>پرداخت/صدور</w:t>
            </w:r>
          </w:p>
        </w:tc>
        <w:tc>
          <w:tcPr>
            <w:tcW w:w="2437" w:type="dxa"/>
            <w:vAlign w:val="center"/>
          </w:tcPr>
          <w:p>
            <w:pPr>
              <w:spacing w:before="0" w:after="0" w:line="240" w:lineRule="auto"/>
              <w:jc w:val="center"/>
              <w:rPr>
                <w:rFonts w:cs="B Nazanin"/>
                <w:rtl/>
                <w:lang w:bidi="fa-IR"/>
              </w:rPr>
            </w:pPr>
            <w:r>
              <w:rPr>
                <w:rFonts w:cs="B Nazanin"/>
                <w:rtl/>
                <w:lang w:bidi="fa-IR"/>
              </w:rPr>
              <w:t>تراکنش توزیع‌شده سراسری</w:t>
            </w:r>
          </w:p>
        </w:tc>
        <w:tc>
          <w:tcPr>
            <w:tcW w:w="2437" w:type="dxa"/>
            <w:vAlign w:val="center"/>
          </w:tcPr>
          <w:p>
            <w:pPr>
              <w:spacing w:before="0" w:after="0" w:line="240" w:lineRule="auto"/>
              <w:jc w:val="center"/>
              <w:rPr>
                <w:rFonts w:cs="B Nazanin"/>
                <w:rtl/>
                <w:lang w:bidi="fa-IR"/>
              </w:rPr>
            </w:pPr>
            <w:r>
              <w:rPr>
                <w:rFonts w:cs="B Nazanin"/>
                <w:rtl/>
                <w:lang w:bidi="fa-IR"/>
              </w:rPr>
              <w:t>پیچیدگی عملیاتی و ریسک شکست بالا در وابستگی‌های بیرونی</w:t>
            </w:r>
          </w:p>
        </w:tc>
        <w:tc>
          <w:tcPr>
            <w:tcW w:w="2438" w:type="dxa"/>
            <w:vAlign w:val="center"/>
          </w:tcPr>
          <w:p>
            <w:pPr>
              <w:spacing w:before="0" w:after="0" w:line="240" w:lineRule="auto"/>
              <w:jc w:val="center"/>
              <w:rPr>
                <w:rFonts w:cs="B Nazanin"/>
                <w:rtl/>
                <w:lang w:bidi="fa-IR"/>
              </w:rPr>
            </w:pPr>
            <w:r>
              <w:rPr>
                <w:rFonts w:cs="B Nazanin"/>
                <w:rtl/>
                <w:lang w:bidi="fa-IR"/>
              </w:rPr>
              <w:t>به‌جای آن از فرایند مرحله‌ای و جبران استفاده شده است.</w:t>
            </w:r>
          </w:p>
        </w:tc>
      </w:tr>
      <w:tr>
        <w:trPr>
          <w:cantSplit/>
        </w:trPr>
        <w:tc>
          <w:tcPr>
            <w:tcW w:w="1218" w:type="dxa"/>
            <w:vAlign w:val="center"/>
          </w:tcPr>
          <w:p>
            <w:pPr>
              <w:spacing w:before="0" w:after="0" w:line="240" w:lineRule="auto"/>
              <w:jc w:val="center"/>
              <w:rPr>
                <w:rFonts w:cs="B Nazanin"/>
                <w:rtl/>
                <w:lang w:bidi="fa-IR"/>
              </w:rPr>
            </w:pPr>
            <w:r>
              <w:rPr>
                <w:rFonts w:cs="B Nazanin"/>
                <w:rtl/>
                <w:lang w:bidi="fa-IR"/>
              </w:rPr>
              <w:t>یکپارچه‌سازی تأمین‌کننده</w:t>
            </w:r>
          </w:p>
        </w:tc>
        <w:tc>
          <w:tcPr>
            <w:tcW w:w="2437" w:type="dxa"/>
            <w:vAlign w:val="center"/>
          </w:tcPr>
          <w:p>
            <w:pPr>
              <w:spacing w:before="0" w:after="0" w:line="240" w:lineRule="auto"/>
              <w:jc w:val="center"/>
              <w:rPr>
                <w:rFonts w:cs="B Nazanin"/>
                <w:rtl/>
                <w:lang w:bidi="fa-IR"/>
              </w:rPr>
            </w:pPr>
            <w:r>
              <w:rPr>
                <w:rFonts w:cs="B Nazanin"/>
                <w:rtl/>
                <w:lang w:bidi="fa-IR"/>
              </w:rPr>
              <w:t>اتصال مستقیم بدون مبدل</w:t>
            </w:r>
          </w:p>
        </w:tc>
        <w:tc>
          <w:tcPr>
            <w:tcW w:w="2437" w:type="dxa"/>
            <w:vAlign w:val="center"/>
          </w:tcPr>
          <w:p>
            <w:pPr>
              <w:spacing w:before="0" w:after="0" w:line="240" w:lineRule="auto"/>
              <w:jc w:val="center"/>
              <w:rPr>
                <w:rFonts w:cs="B Nazanin"/>
                <w:rtl/>
                <w:lang w:bidi="fa-IR"/>
              </w:rPr>
            </w:pPr>
            <w:r>
              <w:rPr>
                <w:rFonts w:cs="B Nazanin"/>
                <w:rtl/>
                <w:lang w:bidi="fa-IR"/>
              </w:rPr>
              <w:t>تغییرپذیری زیاد قراردادها و سخت شدن نگهداشت</w:t>
            </w:r>
          </w:p>
        </w:tc>
        <w:tc>
          <w:tcPr>
            <w:tcW w:w="2438" w:type="dxa"/>
            <w:vAlign w:val="center"/>
          </w:tcPr>
          <w:p>
            <w:pPr>
              <w:spacing w:before="0" w:after="0" w:line="240" w:lineRule="auto"/>
              <w:jc w:val="center"/>
              <w:rPr>
                <w:rFonts w:cs="B Nazanin"/>
                <w:rtl/>
                <w:lang w:bidi="fa-IR"/>
              </w:rPr>
            </w:pPr>
            <w:r>
              <w:rPr>
                <w:rFonts w:cs="B Nazanin"/>
                <w:rtl/>
                <w:lang w:bidi="fa-IR"/>
              </w:rPr>
              <w:t>مبدل‌ها هزینه توسعه دارند ولی ریسک تغییرات را کنترل می‌کنند.</w:t>
            </w:r>
          </w:p>
        </w:tc>
      </w:tr>
      <w:tr>
        <w:trPr>
          <w:cantSplit/>
        </w:trPr>
        <w:tc>
          <w:tcPr>
            <w:tcW w:w="1218" w:type="dxa"/>
            <w:vAlign w:val="center"/>
          </w:tcPr>
          <w:p>
            <w:pPr>
              <w:spacing w:before="0" w:after="0" w:line="240" w:lineRule="auto"/>
              <w:jc w:val="center"/>
              <w:rPr>
                <w:rFonts w:cs="B Nazanin"/>
                <w:rtl/>
                <w:lang w:bidi="fa-IR"/>
              </w:rPr>
            </w:pPr>
            <w:r>
              <w:rPr>
                <w:rFonts w:cs="B Nazanin"/>
                <w:rtl/>
                <w:lang w:bidi="fa-IR"/>
              </w:rPr>
              <w:t>کارایی جست‌وجو</w:t>
            </w:r>
          </w:p>
        </w:tc>
        <w:tc>
          <w:tcPr>
            <w:tcW w:w="2437" w:type="dxa"/>
            <w:vAlign w:val="center"/>
          </w:tcPr>
          <w:p>
            <w:pPr>
              <w:spacing w:before="0" w:after="0" w:line="240" w:lineRule="auto"/>
              <w:jc w:val="center"/>
              <w:rPr>
                <w:rFonts w:cs="B Nazanin"/>
                <w:rtl/>
                <w:lang w:bidi="fa-IR"/>
              </w:rPr>
            </w:pPr>
            <w:r>
              <w:rPr>
                <w:rFonts w:cs="B Nazanin"/>
                <w:rtl/>
                <w:lang w:bidi="fa-IR"/>
              </w:rPr>
              <w:t>عدم استفاده از حافظه نهان</w:t>
            </w:r>
          </w:p>
        </w:tc>
        <w:tc>
          <w:tcPr>
            <w:tcW w:w="2437" w:type="dxa"/>
            <w:vAlign w:val="center"/>
          </w:tcPr>
          <w:p>
            <w:pPr>
              <w:spacing w:before="0" w:after="0" w:line="240" w:lineRule="auto"/>
              <w:jc w:val="center"/>
              <w:rPr>
                <w:rFonts w:cs="B Nazanin"/>
                <w:rtl/>
                <w:lang w:bidi="fa-IR"/>
              </w:rPr>
            </w:pPr>
            <w:r>
              <w:rPr>
                <w:rFonts w:cs="B Nazanin"/>
                <w:rtl/>
                <w:lang w:bidi="fa-IR"/>
              </w:rPr>
              <w:t>افزایش هزینه تماس بیرونی و افت تجربه کاربر</w:t>
            </w:r>
          </w:p>
        </w:tc>
        <w:tc>
          <w:tcPr>
            <w:tcW w:w="2438" w:type="dxa"/>
            <w:vAlign w:val="center"/>
          </w:tcPr>
          <w:p>
            <w:pPr>
              <w:spacing w:before="0" w:after="0" w:line="240" w:lineRule="auto"/>
              <w:jc w:val="center"/>
              <w:rPr>
                <w:rFonts w:cs="B Nazanin"/>
                <w:rtl/>
                <w:lang w:bidi="fa-IR"/>
              </w:rPr>
            </w:pPr>
            <w:r>
              <w:rPr>
                <w:rFonts w:cs="B Nazanin"/>
                <w:rtl/>
                <w:lang w:bidi="fa-IR"/>
              </w:rPr>
              <w:t>زمان اعتبار کوتاه و بی‌اعتبارسازی کنترل‌شده در نظر گرفته شده است.</w:t>
            </w:r>
          </w:p>
        </w:tc>
      </w:tr>
      <w:tr>
        <w:trPr>
          <w:cantSplit/>
        </w:trPr>
        <w:tc>
          <w:tcPr>
            <w:tcW w:w="1218" w:type="dxa"/>
            <w:vAlign w:val="center"/>
          </w:tcPr>
          <w:p>
            <w:pPr>
              <w:spacing w:before="0" w:after="0" w:line="240" w:lineRule="auto"/>
              <w:jc w:val="center"/>
              <w:rPr>
                <w:rFonts w:cs="B Nazanin"/>
                <w:rtl/>
                <w:lang w:bidi="fa-IR"/>
              </w:rPr>
            </w:pPr>
            <w:r>
              <w:rPr>
                <w:rFonts w:cs="B Nazanin"/>
                <w:rtl/>
                <w:lang w:bidi="fa-IR"/>
              </w:rPr>
              <w:t>استقرار</w:t>
            </w:r>
          </w:p>
        </w:tc>
        <w:tc>
          <w:tcPr>
            <w:tcW w:w="2437" w:type="dxa"/>
            <w:vAlign w:val="center"/>
          </w:tcPr>
          <w:p>
            <w:pPr>
              <w:spacing w:before="0" w:after="0" w:line="240" w:lineRule="auto"/>
              <w:jc w:val="center"/>
              <w:rPr>
                <w:rFonts w:cs="B Nazanin"/>
                <w:rtl/>
                <w:lang w:bidi="fa-IR"/>
              </w:rPr>
            </w:pPr>
            <w:r>
              <w:rPr>
                <w:rFonts w:cs="B Nazanin"/>
                <w:rtl/>
                <w:lang w:bidi="fa-IR"/>
              </w:rPr>
              <w:t>ریزخدمت از روز اول</w:t>
            </w:r>
          </w:p>
        </w:tc>
        <w:tc>
          <w:tcPr>
            <w:tcW w:w="2437" w:type="dxa"/>
            <w:vAlign w:val="center"/>
          </w:tcPr>
          <w:p>
            <w:pPr>
              <w:spacing w:before="0" w:after="0" w:line="240" w:lineRule="auto"/>
              <w:jc w:val="center"/>
              <w:rPr>
                <w:rFonts w:cs="B Nazanin"/>
                <w:rtl/>
                <w:lang w:bidi="fa-IR"/>
              </w:rPr>
            </w:pPr>
            <w:r>
              <w:rPr>
                <w:rFonts w:cs="B Nazanin"/>
                <w:rtl/>
                <w:lang w:bidi="fa-IR"/>
              </w:rPr>
              <w:t>هزینه عملیاتی و پیچیدگی هماهنگی بالا برای تیم کوچک</w:t>
            </w:r>
          </w:p>
        </w:tc>
        <w:tc>
          <w:tcPr>
            <w:tcW w:w="2438" w:type="dxa"/>
            <w:vAlign w:val="center"/>
          </w:tcPr>
          <w:p>
            <w:pPr>
              <w:spacing w:before="0" w:after="0" w:line="240" w:lineRule="auto"/>
              <w:jc w:val="center"/>
              <w:rPr>
                <w:rFonts w:cs="B Nazanin"/>
                <w:rtl/>
                <w:lang w:bidi="fa-IR"/>
              </w:rPr>
            </w:pPr>
            <w:r>
              <w:rPr>
                <w:rFonts w:cs="B Nazanin"/>
                <w:rtl/>
                <w:lang w:bidi="fa-IR"/>
              </w:rPr>
              <w:t>مرزبندی دامنه‌ها حفظ شده تا گذار تدریجی امکان‌پذیر باشد.</w:t>
            </w:r>
          </w:p>
        </w:tc>
      </w:tr>
    </w:tbl>
    <w:p>
      <w:pPr>
        <w:pStyle w:val="Heading2"/>
        <w:spacing w:before="100" w:beforeAutospacing="1" w:after="100" w:afterAutospacing="1" w:line="360" w:lineRule="auto"/>
        <w:jc w:val="lowKashida"/>
        <w:rPr>
          <w:rFonts w:cs="B Nazanin"/>
          <w:rtl/>
          <w:lang w:bidi="fa-IR"/>
        </w:rPr>
      </w:pPr>
      <w:r>
        <w:rPr>
          <w:rFonts w:cs="B Nazanin"/>
          <w:rtl/>
          <w:lang w:bidi="fa-IR"/>
        </w:rPr>
        <w:t>ریسک‌های معماری و برنامه کنترل</w:t>
      </w:r>
    </w:p>
    <w:p>
      <w:pPr>
        <w:spacing w:before="100" w:beforeAutospacing="1" w:after="100" w:afterAutospacing="1" w:line="360" w:lineRule="auto"/>
        <w:jc w:val="both"/>
        <w:rPr>
          <w:rFonts w:cs="B Nazanin"/>
          <w:rtl/>
          <w:lang w:bidi="fa-IR"/>
        </w:rPr>
      </w:pPr>
      <w:r>
        <w:rPr>
          <w:rFonts w:cs="B Nazanin"/>
          <w:rtl/>
          <w:lang w:bidi="fa-IR"/>
        </w:rPr>
        <w:t>ریسک‌های اصلی این سامانه بیشتر از جنس وابستگی به سرویس‌های بیرونی و خطاهای مالی است. در جدول زیر، ریسک‌های مهم، پیامدها و کنترل‌ها فهرست شده است تا در آزمون و عملیات به‌صورت فعال پیگیری شوند.</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2132"/>
        <w:gridCol w:w="2132"/>
        <w:gridCol w:w="2134"/>
      </w:tblGrid>
      <w:tr>
        <w:trPr>
          <w:tblHeader/>
          <w:cantSplit/>
        </w:trPr>
        <w:tc>
          <w:tcPr>
            <w:tcW w:w="2132" w:type="dxa"/>
            <w:vAlign w:val="center"/>
          </w:tcPr>
          <w:p>
            <w:pPr>
              <w:spacing w:before="0" w:after="0" w:line="240" w:lineRule="auto"/>
              <w:jc w:val="center"/>
              <w:rPr>
                <w:rFonts w:cs="B Nazanin"/>
                <w:rtl/>
                <w:lang w:bidi="fa-IR"/>
              </w:rPr>
            </w:pPr>
            <w:r>
              <w:rPr>
                <w:rFonts w:cs="B Nazanin"/>
                <w:b/>
                <w:bCs/>
                <w:rtl/>
                <w:lang w:bidi="fa-IR"/>
              </w:rPr>
              <w:t>ریسک</w:t>
            </w:r>
          </w:p>
        </w:tc>
        <w:tc>
          <w:tcPr>
            <w:tcW w:w="2132" w:type="dxa"/>
            <w:vAlign w:val="center"/>
          </w:tcPr>
          <w:p>
            <w:pPr>
              <w:spacing w:before="0" w:after="0" w:line="240" w:lineRule="auto"/>
              <w:jc w:val="center"/>
              <w:rPr>
                <w:rFonts w:cs="B Nazanin"/>
                <w:rtl/>
                <w:lang w:bidi="fa-IR"/>
              </w:rPr>
            </w:pPr>
            <w:r>
              <w:rPr>
                <w:rFonts w:cs="B Nazanin"/>
                <w:b/>
                <w:bCs/>
                <w:rtl/>
                <w:lang w:bidi="fa-IR"/>
              </w:rPr>
              <w:t>پیامد</w:t>
            </w:r>
          </w:p>
        </w:tc>
        <w:tc>
          <w:tcPr>
            <w:tcW w:w="2132" w:type="dxa"/>
            <w:vAlign w:val="center"/>
          </w:tcPr>
          <w:p>
            <w:pPr>
              <w:spacing w:before="0" w:after="0" w:line="240" w:lineRule="auto"/>
              <w:jc w:val="center"/>
              <w:rPr>
                <w:rFonts w:cs="B Nazanin"/>
                <w:rtl/>
                <w:lang w:bidi="fa-IR"/>
              </w:rPr>
            </w:pPr>
            <w:r>
              <w:rPr>
                <w:rFonts w:cs="B Nazanin"/>
                <w:b/>
                <w:bCs/>
                <w:rtl/>
                <w:lang w:bidi="fa-IR"/>
              </w:rPr>
              <w:t>کنترل/کاهش</w:t>
            </w:r>
          </w:p>
        </w:tc>
        <w:tc>
          <w:tcPr>
            <w:tcW w:w="2134" w:type="dxa"/>
            <w:vAlign w:val="center"/>
          </w:tcPr>
          <w:p>
            <w:pPr>
              <w:spacing w:before="0" w:after="0" w:line="240" w:lineRule="auto"/>
              <w:jc w:val="center"/>
              <w:rPr>
                <w:rFonts w:cs="B Nazanin"/>
                <w:rtl/>
                <w:lang w:bidi="fa-IR"/>
              </w:rPr>
            </w:pPr>
            <w:r>
              <w:rPr>
                <w:rFonts w:cs="B Nazanin"/>
                <w:b/>
                <w:bCs/>
                <w:rtl/>
                <w:lang w:bidi="fa-IR"/>
              </w:rPr>
              <w:t>نشانه‌های پایش</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کندی/قطع تأمین‌کننده</w:t>
            </w:r>
          </w:p>
        </w:tc>
        <w:tc>
          <w:tcPr>
            <w:tcW w:w="2132" w:type="dxa"/>
            <w:vAlign w:val="center"/>
          </w:tcPr>
          <w:p>
            <w:pPr>
              <w:spacing w:before="0" w:after="0" w:line="240" w:lineRule="auto"/>
              <w:jc w:val="center"/>
              <w:rPr>
                <w:rFonts w:cs="B Nazanin"/>
                <w:rtl/>
                <w:lang w:bidi="fa-IR"/>
              </w:rPr>
            </w:pPr>
            <w:r>
              <w:rPr>
                <w:rFonts w:cs="B Nazanin"/>
                <w:rtl/>
                <w:lang w:bidi="fa-IR"/>
              </w:rPr>
              <w:t>افت تجربه کاربر و کاهش نرخ تبدیل</w:t>
            </w:r>
          </w:p>
        </w:tc>
        <w:tc>
          <w:tcPr>
            <w:tcW w:w="2132" w:type="dxa"/>
            <w:vAlign w:val="center"/>
          </w:tcPr>
          <w:p>
            <w:pPr>
              <w:spacing w:before="0" w:after="0" w:line="240" w:lineRule="auto"/>
              <w:jc w:val="center"/>
              <w:rPr>
                <w:rFonts w:cs="B Nazanin"/>
                <w:rtl/>
                <w:lang w:bidi="fa-IR"/>
              </w:rPr>
            </w:pPr>
            <w:r>
              <w:rPr>
                <w:rFonts w:cs="B Nazanin"/>
                <w:rtl/>
                <w:lang w:bidi="fa-IR"/>
              </w:rPr>
              <w:t>مهلت زمانی، کاهش سطح خدمت، تلاش‌مجدد کنترل‌شده</w:t>
            </w:r>
          </w:p>
        </w:tc>
        <w:tc>
          <w:tcPr>
            <w:tcW w:w="2134" w:type="dxa"/>
            <w:vAlign w:val="center"/>
          </w:tcPr>
          <w:p>
            <w:pPr>
              <w:spacing w:before="0" w:after="0" w:line="240" w:lineRule="auto"/>
              <w:jc w:val="center"/>
              <w:rPr>
                <w:rFonts w:cs="B Nazanin"/>
                <w:rtl/>
                <w:lang w:bidi="fa-IR"/>
              </w:rPr>
            </w:pPr>
            <w:r>
              <w:rPr>
                <w:rFonts w:cs="B Nazanin"/>
                <w:rtl/>
                <w:lang w:bidi="fa-IR"/>
              </w:rPr>
              <w:t>افزایش زمان پاسخ یا نرخ خطا به تفکیک تأمین‌کننده</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بازگشت تکراری بانک</w:t>
            </w:r>
          </w:p>
        </w:tc>
        <w:tc>
          <w:tcPr>
            <w:tcW w:w="2132" w:type="dxa"/>
            <w:vAlign w:val="center"/>
          </w:tcPr>
          <w:p>
            <w:pPr>
              <w:spacing w:before="0" w:after="0" w:line="240" w:lineRule="auto"/>
              <w:jc w:val="center"/>
              <w:rPr>
                <w:rFonts w:cs="B Nazanin"/>
                <w:rtl/>
                <w:lang w:bidi="fa-IR"/>
              </w:rPr>
            </w:pPr>
            <w:r>
              <w:rPr>
                <w:rFonts w:cs="B Nazanin"/>
                <w:rtl/>
                <w:lang w:bidi="fa-IR"/>
              </w:rPr>
              <w:t>پرداخت/صدور تکراری و زیان مالی</w:t>
            </w:r>
          </w:p>
        </w:tc>
        <w:tc>
          <w:tcPr>
            <w:tcW w:w="2132" w:type="dxa"/>
            <w:vAlign w:val="center"/>
          </w:tcPr>
          <w:p>
            <w:pPr>
              <w:spacing w:before="0" w:after="0" w:line="240" w:lineRule="auto"/>
              <w:jc w:val="center"/>
              <w:rPr>
                <w:rFonts w:cs="B Nazanin"/>
                <w:rtl/>
                <w:lang w:bidi="fa-IR"/>
              </w:rPr>
            </w:pPr>
            <w:r>
              <w:rPr>
                <w:rFonts w:cs="B Nazanin"/>
                <w:rtl/>
                <w:lang w:bidi="fa-IR"/>
              </w:rPr>
              <w:t>کلید یکتایی عملیات + راستی‌آزمایی پرداخت</w:t>
            </w:r>
          </w:p>
        </w:tc>
        <w:tc>
          <w:tcPr>
            <w:tcW w:w="2134" w:type="dxa"/>
            <w:vAlign w:val="center"/>
          </w:tcPr>
          <w:p>
            <w:pPr>
              <w:spacing w:before="0" w:after="0" w:line="240" w:lineRule="auto"/>
              <w:jc w:val="center"/>
              <w:rPr>
                <w:rFonts w:cs="B Nazanin"/>
                <w:rtl/>
                <w:lang w:bidi="fa-IR"/>
              </w:rPr>
            </w:pPr>
            <w:r>
              <w:rPr>
                <w:rFonts w:cs="B Nazanin"/>
                <w:rtl/>
                <w:lang w:bidi="fa-IR"/>
              </w:rPr>
              <w:t>تعداد بازگشت‌های تکراری و اختلاف وضعیت پرداخت</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شکست صدور پس از پرداخت موفق</w:t>
            </w:r>
          </w:p>
        </w:tc>
        <w:tc>
          <w:tcPr>
            <w:tcW w:w="2132" w:type="dxa"/>
            <w:vAlign w:val="center"/>
          </w:tcPr>
          <w:p>
            <w:pPr>
              <w:spacing w:before="0" w:after="0" w:line="240" w:lineRule="auto"/>
              <w:jc w:val="center"/>
              <w:rPr>
                <w:rFonts w:cs="B Nazanin"/>
                <w:rtl/>
                <w:lang w:bidi="fa-IR"/>
              </w:rPr>
            </w:pPr>
            <w:r>
              <w:rPr>
                <w:rFonts w:cs="B Nazanin"/>
                <w:rtl/>
                <w:lang w:bidi="fa-IR"/>
              </w:rPr>
              <w:t>نارضایتی کاربر و بار پشتیبانی</w:t>
            </w:r>
          </w:p>
        </w:tc>
        <w:tc>
          <w:tcPr>
            <w:tcW w:w="2132" w:type="dxa"/>
            <w:vAlign w:val="center"/>
          </w:tcPr>
          <w:p>
            <w:pPr>
              <w:spacing w:before="0" w:after="0" w:line="240" w:lineRule="auto"/>
              <w:jc w:val="center"/>
              <w:rPr>
                <w:rFonts w:cs="B Nazanin"/>
                <w:rtl/>
                <w:lang w:bidi="fa-IR"/>
              </w:rPr>
            </w:pPr>
            <w:r>
              <w:rPr>
                <w:rFonts w:cs="B Nazanin"/>
                <w:rtl/>
                <w:lang w:bidi="fa-IR"/>
              </w:rPr>
              <w:t>ثبت وضعیت نیازمند بررسی، تلاش‌مجدد کنترل‌شده، اطلاع‌رسانی</w:t>
            </w:r>
          </w:p>
        </w:tc>
        <w:tc>
          <w:tcPr>
            <w:tcW w:w="2134" w:type="dxa"/>
            <w:vAlign w:val="center"/>
          </w:tcPr>
          <w:p>
            <w:pPr>
              <w:spacing w:before="0" w:after="0" w:line="240" w:lineRule="auto"/>
              <w:jc w:val="center"/>
              <w:rPr>
                <w:rFonts w:cs="B Nazanin"/>
                <w:rtl/>
                <w:lang w:bidi="fa-IR"/>
              </w:rPr>
            </w:pPr>
            <w:r>
              <w:rPr>
                <w:rFonts w:cs="B Nazanin"/>
                <w:rtl/>
                <w:lang w:bidi="fa-IR"/>
              </w:rPr>
              <w:t>افزایش سفارش‌های پرداخت تأیید شد اما صدور ناموفق</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افشای داده حساس</w:t>
            </w:r>
          </w:p>
        </w:tc>
        <w:tc>
          <w:tcPr>
            <w:tcW w:w="2132" w:type="dxa"/>
            <w:vAlign w:val="center"/>
          </w:tcPr>
          <w:p>
            <w:pPr>
              <w:spacing w:before="0" w:after="0" w:line="240" w:lineRule="auto"/>
              <w:jc w:val="center"/>
              <w:rPr>
                <w:rFonts w:cs="B Nazanin"/>
                <w:rtl/>
                <w:lang w:bidi="fa-IR"/>
              </w:rPr>
            </w:pPr>
            <w:r>
              <w:rPr>
                <w:rFonts w:cs="B Nazanin"/>
                <w:rtl/>
                <w:lang w:bidi="fa-IR"/>
              </w:rPr>
              <w:t>ریسک حقوقی و از دست رفتن اعتماد</w:t>
            </w:r>
          </w:p>
        </w:tc>
        <w:tc>
          <w:tcPr>
            <w:tcW w:w="2132" w:type="dxa"/>
            <w:vAlign w:val="center"/>
          </w:tcPr>
          <w:p>
            <w:pPr>
              <w:spacing w:before="0" w:after="0" w:line="240" w:lineRule="auto"/>
              <w:jc w:val="center"/>
              <w:rPr>
                <w:rFonts w:cs="B Nazanin"/>
                <w:rtl/>
                <w:lang w:bidi="fa-IR"/>
              </w:rPr>
            </w:pPr>
            <w:r>
              <w:rPr>
                <w:rFonts w:cs="B Nazanin"/>
                <w:rtl/>
                <w:lang w:bidi="fa-IR"/>
              </w:rPr>
              <w:t>حداقل‌سازی داده، رمزنگاری ستون‌های حساس، ممیزی</w:t>
            </w:r>
          </w:p>
        </w:tc>
        <w:tc>
          <w:tcPr>
            <w:tcW w:w="2134" w:type="dxa"/>
            <w:vAlign w:val="center"/>
          </w:tcPr>
          <w:p>
            <w:pPr>
              <w:spacing w:before="0" w:after="0" w:line="240" w:lineRule="auto"/>
              <w:jc w:val="center"/>
              <w:rPr>
                <w:rFonts w:cs="B Nazanin"/>
                <w:rtl/>
                <w:lang w:bidi="fa-IR"/>
              </w:rPr>
            </w:pPr>
            <w:r>
              <w:rPr>
                <w:rFonts w:cs="B Nazanin"/>
                <w:rtl/>
                <w:lang w:bidi="fa-IR"/>
              </w:rPr>
              <w:t>رخدادهای دسترسی نامعمول و خطاهای احراز هویت</w:t>
            </w:r>
          </w:p>
        </w:tc>
      </w:tr>
    </w:tbl>
    <w:p>
      <w:pPr>
        <w:pStyle w:val="Heading2"/>
        <w:spacing w:before="100" w:beforeAutospacing="1" w:after="100" w:afterAutospacing="1" w:line="360" w:lineRule="auto"/>
        <w:jc w:val="lowKashida"/>
        <w:rPr>
          <w:rFonts w:cs="B Nazanin"/>
          <w:rtl/>
          <w:lang w:bidi="fa-IR"/>
        </w:rPr>
      </w:pPr>
      <w:r>
        <w:rPr>
          <w:rFonts w:cs="B Nazanin"/>
          <w:rtl/>
          <w:lang w:bidi="fa-IR"/>
        </w:rPr>
        <w:t>ردیابی‌پذیری تصمیم‌ها</w:t>
      </w:r>
    </w:p>
    <w:p>
      <w:pPr>
        <w:spacing w:before="100" w:beforeAutospacing="1" w:after="100" w:afterAutospacing="1" w:line="360" w:lineRule="auto"/>
        <w:jc w:val="both"/>
        <w:rPr>
          <w:rFonts w:cs="B Nazanin"/>
          <w:rtl/>
          <w:lang w:bidi="fa-IR"/>
        </w:rPr>
      </w:pPr>
      <w:r>
        <w:rPr>
          <w:rFonts w:cs="B Nazanin"/>
          <w:rtl/>
          <w:lang w:bidi="fa-IR"/>
        </w:rPr>
        <w:t>برای اینکه بتوان تصمیم‌ها را از روی سناریوها و سنجه‌ها پیگیری کرد، چند ارجاع اصلی در نظر گرفته شده است. به‌عنوان نمونه، تصمیم کلید یکتایی عملیات در سناریوی خرید و در بخش امنیت و عملیات تکرار شده تا اجرای آن قابل پیگیری باشد.</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2843"/>
        <w:gridCol w:w="2844"/>
      </w:tblGrid>
      <w:tr>
        <w:trPr>
          <w:tblHeader/>
          <w:cantSplit/>
        </w:trPr>
        <w:tc>
          <w:tcPr>
            <w:tcW w:w="2843" w:type="dxa"/>
            <w:vAlign w:val="center"/>
          </w:tcPr>
          <w:p>
            <w:pPr>
              <w:spacing w:before="0" w:after="0" w:line="240" w:lineRule="auto"/>
              <w:jc w:val="center"/>
              <w:rPr>
                <w:rFonts w:cs="B Nazanin"/>
                <w:rtl/>
                <w:lang w:bidi="fa-IR"/>
              </w:rPr>
            </w:pPr>
            <w:r>
              <w:rPr>
                <w:rFonts w:cs="B Nazanin"/>
                <w:b/>
                <w:bCs/>
                <w:rtl/>
                <w:lang w:bidi="fa-IR"/>
              </w:rPr>
              <w:t>موضوع</w:t>
            </w:r>
          </w:p>
        </w:tc>
        <w:tc>
          <w:tcPr>
            <w:tcW w:w="2843" w:type="dxa"/>
            <w:vAlign w:val="center"/>
          </w:tcPr>
          <w:p>
            <w:pPr>
              <w:spacing w:before="0" w:after="0" w:line="240" w:lineRule="auto"/>
              <w:jc w:val="center"/>
              <w:rPr>
                <w:rFonts w:cs="B Nazanin"/>
                <w:rtl/>
                <w:lang w:bidi="fa-IR"/>
              </w:rPr>
            </w:pPr>
            <w:r>
              <w:rPr>
                <w:rFonts w:cs="B Nazanin"/>
                <w:b/>
                <w:bCs/>
                <w:rtl/>
                <w:lang w:bidi="fa-IR"/>
              </w:rPr>
              <w:t>جایی که توضیح داده شده</w:t>
            </w:r>
          </w:p>
        </w:tc>
        <w:tc>
          <w:tcPr>
            <w:tcW w:w="2844" w:type="dxa"/>
            <w:vAlign w:val="center"/>
          </w:tcPr>
          <w:p>
            <w:pPr>
              <w:spacing w:before="0" w:after="0" w:line="240" w:lineRule="auto"/>
              <w:jc w:val="center"/>
              <w:rPr>
                <w:rFonts w:cs="B Nazanin"/>
                <w:rtl/>
                <w:lang w:bidi="fa-IR"/>
              </w:rPr>
            </w:pPr>
            <w:r>
              <w:rPr>
                <w:rFonts w:cs="B Nazanin"/>
                <w:b/>
                <w:bCs/>
                <w:rtl/>
                <w:lang w:bidi="fa-IR"/>
              </w:rPr>
              <w:t>جایی که آزمون/سنجش می‌شود</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کلید یکتایی عملیات</w:t>
            </w:r>
          </w:p>
        </w:tc>
        <w:tc>
          <w:tcPr>
            <w:tcW w:w="2843" w:type="dxa"/>
            <w:vAlign w:val="center"/>
          </w:tcPr>
          <w:p>
            <w:pPr>
              <w:spacing w:before="0" w:after="0" w:line="240" w:lineRule="auto"/>
              <w:jc w:val="center"/>
              <w:rPr>
                <w:rFonts w:cs="B Nazanin"/>
                <w:rtl/>
                <w:lang w:bidi="fa-IR"/>
              </w:rPr>
            </w:pPr>
            <w:r>
              <w:rPr>
                <w:rFonts w:cs="B Nazanin"/>
                <w:rtl/>
                <w:lang w:bidi="fa-IR"/>
              </w:rPr>
              <w:t>تصمیم‌های معماری، امنیت، دید سناریوها</w:t>
            </w:r>
          </w:p>
        </w:tc>
        <w:tc>
          <w:tcPr>
            <w:tcW w:w="2844" w:type="dxa"/>
            <w:vAlign w:val="center"/>
          </w:tcPr>
          <w:p>
            <w:pPr>
              <w:spacing w:before="0" w:after="0" w:line="240" w:lineRule="auto"/>
              <w:jc w:val="center"/>
              <w:rPr>
                <w:rFonts w:cs="B Nazanin"/>
                <w:rtl/>
                <w:lang w:bidi="fa-IR"/>
              </w:rPr>
            </w:pPr>
            <w:r>
              <w:rPr>
                <w:rFonts w:cs="B Nazanin"/>
                <w:rtl/>
                <w:lang w:bidi="fa-IR"/>
              </w:rPr>
              <w:t>گزارش بازگشت تکراری بانک و آزمون سناریوهای B3</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کاهش سطح خدمت</w:t>
            </w:r>
          </w:p>
        </w:tc>
        <w:tc>
          <w:tcPr>
            <w:tcW w:w="2843" w:type="dxa"/>
            <w:vAlign w:val="center"/>
          </w:tcPr>
          <w:p>
            <w:pPr>
              <w:spacing w:before="0" w:after="0" w:line="240" w:lineRule="auto"/>
              <w:jc w:val="center"/>
              <w:rPr>
                <w:rFonts w:cs="B Nazanin"/>
                <w:rtl/>
                <w:lang w:bidi="fa-IR"/>
              </w:rPr>
            </w:pPr>
            <w:r>
              <w:rPr>
                <w:rFonts w:cs="B Nazanin"/>
                <w:rtl/>
                <w:lang w:bidi="fa-IR"/>
              </w:rPr>
              <w:t>محدودیت‌ها، دید سناریوها</w:t>
            </w:r>
          </w:p>
        </w:tc>
        <w:tc>
          <w:tcPr>
            <w:tcW w:w="2844" w:type="dxa"/>
            <w:vAlign w:val="center"/>
          </w:tcPr>
          <w:p>
            <w:pPr>
              <w:spacing w:before="0" w:after="0" w:line="240" w:lineRule="auto"/>
              <w:jc w:val="center"/>
              <w:rPr>
                <w:rFonts w:cs="B Nazanin"/>
                <w:rtl/>
                <w:lang w:bidi="fa-IR"/>
              </w:rPr>
            </w:pPr>
            <w:r>
              <w:rPr>
                <w:rFonts w:cs="B Nazanin"/>
                <w:rtl/>
                <w:lang w:bidi="fa-IR"/>
              </w:rPr>
              <w:t>گزارش نرخ حذف تأمین‌کننده و زمان پاسخ</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حافظه نهان جست‌وجو</w:t>
            </w:r>
          </w:p>
        </w:tc>
        <w:tc>
          <w:tcPr>
            <w:tcW w:w="2843" w:type="dxa"/>
            <w:vAlign w:val="center"/>
          </w:tcPr>
          <w:p>
            <w:pPr>
              <w:spacing w:before="0" w:after="0" w:line="240" w:lineRule="auto"/>
              <w:jc w:val="center"/>
              <w:rPr>
                <w:rFonts w:cs="B Nazanin"/>
                <w:rtl/>
                <w:lang w:bidi="fa-IR"/>
              </w:rPr>
            </w:pPr>
            <w:r>
              <w:rPr>
                <w:rFonts w:cs="B Nazanin"/>
                <w:rtl/>
                <w:lang w:bidi="fa-IR"/>
              </w:rPr>
              <w:t>تصمیم‌های معماری، کارایی</w:t>
            </w:r>
          </w:p>
        </w:tc>
        <w:tc>
          <w:tcPr>
            <w:tcW w:w="2844" w:type="dxa"/>
            <w:vAlign w:val="center"/>
          </w:tcPr>
          <w:p>
            <w:pPr>
              <w:spacing w:before="0" w:after="0" w:line="240" w:lineRule="auto"/>
              <w:jc w:val="center"/>
              <w:rPr>
                <w:rFonts w:cs="B Nazanin"/>
                <w:rtl/>
                <w:lang w:bidi="fa-IR"/>
              </w:rPr>
            </w:pPr>
            <w:r>
              <w:rPr>
                <w:rFonts w:cs="B Nazanin"/>
                <w:rtl/>
                <w:lang w:bidi="fa-IR"/>
              </w:rPr>
              <w:t>سنجش زمان پاسخ و نرخ Cache Hit</w:t>
            </w:r>
          </w:p>
        </w:tc>
      </w:tr>
    </w:tbl>
    <w:p>
      <w:pPr>
        <w:pStyle w:val="Heading1"/>
        <w:spacing w:before="100" w:beforeAutospacing="1" w:after="100" w:afterAutospacing="1" w:line="360" w:lineRule="auto"/>
        <w:jc w:val="lowKashida"/>
        <w:rPr>
          <w:rFonts w:cs="B Nazanin"/>
          <w:rtl/>
          <w:lang w:bidi="fa-IR"/>
        </w:rPr>
      </w:pPr>
      <w:r>
        <w:rPr>
          <w:rFonts w:cs="B Nazanin"/>
          <w:rtl/>
          <w:lang w:bidi="fa-IR"/>
        </w:rPr>
        <w:t>دید سناریوها</w:t>
      </w:r>
    </w:p>
    <w:p>
      <w:pPr>
        <w:pStyle w:val="Heading2"/>
        <w:spacing w:before="100" w:beforeAutospacing="1" w:after="100" w:afterAutospacing="1" w:line="360" w:lineRule="auto"/>
        <w:jc w:val="lowKashida"/>
        <w:rPr>
          <w:rFonts w:cs="B Nazanin"/>
          <w:rtl/>
          <w:lang w:bidi="fa-IR"/>
        </w:rPr>
      </w:pPr>
      <w:r>
        <w:rPr>
          <w:rFonts w:cs="B Nazanin"/>
          <w:rtl/>
          <w:lang w:bidi="fa-IR"/>
        </w:rPr>
        <w:t>عینیت‌بخشی موارد کاربری</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5424714"/>
            <wp:effectExtent l="0" t="0" r="0" b="0"/>
            <wp:wrapSquare wrapText="largest"/>
            <wp:docPr id="1003" name="image-fig-4-1.png" descr=""/>
            <wp:cNvGraphicFramePr>
              <a:graphicFrameLocks noChangeAspect="1"/>
            </wp:cNvGraphicFramePr>
            <a:graphic>
              <a:graphicData uri="http://schemas.openxmlformats.org/drawingml/2006/picture">
                <pic:pic>
                  <pic:nvPicPr>
                    <pic:cNvPr id="1003" name="image-fig-4-1.png" descr=""/>
                    <pic:cNvPicPr>
                      <a:picLocks noChangeAspect="1" noChangeArrowheads="1"/>
                    </pic:cNvPicPr>
                  </pic:nvPicPr>
                  <pic:blipFill>
                    <a:blip r:embed="rId16" cstate="print"/>
                    <a:stretch>
                      <a:fillRect/>
                    </a:stretch>
                  </pic:blipFill>
                  <pic:spPr bwMode="auto">
                    <a:xfrm>
                      <a:off x="0" y="0"/>
                      <a:ext cx="5943600" cy="5424714"/>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۴-۱: نمودار موردکاربری در سطح سیستم (جامع).</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2521410"/>
            <wp:effectExtent l="0" t="0" r="0" b="0"/>
            <wp:wrapSquare wrapText="largest"/>
            <wp:docPr id="1004" name="image-fig-4-2.png" descr=""/>
            <wp:cNvGraphicFramePr>
              <a:graphicFrameLocks noChangeAspect="1"/>
            </wp:cNvGraphicFramePr>
            <a:graphic>
              <a:graphicData uri="http://schemas.openxmlformats.org/drawingml/2006/picture">
                <pic:pic>
                  <pic:nvPicPr>
                    <pic:cNvPr id="1004" name="image-fig-4-2.png" descr=""/>
                    <pic:cNvPicPr>
                      <a:picLocks noChangeAspect="1" noChangeArrowheads="1"/>
                    </pic:cNvPicPr>
                  </pic:nvPicPr>
                  <pic:blipFill>
                    <a:blip r:embed="rId17" cstate="print"/>
                    <a:stretch>
                      <a:fillRect/>
                    </a:stretch>
                  </pic:blipFill>
                  <pic:spPr bwMode="auto">
                    <a:xfrm>
                      <a:off x="0" y="0"/>
                      <a:ext cx="5943600" cy="2521410"/>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۴-۲: نمودار توالی UC-01 (Cache Hit).</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5174567"/>
            <wp:effectExtent l="0" t="0" r="0" b="0"/>
            <wp:wrapSquare wrapText="largest"/>
            <wp:docPr id="1005" name="image-fig-4-3.png" descr=""/>
            <wp:cNvGraphicFramePr>
              <a:graphicFrameLocks noChangeAspect="1"/>
            </wp:cNvGraphicFramePr>
            <a:graphic>
              <a:graphicData uri="http://schemas.openxmlformats.org/drawingml/2006/picture">
                <pic:pic>
                  <pic:nvPicPr>
                    <pic:cNvPr id="1005" name="image-fig-4-3.png" descr=""/>
                    <pic:cNvPicPr>
                      <a:picLocks noChangeAspect="1" noChangeArrowheads="1"/>
                    </pic:cNvPicPr>
                  </pic:nvPicPr>
                  <pic:blipFill>
                    <a:blip r:embed="rId18" cstate="print"/>
                    <a:stretch>
                      <a:fillRect/>
                    </a:stretch>
                  </pic:blipFill>
                  <pic:spPr bwMode="auto">
                    <a:xfrm>
                      <a:off x="0" y="0"/>
                      <a:ext cx="5943600" cy="5174567"/>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۴-۳: نمودار توالی UC-01 (Cache Miss + چند تأمین‌کننده + کنترل خطا).</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6809248"/>
            <wp:effectExtent l="0" t="0" r="0" b="0"/>
            <wp:wrapSquare wrapText="largest"/>
            <wp:docPr id="1006" name="image-fig-4-4.png" descr=""/>
            <wp:cNvGraphicFramePr>
              <a:graphicFrameLocks noChangeAspect="1"/>
            </wp:cNvGraphicFramePr>
            <a:graphic>
              <a:graphicData uri="http://schemas.openxmlformats.org/drawingml/2006/picture">
                <pic:pic>
                  <pic:nvPicPr>
                    <pic:cNvPr id="1006" name="image-fig-4-4.png" descr=""/>
                    <pic:cNvPicPr>
                      <a:picLocks noChangeAspect="1" noChangeArrowheads="1"/>
                    </pic:cNvPicPr>
                  </pic:nvPicPr>
                  <pic:blipFill>
                    <a:blip r:embed="rId19" cstate="print"/>
                    <a:stretch>
                      <a:fillRect/>
                    </a:stretch>
                  </pic:blipFill>
                  <pic:spPr bwMode="auto">
                    <a:xfrm>
                      <a:off x="0" y="0"/>
                      <a:ext cx="5943600" cy="6809248"/>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۴-۴: نمودار فعالیت UC-01 (اعتبارسنجی، Cache، کاهش سطح خدمت، صفحه‌بندی).</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3951640"/>
            <wp:effectExtent l="0" t="0" r="0" b="0"/>
            <wp:wrapSquare wrapText="largest"/>
            <wp:docPr id="1007" name="image-fig-4-5.png" descr=""/>
            <wp:cNvGraphicFramePr>
              <a:graphicFrameLocks noChangeAspect="1"/>
            </wp:cNvGraphicFramePr>
            <a:graphic>
              <a:graphicData uri="http://schemas.openxmlformats.org/drawingml/2006/picture">
                <pic:pic>
                  <pic:nvPicPr>
                    <pic:cNvPr id="1007" name="image-fig-4-5.png" descr=""/>
                    <pic:cNvPicPr>
                      <a:picLocks noChangeAspect="1" noChangeArrowheads="1"/>
                    </pic:cNvPicPr>
                  </pic:nvPicPr>
                  <pic:blipFill>
                    <a:blip r:embed="rId20" cstate="print"/>
                    <a:stretch>
                      <a:fillRect/>
                    </a:stretch>
                  </pic:blipFill>
                  <pic:spPr bwMode="auto">
                    <a:xfrm>
                      <a:off x="0" y="0"/>
                      <a:ext cx="5943600" cy="3951640"/>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۴-۵: نمودار توالی UC-02 (شروع خرید تا شروع پرداخت).</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6235442"/>
            <wp:effectExtent l="0" t="0" r="0" b="0"/>
            <wp:wrapSquare wrapText="largest"/>
            <wp:docPr id="1008" name="image-fig-4-6.png" descr=""/>
            <wp:cNvGraphicFramePr>
              <a:graphicFrameLocks noChangeAspect="1"/>
            </wp:cNvGraphicFramePr>
            <a:graphic>
              <a:graphicData uri="http://schemas.openxmlformats.org/drawingml/2006/picture">
                <pic:pic>
                  <pic:nvPicPr>
                    <pic:cNvPr id="1008" name="image-fig-4-6.png" descr=""/>
                    <pic:cNvPicPr>
                      <a:picLocks noChangeAspect="1" noChangeArrowheads="1"/>
                    </pic:cNvPicPr>
                  </pic:nvPicPr>
                  <pic:blipFill>
                    <a:blip r:embed="rId21" cstate="print"/>
                    <a:stretch>
                      <a:fillRect/>
                    </a:stretch>
                  </pic:blipFill>
                  <pic:spPr bwMode="auto">
                    <a:xfrm>
                      <a:off x="0" y="0"/>
                      <a:ext cx="5943600" cy="6235442"/>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۴-۶: نمودار توالی UC-02 (بازگشت بانک و راستی‌آزمایی پرداخت).</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3829402"/>
            <wp:effectExtent l="0" t="0" r="0" b="0"/>
            <wp:wrapSquare wrapText="largest"/>
            <wp:docPr id="1009" name="image-fig-4-7.png" descr=""/>
            <wp:cNvGraphicFramePr>
              <a:graphicFrameLocks noChangeAspect="1"/>
            </wp:cNvGraphicFramePr>
            <a:graphic>
              <a:graphicData uri="http://schemas.openxmlformats.org/drawingml/2006/picture">
                <pic:pic>
                  <pic:nvPicPr>
                    <pic:cNvPr id="1009" name="image-fig-4-7.png" descr=""/>
                    <pic:cNvPicPr>
                      <a:picLocks noChangeAspect="1" noChangeArrowheads="1"/>
                    </pic:cNvPicPr>
                  </pic:nvPicPr>
                  <pic:blipFill>
                    <a:blip r:embed="rId22" cstate="print"/>
                    <a:stretch>
                      <a:fillRect/>
                    </a:stretch>
                  </pic:blipFill>
                  <pic:spPr bwMode="auto">
                    <a:xfrm>
                      <a:off x="0" y="0"/>
                      <a:ext cx="5943600" cy="3829402"/>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۴-۷: نمودار توالی UC-02 (صدور، اعلان و مسیر جبرانی).</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599" cy="5569485"/>
            <wp:effectExtent l="0" t="0" r="0" b="0"/>
            <wp:wrapSquare wrapText="largest"/>
            <wp:docPr id="1010" name="image-fig-4-8.png" descr=""/>
            <wp:cNvGraphicFramePr>
              <a:graphicFrameLocks noChangeAspect="1"/>
            </wp:cNvGraphicFramePr>
            <a:graphic>
              <a:graphicData uri="http://schemas.openxmlformats.org/drawingml/2006/picture">
                <pic:pic>
                  <pic:nvPicPr>
                    <pic:cNvPr id="1010" name="image-fig-4-8.png" descr=""/>
                    <pic:cNvPicPr>
                      <a:picLocks noChangeAspect="1" noChangeArrowheads="1"/>
                    </pic:cNvPicPr>
                  </pic:nvPicPr>
                  <pic:blipFill>
                    <a:blip r:embed="rId23" cstate="print"/>
                    <a:stretch>
                      <a:fillRect/>
                    </a:stretch>
                  </pic:blipFill>
                  <pic:spPr bwMode="auto">
                    <a:xfrm>
                      <a:off x="0" y="0"/>
                      <a:ext cx="5943599" cy="5569485"/>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۴-۸: نمودار فعالیت UC-02 (با مسیرهای استثنا).</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7078359"/>
            <wp:effectExtent l="0" t="0" r="0" b="0"/>
            <wp:wrapSquare wrapText="largest"/>
            <wp:docPr id="1011" name="image-fig-4-9.png" descr=""/>
            <wp:cNvGraphicFramePr>
              <a:graphicFrameLocks noChangeAspect="1"/>
            </wp:cNvGraphicFramePr>
            <a:graphic>
              <a:graphicData uri="http://schemas.openxmlformats.org/drawingml/2006/picture">
                <pic:pic>
                  <pic:nvPicPr>
                    <pic:cNvPr id="1011" name="image-fig-4-9.png" descr=""/>
                    <pic:cNvPicPr>
                      <a:picLocks noChangeAspect="1" noChangeArrowheads="1"/>
                    </pic:cNvPicPr>
                  </pic:nvPicPr>
                  <pic:blipFill>
                    <a:blip r:embed="rId24" cstate="print"/>
                    <a:stretch>
                      <a:fillRect/>
                    </a:stretch>
                  </pic:blipFill>
                  <pic:spPr bwMode="auto">
                    <a:xfrm>
                      <a:off x="0" y="0"/>
                      <a:ext cx="5943600" cy="7078359"/>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۴-۹: نمودار حالت سفارش (چرخه عمر سفارش از ایجاد تا پرداخت و صدور).</w:t>
      </w:r>
    </w:p>
    <w:p>
      <w:pPr>
        <w:pStyle w:val="Heading2"/>
        <w:spacing w:before="100" w:beforeAutospacing="1" w:after="100" w:afterAutospacing="1" w:line="360" w:lineRule="auto"/>
        <w:jc w:val="lowKashida"/>
        <w:rPr>
          <w:rFonts w:cs="B Nazanin"/>
          <w:rtl/>
          <w:lang w:bidi="fa-IR"/>
        </w:rPr>
      </w:pPr>
      <w:r>
        <w:rPr>
          <w:rFonts w:cs="B Nazanin"/>
          <w:rtl/>
          <w:lang w:bidi="fa-IR"/>
        </w:rPr>
        <w:t>حداقل اجزای مشخصات سناریو</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rPr>
          <w:tblHeader/>
          <w:cantSplit/>
        </w:trPr>
        <w:tc>
          <w:tcPr>
            <w:tcW w:w="2132" w:type="dxa"/>
            <w:vAlign w:val="center"/>
          </w:tcPr>
          <w:p>
            <w:pPr>
              <w:spacing w:before="0" w:after="0" w:line="240" w:lineRule="auto"/>
              <w:jc w:val="center"/>
              <w:rPr>
                <w:rFonts w:cs="B Nazanin"/>
                <w:rtl/>
                <w:lang w:bidi="fa-IR"/>
              </w:rPr>
            </w:pPr>
            <w:r>
              <w:rPr>
                <w:rFonts w:cs="B Nazanin"/>
                <w:b/>
                <w:bCs/>
                <w:rtl/>
                <w:lang w:bidi="fa-IR"/>
              </w:rPr>
              <w:t>مولفه</w:t>
            </w:r>
          </w:p>
        </w:tc>
        <w:tc>
          <w:tcPr>
            <w:tcW w:w="6398" w:type="dxa"/>
            <w:vAlign w:val="center"/>
          </w:tcPr>
          <w:p>
            <w:pPr>
              <w:spacing w:before="0" w:after="0" w:line="240" w:lineRule="auto"/>
              <w:jc w:val="center"/>
              <w:rPr>
                <w:rFonts w:cs="B Nazanin"/>
                <w:rtl/>
                <w:lang w:bidi="fa-IR"/>
              </w:rPr>
            </w:pPr>
            <w:r>
              <w:rPr>
                <w:rFonts w:cs="B Nazanin"/>
                <w:b/>
                <w:bCs/>
                <w:rtl/>
                <w:lang w:bidi="fa-IR"/>
              </w:rPr>
              <w:t>توضیح</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پیش‌شرط</w:t>
            </w:r>
          </w:p>
        </w:tc>
        <w:tc>
          <w:tcPr>
            <w:tcW w:w="6398" w:type="dxa"/>
            <w:vAlign w:val="center"/>
          </w:tcPr>
          <w:p>
            <w:pPr>
              <w:spacing w:before="0" w:after="0" w:line="240" w:lineRule="auto"/>
              <w:jc w:val="center"/>
              <w:rPr>
                <w:rFonts w:cs="B Nazanin"/>
                <w:rtl/>
                <w:lang w:bidi="fa-IR"/>
              </w:rPr>
            </w:pPr>
            <w:r>
              <w:rPr>
                <w:rFonts w:cs="B Nazanin"/>
                <w:rtl/>
                <w:lang w:bidi="fa-IR"/>
              </w:rPr>
              <w:t>وضعیت‌هایی که قبل از شروع موردکاربری باید برقرار باشند (مثلاً ورود کاربر برای خرید).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پس‌شرط</w:t>
            </w:r>
          </w:p>
        </w:tc>
        <w:tc>
          <w:tcPr>
            <w:tcW w:w="6398" w:type="dxa"/>
            <w:vAlign w:val="center"/>
          </w:tcPr>
          <w:p>
            <w:pPr>
              <w:spacing w:before="0" w:after="0" w:line="240" w:lineRule="auto"/>
              <w:jc w:val="center"/>
              <w:rPr>
                <w:rFonts w:cs="B Nazanin"/>
                <w:rtl/>
                <w:lang w:bidi="fa-IR"/>
              </w:rPr>
            </w:pPr>
            <w:r>
              <w:rPr>
                <w:rFonts w:cs="B Nazanin"/>
                <w:rtl/>
                <w:lang w:bidi="fa-IR"/>
              </w:rPr>
              <w:t>نتیجه موفق و وضعیت سامانه پس از پایان (مثلاً ثبت سفارش و صدور بلیت).</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جریان اصلی</w:t>
            </w:r>
          </w:p>
        </w:tc>
        <w:tc>
          <w:tcPr>
            <w:tcW w:w="6398" w:type="dxa"/>
            <w:vAlign w:val="center"/>
          </w:tcPr>
          <w:p>
            <w:pPr>
              <w:spacing w:before="0" w:after="0" w:line="240" w:lineRule="auto"/>
              <w:jc w:val="center"/>
              <w:rPr>
                <w:rFonts w:cs="B Nazanin"/>
                <w:rtl/>
                <w:lang w:bidi="fa-IR"/>
              </w:rPr>
            </w:pPr>
            <w:r>
              <w:rPr>
                <w:rFonts w:cs="B Nazanin"/>
                <w:rtl/>
                <w:lang w:bidi="fa-IR"/>
              </w:rPr>
              <w:t>گام‌های متوالی در حالت موفق از نگاه کاربر و سامانه.</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جریان‌های جایگزین/خطا</w:t>
            </w:r>
          </w:p>
        </w:tc>
        <w:tc>
          <w:tcPr>
            <w:tcW w:w="6398" w:type="dxa"/>
            <w:vAlign w:val="center"/>
          </w:tcPr>
          <w:p>
            <w:pPr>
              <w:spacing w:before="0" w:after="0" w:line="240" w:lineRule="auto"/>
              <w:jc w:val="center"/>
              <w:rPr>
                <w:rFonts w:cs="B Nazanin"/>
                <w:rtl/>
                <w:lang w:bidi="fa-IR"/>
              </w:rPr>
            </w:pPr>
            <w:r>
              <w:rPr>
                <w:rFonts w:cs="B Nazanin"/>
                <w:rtl/>
                <w:lang w:bidi="fa-IR"/>
              </w:rPr>
              <w:t>سناریوهای تغییر قیمت، عدم موجودی، شکست پرداخت، بازگشت تکراری بانک و سایر خطاهای عملیاتی.</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قواعد یکتایی عملیات</w:t>
            </w:r>
          </w:p>
        </w:tc>
        <w:tc>
          <w:tcPr>
            <w:tcW w:w="6398" w:type="dxa"/>
            <w:vAlign w:val="center"/>
          </w:tcPr>
          <w:p>
            <w:pPr>
              <w:spacing w:before="0" w:after="0" w:line="240" w:lineRule="auto"/>
              <w:jc w:val="center"/>
              <w:rPr>
                <w:rFonts w:cs="B Nazanin"/>
                <w:rtl/>
                <w:lang w:bidi="fa-IR"/>
              </w:rPr>
            </w:pPr>
            <w:r>
              <w:rPr>
                <w:rFonts w:cs="B Nazanin"/>
                <w:rtl/>
                <w:lang w:bidi="fa-IR"/>
              </w:rPr>
              <w:t>قانون استفاده از کلید یکتایی عملیات برای جلوگیری از ثبت/پرداخت/صدور تکراری.</w:t>
            </w:r>
          </w:p>
        </w:tc>
      </w:tr>
    </w:tbl>
    <w:p>
      <w:pPr>
        <w:spacing w:before="100" w:beforeAutospacing="1" w:after="100" w:afterAutospacing="1" w:line="360" w:lineRule="auto"/>
        <w:jc w:val="lowKashida"/>
        <w:rPr>
          <w:rFonts w:cs="B Nazanin"/>
          <w:rtl/>
          <w:lang w:bidi="fa-IR"/>
        </w:rPr>
      </w:pPr>
      <w:r>
        <w:rPr>
          <w:rFonts w:cs="B Nazanin"/>
          <w:rtl/>
          <w:lang w:bidi="fa-IR"/>
        </w:rPr>
        <w:t>فهرست موارد کاربری سطح سیستم</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706"/>
        <w:gridCol w:w="1706"/>
        <w:gridCol w:w="1706"/>
        <w:gridCol w:w="1706"/>
        <w:gridCol w:w="1706"/>
      </w:tblGrid>
      <w:tr>
        <w:trPr>
          <w:tblHeader/>
          <w:cantSplit/>
        </w:trPr>
        <w:tc>
          <w:tcPr>
            <w:tcW w:w="1706" w:type="dxa"/>
            <w:vAlign w:val="center"/>
          </w:tcPr>
          <w:p>
            <w:pPr>
              <w:spacing w:before="0" w:after="0" w:line="240" w:lineRule="auto"/>
              <w:jc w:val="center"/>
              <w:rPr>
                <w:rFonts w:cs="B Nazanin"/>
                <w:rtl/>
                <w:lang w:bidi="fa-IR"/>
              </w:rPr>
            </w:pPr>
            <w:r>
              <w:rPr>
                <w:rFonts w:cs="B Nazanin"/>
                <w:b/>
                <w:bCs/>
                <w:rtl/>
                <w:lang w:bidi="fa-IR"/>
              </w:rPr>
              <w:t>دسته‌بندی</w:t>
            </w:r>
          </w:p>
        </w:tc>
        <w:tc>
          <w:tcPr>
            <w:tcW w:w="1706" w:type="dxa"/>
            <w:vAlign w:val="center"/>
          </w:tcPr>
          <w:p>
            <w:pPr>
              <w:spacing w:before="0" w:after="0" w:line="240" w:lineRule="auto"/>
              <w:jc w:val="center"/>
              <w:rPr>
                <w:rFonts w:cs="B Nazanin"/>
                <w:rtl/>
                <w:lang w:bidi="fa-IR"/>
              </w:rPr>
            </w:pPr>
            <w:r>
              <w:rPr>
                <w:rFonts w:cs="B Nazanin"/>
                <w:b/>
                <w:bCs/>
                <w:rtl/>
                <w:lang w:bidi="fa-IR"/>
              </w:rPr>
              <w:t>شناسه</w:t>
            </w:r>
          </w:p>
        </w:tc>
        <w:tc>
          <w:tcPr>
            <w:tcW w:w="1706" w:type="dxa"/>
            <w:vAlign w:val="center"/>
          </w:tcPr>
          <w:p>
            <w:pPr>
              <w:spacing w:before="0" w:after="0" w:line="240" w:lineRule="auto"/>
              <w:jc w:val="center"/>
              <w:rPr>
                <w:rFonts w:cs="B Nazanin"/>
                <w:rtl/>
                <w:lang w:bidi="fa-IR"/>
              </w:rPr>
            </w:pPr>
            <w:r>
              <w:rPr>
                <w:rFonts w:cs="B Nazanin"/>
                <w:b/>
                <w:bCs/>
                <w:rtl/>
                <w:lang w:bidi="fa-IR"/>
              </w:rPr>
              <w:t>کنشگر</w:t>
            </w:r>
          </w:p>
        </w:tc>
        <w:tc>
          <w:tcPr>
            <w:tcW w:w="1706" w:type="dxa"/>
            <w:vAlign w:val="center"/>
          </w:tcPr>
          <w:p>
            <w:pPr>
              <w:spacing w:before="0" w:after="0" w:line="240" w:lineRule="auto"/>
              <w:jc w:val="center"/>
              <w:rPr>
                <w:rFonts w:cs="B Nazanin"/>
                <w:rtl/>
                <w:lang w:bidi="fa-IR"/>
              </w:rPr>
            </w:pPr>
            <w:r>
              <w:rPr>
                <w:rFonts w:cs="B Nazanin"/>
                <w:b/>
                <w:bCs/>
                <w:rtl/>
                <w:lang w:bidi="fa-IR"/>
              </w:rPr>
              <w:t>موردکاربری کلان</w:t>
            </w:r>
          </w:p>
        </w:tc>
        <w:tc>
          <w:tcPr>
            <w:tcW w:w="1706" w:type="dxa"/>
            <w:vAlign w:val="center"/>
          </w:tcPr>
          <w:p>
            <w:pPr>
              <w:spacing w:before="0" w:after="0" w:line="240" w:lineRule="auto"/>
              <w:jc w:val="center"/>
              <w:rPr>
                <w:rFonts w:cs="B Nazanin"/>
                <w:rtl/>
                <w:lang w:bidi="fa-IR"/>
              </w:rPr>
            </w:pPr>
            <w:r>
              <w:rPr>
                <w:rFonts w:cs="B Nazanin"/>
                <w:b/>
                <w:bCs/>
                <w:rtl/>
                <w:lang w:bidi="fa-IR"/>
              </w:rPr>
              <w:t>توضیح</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بلیت</w:t>
            </w:r>
          </w:p>
        </w:tc>
        <w:tc>
          <w:tcPr>
            <w:tcW w:w="1706" w:type="dxa"/>
            <w:vAlign w:val="center"/>
          </w:tcPr>
          <w:p>
            <w:pPr>
              <w:spacing w:before="0" w:after="0" w:line="240" w:lineRule="auto"/>
              <w:jc w:val="center"/>
              <w:rPr>
                <w:rFonts w:cs="B Nazanin"/>
                <w:rtl/>
                <w:lang w:bidi="fa-IR"/>
              </w:rPr>
            </w:pPr>
            <w:r>
              <w:rPr>
                <w:rFonts w:cs="B Nazanin"/>
                <w:rtl/>
                <w:lang w:bidi="fa-IR"/>
              </w:rPr>
              <w:t>UC-01</w:t>
            </w:r>
          </w:p>
        </w:tc>
        <w:tc>
          <w:tcPr>
            <w:tcW w:w="1706" w:type="dxa"/>
            <w:vAlign w:val="center"/>
          </w:tcPr>
          <w:p>
            <w:pPr>
              <w:spacing w:before="0" w:after="0" w:line="240" w:lineRule="auto"/>
              <w:jc w:val="center"/>
              <w:rPr>
                <w:rFonts w:cs="B Nazanin"/>
                <w:rtl/>
                <w:lang w:bidi="fa-IR"/>
              </w:rPr>
            </w:pPr>
            <w:r>
              <w:rPr>
                <w:rFonts w:cs="B Nazanin"/>
                <w:rtl/>
                <w:lang w:bidi="fa-IR"/>
              </w:rPr>
              <w:t>مشتری</w:t>
            </w:r>
          </w:p>
        </w:tc>
        <w:tc>
          <w:tcPr>
            <w:tcW w:w="1706" w:type="dxa"/>
            <w:vAlign w:val="center"/>
          </w:tcPr>
          <w:p>
            <w:pPr>
              <w:spacing w:before="0" w:after="0" w:line="240" w:lineRule="auto"/>
              <w:jc w:val="center"/>
              <w:rPr>
                <w:rFonts w:cs="B Nazanin"/>
                <w:rtl/>
                <w:lang w:bidi="fa-IR"/>
              </w:rPr>
            </w:pPr>
            <w:r>
              <w:rPr>
                <w:rFonts w:cs="B Nazanin"/>
                <w:rtl/>
                <w:lang w:bidi="fa-IR"/>
              </w:rPr>
              <w:t>جست‌وجوی خدمات سفر</w:t>
            </w:r>
          </w:p>
        </w:tc>
        <w:tc>
          <w:tcPr>
            <w:tcW w:w="1706" w:type="dxa"/>
            <w:vAlign w:val="center"/>
          </w:tcPr>
          <w:p>
            <w:pPr>
              <w:spacing w:before="0" w:after="0" w:line="240" w:lineRule="auto"/>
              <w:jc w:val="center"/>
              <w:rPr>
                <w:rFonts w:cs="B Nazanin"/>
                <w:rtl/>
                <w:lang w:bidi="fa-IR"/>
              </w:rPr>
            </w:pPr>
            <w:r>
              <w:rPr>
                <w:rFonts w:cs="B Nazanin"/>
                <w:rtl/>
                <w:lang w:bidi="fa-IR"/>
              </w:rPr>
              <w:t>جست‌وجو/فیلتر/مرتب‌سازی گزینه‌ها</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بلیت</w:t>
            </w:r>
          </w:p>
        </w:tc>
        <w:tc>
          <w:tcPr>
            <w:tcW w:w="1706" w:type="dxa"/>
            <w:vAlign w:val="center"/>
          </w:tcPr>
          <w:p>
            <w:pPr>
              <w:spacing w:before="0" w:after="0" w:line="240" w:lineRule="auto"/>
              <w:jc w:val="center"/>
              <w:rPr>
                <w:rFonts w:cs="B Nazanin"/>
                <w:rtl/>
                <w:lang w:bidi="fa-IR"/>
              </w:rPr>
            </w:pPr>
            <w:r>
              <w:rPr>
                <w:rFonts w:cs="B Nazanin"/>
                <w:rtl/>
                <w:lang w:bidi="fa-IR"/>
              </w:rPr>
              <w:t>UC-02</w:t>
            </w:r>
          </w:p>
        </w:tc>
        <w:tc>
          <w:tcPr>
            <w:tcW w:w="1706" w:type="dxa"/>
            <w:vAlign w:val="center"/>
          </w:tcPr>
          <w:p>
            <w:pPr>
              <w:spacing w:before="0" w:after="0" w:line="240" w:lineRule="auto"/>
              <w:jc w:val="center"/>
              <w:rPr>
                <w:rFonts w:cs="B Nazanin"/>
                <w:rtl/>
                <w:lang w:bidi="fa-IR"/>
              </w:rPr>
            </w:pPr>
            <w:r>
              <w:rPr>
                <w:rFonts w:cs="B Nazanin"/>
                <w:rtl/>
                <w:lang w:bidi="fa-IR"/>
              </w:rPr>
              <w:t>مشتری</w:t>
            </w:r>
          </w:p>
        </w:tc>
        <w:tc>
          <w:tcPr>
            <w:tcW w:w="1706" w:type="dxa"/>
            <w:vAlign w:val="center"/>
          </w:tcPr>
          <w:p>
            <w:pPr>
              <w:spacing w:before="0" w:after="0" w:line="240" w:lineRule="auto"/>
              <w:jc w:val="center"/>
              <w:rPr>
                <w:rFonts w:cs="B Nazanin"/>
                <w:rtl/>
                <w:lang w:bidi="fa-IR"/>
              </w:rPr>
            </w:pPr>
            <w:r>
              <w:rPr>
                <w:rFonts w:cs="B Nazanin"/>
                <w:rtl/>
                <w:lang w:bidi="fa-IR"/>
              </w:rPr>
              <w:t>خرید بلیت</w:t>
            </w:r>
          </w:p>
        </w:tc>
        <w:tc>
          <w:tcPr>
            <w:tcW w:w="1706" w:type="dxa"/>
            <w:vAlign w:val="center"/>
          </w:tcPr>
          <w:p>
            <w:pPr>
              <w:spacing w:before="0" w:after="0" w:line="240" w:lineRule="auto"/>
              <w:jc w:val="center"/>
              <w:rPr>
                <w:rFonts w:cs="B Nazanin"/>
                <w:rtl/>
                <w:lang w:bidi="fa-IR"/>
              </w:rPr>
            </w:pPr>
            <w:r>
              <w:rPr>
                <w:rFonts w:cs="B Nazanin"/>
                <w:rtl/>
                <w:lang w:bidi="fa-IR"/>
              </w:rPr>
              <w:t>بازبینی ظرفیت/قیمت، پرداخت و صدور</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بلیت</w:t>
            </w:r>
          </w:p>
        </w:tc>
        <w:tc>
          <w:tcPr>
            <w:tcW w:w="1706" w:type="dxa"/>
            <w:vAlign w:val="center"/>
          </w:tcPr>
          <w:p>
            <w:pPr>
              <w:spacing w:before="0" w:after="0" w:line="240" w:lineRule="auto"/>
              <w:jc w:val="center"/>
              <w:rPr>
                <w:rFonts w:cs="B Nazanin"/>
                <w:rtl/>
                <w:lang w:bidi="fa-IR"/>
              </w:rPr>
            </w:pPr>
            <w:r>
              <w:rPr>
                <w:rFonts w:cs="B Nazanin"/>
                <w:rtl/>
                <w:lang w:bidi="fa-IR"/>
              </w:rPr>
              <w:t>UC-03</w:t>
            </w:r>
          </w:p>
        </w:tc>
        <w:tc>
          <w:tcPr>
            <w:tcW w:w="1706" w:type="dxa"/>
            <w:vAlign w:val="center"/>
          </w:tcPr>
          <w:p>
            <w:pPr>
              <w:spacing w:before="0" w:after="0" w:line="240" w:lineRule="auto"/>
              <w:jc w:val="center"/>
              <w:rPr>
                <w:rFonts w:cs="B Nazanin"/>
                <w:rtl/>
                <w:lang w:bidi="fa-IR"/>
              </w:rPr>
            </w:pPr>
            <w:r>
              <w:rPr>
                <w:rFonts w:cs="B Nazanin"/>
                <w:rtl/>
                <w:lang w:bidi="fa-IR"/>
              </w:rPr>
              <w:t>مشتری</w:t>
            </w:r>
          </w:p>
        </w:tc>
        <w:tc>
          <w:tcPr>
            <w:tcW w:w="1706" w:type="dxa"/>
            <w:vAlign w:val="center"/>
          </w:tcPr>
          <w:p>
            <w:pPr>
              <w:spacing w:before="0" w:after="0" w:line="240" w:lineRule="auto"/>
              <w:jc w:val="center"/>
              <w:rPr>
                <w:rFonts w:cs="B Nazanin"/>
                <w:rtl/>
                <w:lang w:bidi="fa-IR"/>
              </w:rPr>
            </w:pPr>
            <w:r>
              <w:rPr>
                <w:rFonts w:cs="B Nazanin"/>
                <w:rtl/>
                <w:lang w:bidi="fa-IR"/>
              </w:rPr>
              <w:t>استرداد بلیت</w:t>
            </w:r>
          </w:p>
        </w:tc>
        <w:tc>
          <w:tcPr>
            <w:tcW w:w="1706" w:type="dxa"/>
            <w:vAlign w:val="center"/>
          </w:tcPr>
          <w:p>
            <w:pPr>
              <w:spacing w:before="0" w:after="0" w:line="240" w:lineRule="auto"/>
              <w:jc w:val="center"/>
              <w:rPr>
                <w:rFonts w:cs="B Nazanin"/>
                <w:rtl/>
                <w:lang w:bidi="fa-IR"/>
              </w:rPr>
            </w:pPr>
            <w:r>
              <w:rPr>
                <w:rFonts w:cs="B Nazanin"/>
                <w:rtl/>
                <w:lang w:bidi="fa-IR"/>
              </w:rPr>
              <w:t>لغو و بازگشت وجه</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گردشگری</w:t>
            </w:r>
          </w:p>
        </w:tc>
        <w:tc>
          <w:tcPr>
            <w:tcW w:w="1706" w:type="dxa"/>
            <w:vAlign w:val="center"/>
          </w:tcPr>
          <w:p>
            <w:pPr>
              <w:spacing w:before="0" w:after="0" w:line="240" w:lineRule="auto"/>
              <w:jc w:val="center"/>
              <w:rPr>
                <w:rFonts w:cs="B Nazanin"/>
                <w:rtl/>
                <w:lang w:bidi="fa-IR"/>
              </w:rPr>
            </w:pPr>
            <w:r>
              <w:rPr>
                <w:rFonts w:cs="B Nazanin"/>
                <w:rtl/>
                <w:lang w:bidi="fa-IR"/>
              </w:rPr>
              <w:t>UC-04</w:t>
            </w:r>
          </w:p>
        </w:tc>
        <w:tc>
          <w:tcPr>
            <w:tcW w:w="1706" w:type="dxa"/>
            <w:vAlign w:val="center"/>
          </w:tcPr>
          <w:p>
            <w:pPr>
              <w:spacing w:before="0" w:after="0" w:line="240" w:lineRule="auto"/>
              <w:jc w:val="center"/>
              <w:rPr>
                <w:rFonts w:cs="B Nazanin"/>
                <w:rtl/>
                <w:lang w:bidi="fa-IR"/>
              </w:rPr>
            </w:pPr>
            <w:r>
              <w:rPr>
                <w:rFonts w:cs="B Nazanin"/>
                <w:rtl/>
                <w:lang w:bidi="fa-IR"/>
              </w:rPr>
              <w:t>مشتری</w:t>
            </w:r>
          </w:p>
        </w:tc>
        <w:tc>
          <w:tcPr>
            <w:tcW w:w="1706" w:type="dxa"/>
            <w:vAlign w:val="center"/>
          </w:tcPr>
          <w:p>
            <w:pPr>
              <w:spacing w:before="0" w:after="0" w:line="240" w:lineRule="auto"/>
              <w:jc w:val="center"/>
              <w:rPr>
                <w:rFonts w:cs="B Nazanin"/>
                <w:rtl/>
                <w:lang w:bidi="fa-IR"/>
              </w:rPr>
            </w:pPr>
            <w:r>
              <w:rPr>
                <w:rFonts w:cs="B Nazanin"/>
                <w:rtl/>
                <w:lang w:bidi="fa-IR"/>
              </w:rPr>
              <w:t>رزرو تور</w:t>
            </w:r>
          </w:p>
        </w:tc>
        <w:tc>
          <w:tcPr>
            <w:tcW w:w="1706" w:type="dxa"/>
            <w:vAlign w:val="center"/>
          </w:tcPr>
          <w:p>
            <w:pPr>
              <w:spacing w:before="0" w:after="0" w:line="240" w:lineRule="auto"/>
              <w:jc w:val="center"/>
              <w:rPr>
                <w:rFonts w:cs="B Nazanin"/>
                <w:rtl/>
                <w:lang w:bidi="fa-IR"/>
              </w:rPr>
            </w:pPr>
            <w:r>
              <w:rPr>
                <w:rFonts w:cs="B Nazanin"/>
                <w:rtl/>
                <w:lang w:bidi="fa-IR"/>
              </w:rPr>
              <w:t>انتخاب، پرداخت و تأیید رزرو</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گردشگری</w:t>
            </w:r>
          </w:p>
        </w:tc>
        <w:tc>
          <w:tcPr>
            <w:tcW w:w="1706" w:type="dxa"/>
            <w:vAlign w:val="center"/>
          </w:tcPr>
          <w:p>
            <w:pPr>
              <w:spacing w:before="0" w:after="0" w:line="240" w:lineRule="auto"/>
              <w:jc w:val="center"/>
              <w:rPr>
                <w:rFonts w:cs="B Nazanin"/>
                <w:rtl/>
                <w:lang w:bidi="fa-IR"/>
              </w:rPr>
            </w:pPr>
            <w:r>
              <w:rPr>
                <w:rFonts w:cs="B Nazanin"/>
                <w:rtl/>
                <w:lang w:bidi="fa-IR"/>
              </w:rPr>
              <w:t>UC-05</w:t>
            </w:r>
          </w:p>
        </w:tc>
        <w:tc>
          <w:tcPr>
            <w:tcW w:w="1706" w:type="dxa"/>
            <w:vAlign w:val="center"/>
          </w:tcPr>
          <w:p>
            <w:pPr>
              <w:spacing w:before="0" w:after="0" w:line="240" w:lineRule="auto"/>
              <w:jc w:val="center"/>
              <w:rPr>
                <w:rFonts w:cs="B Nazanin"/>
                <w:rtl/>
                <w:lang w:bidi="fa-IR"/>
              </w:rPr>
            </w:pPr>
            <w:r>
              <w:rPr>
                <w:rFonts w:cs="B Nazanin"/>
                <w:rtl/>
                <w:lang w:bidi="fa-IR"/>
              </w:rPr>
              <w:t>مشتری</w:t>
            </w:r>
          </w:p>
        </w:tc>
        <w:tc>
          <w:tcPr>
            <w:tcW w:w="1706" w:type="dxa"/>
            <w:vAlign w:val="center"/>
          </w:tcPr>
          <w:p>
            <w:pPr>
              <w:spacing w:before="0" w:after="0" w:line="240" w:lineRule="auto"/>
              <w:jc w:val="center"/>
              <w:rPr>
                <w:rFonts w:cs="B Nazanin"/>
                <w:rtl/>
                <w:lang w:bidi="fa-IR"/>
              </w:rPr>
            </w:pPr>
            <w:r>
              <w:rPr>
                <w:rFonts w:cs="B Nazanin"/>
                <w:rtl/>
                <w:lang w:bidi="fa-IR"/>
              </w:rPr>
              <w:t>رزرو اقامتگاه/هتل</w:t>
            </w:r>
          </w:p>
        </w:tc>
        <w:tc>
          <w:tcPr>
            <w:tcW w:w="1706" w:type="dxa"/>
            <w:vAlign w:val="center"/>
          </w:tcPr>
          <w:p>
            <w:pPr>
              <w:spacing w:before="0" w:after="0" w:line="240" w:lineRule="auto"/>
              <w:jc w:val="center"/>
              <w:rPr>
                <w:rFonts w:cs="B Nazanin"/>
                <w:rtl/>
                <w:lang w:bidi="fa-IR"/>
              </w:rPr>
            </w:pPr>
            <w:r>
              <w:rPr>
                <w:rFonts w:cs="B Nazanin"/>
                <w:rtl/>
                <w:lang w:bidi="fa-IR"/>
              </w:rPr>
              <w:t>انتخاب، پرداخت و تأیید رزرو</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خدمات جانبی</w:t>
            </w:r>
          </w:p>
        </w:tc>
        <w:tc>
          <w:tcPr>
            <w:tcW w:w="1706" w:type="dxa"/>
            <w:vAlign w:val="center"/>
          </w:tcPr>
          <w:p>
            <w:pPr>
              <w:spacing w:before="0" w:after="0" w:line="240" w:lineRule="auto"/>
              <w:jc w:val="center"/>
              <w:rPr>
                <w:rFonts w:cs="B Nazanin"/>
                <w:rtl/>
                <w:lang w:bidi="fa-IR"/>
              </w:rPr>
            </w:pPr>
            <w:r>
              <w:rPr>
                <w:rFonts w:cs="B Nazanin"/>
                <w:rtl/>
                <w:lang w:bidi="fa-IR"/>
              </w:rPr>
              <w:t>UC-06</w:t>
            </w:r>
          </w:p>
        </w:tc>
        <w:tc>
          <w:tcPr>
            <w:tcW w:w="1706" w:type="dxa"/>
            <w:vAlign w:val="center"/>
          </w:tcPr>
          <w:p>
            <w:pPr>
              <w:spacing w:before="0" w:after="0" w:line="240" w:lineRule="auto"/>
              <w:jc w:val="center"/>
              <w:rPr>
                <w:rFonts w:cs="B Nazanin"/>
                <w:rtl/>
                <w:lang w:bidi="fa-IR"/>
              </w:rPr>
            </w:pPr>
            <w:r>
              <w:rPr>
                <w:rFonts w:cs="B Nazanin"/>
                <w:rtl/>
                <w:lang w:bidi="fa-IR"/>
              </w:rPr>
              <w:t>مشتری</w:t>
            </w:r>
          </w:p>
        </w:tc>
        <w:tc>
          <w:tcPr>
            <w:tcW w:w="1706" w:type="dxa"/>
            <w:vAlign w:val="center"/>
          </w:tcPr>
          <w:p>
            <w:pPr>
              <w:spacing w:before="0" w:after="0" w:line="240" w:lineRule="auto"/>
              <w:jc w:val="center"/>
              <w:rPr>
                <w:rFonts w:cs="B Nazanin"/>
                <w:rtl/>
                <w:lang w:bidi="fa-IR"/>
              </w:rPr>
            </w:pPr>
            <w:r>
              <w:rPr>
                <w:rFonts w:cs="B Nazanin"/>
                <w:rtl/>
                <w:lang w:bidi="fa-IR"/>
              </w:rPr>
              <w:t>بیمه مسافرتی</w:t>
            </w:r>
          </w:p>
        </w:tc>
        <w:tc>
          <w:tcPr>
            <w:tcW w:w="1706" w:type="dxa"/>
            <w:vAlign w:val="center"/>
          </w:tcPr>
          <w:p>
            <w:pPr>
              <w:spacing w:before="0" w:after="0" w:line="240" w:lineRule="auto"/>
              <w:jc w:val="center"/>
              <w:rPr>
                <w:rFonts w:cs="B Nazanin"/>
                <w:rtl/>
                <w:lang w:bidi="fa-IR"/>
              </w:rPr>
            </w:pPr>
            <w:r>
              <w:rPr>
                <w:rFonts w:cs="B Nazanin"/>
                <w:rtl/>
                <w:lang w:bidi="fa-IR"/>
              </w:rPr>
              <w:t>محاسبه، پرداخت و صدور بیمه‌نامه</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خدمات جانبی</w:t>
            </w:r>
          </w:p>
        </w:tc>
        <w:tc>
          <w:tcPr>
            <w:tcW w:w="1706" w:type="dxa"/>
            <w:vAlign w:val="center"/>
          </w:tcPr>
          <w:p>
            <w:pPr>
              <w:spacing w:before="0" w:after="0" w:line="240" w:lineRule="auto"/>
              <w:jc w:val="center"/>
              <w:rPr>
                <w:rFonts w:cs="B Nazanin"/>
                <w:rtl/>
                <w:lang w:bidi="fa-IR"/>
              </w:rPr>
            </w:pPr>
            <w:r>
              <w:rPr>
                <w:rFonts w:cs="B Nazanin"/>
                <w:rtl/>
                <w:lang w:bidi="fa-IR"/>
              </w:rPr>
              <w:t>UC-07</w:t>
            </w:r>
          </w:p>
        </w:tc>
        <w:tc>
          <w:tcPr>
            <w:tcW w:w="1706" w:type="dxa"/>
            <w:vAlign w:val="center"/>
          </w:tcPr>
          <w:p>
            <w:pPr>
              <w:spacing w:before="0" w:after="0" w:line="240" w:lineRule="auto"/>
              <w:jc w:val="center"/>
              <w:rPr>
                <w:rFonts w:cs="B Nazanin"/>
                <w:rtl/>
                <w:lang w:bidi="fa-IR"/>
              </w:rPr>
            </w:pPr>
            <w:r>
              <w:rPr>
                <w:rFonts w:cs="B Nazanin"/>
                <w:rtl/>
                <w:lang w:bidi="fa-IR"/>
              </w:rPr>
              <w:t>مشتری</w:t>
            </w:r>
          </w:p>
        </w:tc>
        <w:tc>
          <w:tcPr>
            <w:tcW w:w="1706" w:type="dxa"/>
            <w:vAlign w:val="center"/>
          </w:tcPr>
          <w:p>
            <w:pPr>
              <w:spacing w:before="0" w:after="0" w:line="240" w:lineRule="auto"/>
              <w:jc w:val="center"/>
              <w:rPr>
                <w:rFonts w:cs="B Nazanin"/>
                <w:rtl/>
                <w:lang w:bidi="fa-IR"/>
              </w:rPr>
            </w:pPr>
            <w:r>
              <w:rPr>
                <w:rFonts w:cs="B Nazanin"/>
                <w:rtl/>
                <w:lang w:bidi="fa-IR"/>
              </w:rPr>
              <w:t>درخواست/پیگیری ویزا</w:t>
            </w:r>
          </w:p>
        </w:tc>
        <w:tc>
          <w:tcPr>
            <w:tcW w:w="1706" w:type="dxa"/>
            <w:vAlign w:val="center"/>
          </w:tcPr>
          <w:p>
            <w:pPr>
              <w:spacing w:before="0" w:after="0" w:line="240" w:lineRule="auto"/>
              <w:jc w:val="center"/>
              <w:rPr>
                <w:rFonts w:cs="B Nazanin"/>
                <w:rtl/>
                <w:lang w:bidi="fa-IR"/>
              </w:rPr>
            </w:pPr>
            <w:r>
              <w:rPr>
                <w:rFonts w:cs="B Nazanin"/>
                <w:rtl/>
                <w:lang w:bidi="fa-IR"/>
              </w:rPr>
              <w:t>ثبت درخواست، پرداخت و پیگیری</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پرداخت</w:t>
            </w:r>
          </w:p>
        </w:tc>
        <w:tc>
          <w:tcPr>
            <w:tcW w:w="1706" w:type="dxa"/>
            <w:vAlign w:val="center"/>
          </w:tcPr>
          <w:p>
            <w:pPr>
              <w:spacing w:before="0" w:after="0" w:line="240" w:lineRule="auto"/>
              <w:jc w:val="center"/>
              <w:rPr>
                <w:rFonts w:cs="B Nazanin"/>
                <w:rtl/>
                <w:lang w:bidi="fa-IR"/>
              </w:rPr>
            </w:pPr>
            <w:r>
              <w:rPr>
                <w:rFonts w:cs="B Nazanin"/>
                <w:rtl/>
                <w:lang w:bidi="fa-IR"/>
              </w:rPr>
              <w:t>UC-08</w:t>
            </w:r>
          </w:p>
        </w:tc>
        <w:tc>
          <w:tcPr>
            <w:tcW w:w="1706" w:type="dxa"/>
            <w:vAlign w:val="center"/>
          </w:tcPr>
          <w:p>
            <w:pPr>
              <w:spacing w:before="0" w:after="0" w:line="240" w:lineRule="auto"/>
              <w:jc w:val="center"/>
              <w:rPr>
                <w:rFonts w:cs="B Nazanin"/>
                <w:rtl/>
                <w:lang w:bidi="fa-IR"/>
              </w:rPr>
            </w:pPr>
            <w:r>
              <w:rPr>
                <w:rFonts w:cs="B Nazanin"/>
                <w:rtl/>
                <w:lang w:bidi="fa-IR"/>
              </w:rPr>
              <w:t>مشتری</w:t>
            </w:r>
          </w:p>
        </w:tc>
        <w:tc>
          <w:tcPr>
            <w:tcW w:w="1706" w:type="dxa"/>
            <w:vAlign w:val="center"/>
          </w:tcPr>
          <w:p>
            <w:pPr>
              <w:spacing w:before="0" w:after="0" w:line="240" w:lineRule="auto"/>
              <w:jc w:val="center"/>
              <w:rPr>
                <w:rFonts w:cs="B Nazanin"/>
                <w:rtl/>
                <w:lang w:bidi="fa-IR"/>
              </w:rPr>
            </w:pPr>
            <w:r>
              <w:rPr>
                <w:rFonts w:cs="B Nazanin"/>
                <w:rtl/>
                <w:lang w:bidi="fa-IR"/>
              </w:rPr>
              <w:t>کیف‌پول</w:t>
            </w:r>
          </w:p>
        </w:tc>
        <w:tc>
          <w:tcPr>
            <w:tcW w:w="1706" w:type="dxa"/>
            <w:vAlign w:val="center"/>
          </w:tcPr>
          <w:p>
            <w:pPr>
              <w:spacing w:before="0" w:after="0" w:line="240" w:lineRule="auto"/>
              <w:jc w:val="center"/>
              <w:rPr>
                <w:rFonts w:cs="B Nazanin"/>
                <w:rtl/>
                <w:lang w:bidi="fa-IR"/>
              </w:rPr>
            </w:pPr>
            <w:r>
              <w:rPr>
                <w:rFonts w:cs="B Nazanin"/>
                <w:rtl/>
                <w:lang w:bidi="fa-IR"/>
              </w:rPr>
              <w:t>افزایش موجودی، پرداخت و تراکنش</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پشتیبانی</w:t>
            </w:r>
          </w:p>
        </w:tc>
        <w:tc>
          <w:tcPr>
            <w:tcW w:w="1706" w:type="dxa"/>
            <w:vAlign w:val="center"/>
          </w:tcPr>
          <w:p>
            <w:pPr>
              <w:spacing w:before="0" w:after="0" w:line="240" w:lineRule="auto"/>
              <w:jc w:val="center"/>
              <w:rPr>
                <w:rFonts w:cs="B Nazanin"/>
                <w:rtl/>
                <w:lang w:bidi="fa-IR"/>
              </w:rPr>
            </w:pPr>
            <w:r>
              <w:rPr>
                <w:rFonts w:cs="B Nazanin"/>
                <w:rtl/>
                <w:lang w:bidi="fa-IR"/>
              </w:rPr>
              <w:t>UC-09</w:t>
            </w:r>
          </w:p>
        </w:tc>
        <w:tc>
          <w:tcPr>
            <w:tcW w:w="1706" w:type="dxa"/>
            <w:vAlign w:val="center"/>
          </w:tcPr>
          <w:p>
            <w:pPr>
              <w:spacing w:before="0" w:after="0" w:line="240" w:lineRule="auto"/>
              <w:jc w:val="center"/>
              <w:rPr>
                <w:rFonts w:cs="B Nazanin"/>
                <w:rtl/>
                <w:lang w:bidi="fa-IR"/>
              </w:rPr>
            </w:pPr>
            <w:r>
              <w:rPr>
                <w:rFonts w:cs="B Nazanin"/>
                <w:rtl/>
                <w:lang w:bidi="fa-IR"/>
              </w:rPr>
              <w:t>مشتری</w:t>
            </w:r>
          </w:p>
        </w:tc>
        <w:tc>
          <w:tcPr>
            <w:tcW w:w="1706" w:type="dxa"/>
            <w:vAlign w:val="center"/>
          </w:tcPr>
          <w:p>
            <w:pPr>
              <w:spacing w:before="0" w:after="0" w:line="240" w:lineRule="auto"/>
              <w:jc w:val="center"/>
              <w:rPr>
                <w:rFonts w:cs="B Nazanin"/>
                <w:rtl/>
                <w:lang w:bidi="fa-IR"/>
              </w:rPr>
            </w:pPr>
            <w:r>
              <w:rPr>
                <w:rFonts w:cs="B Nazanin"/>
                <w:rtl/>
                <w:lang w:bidi="fa-IR"/>
              </w:rPr>
              <w:t>پشتیبانی</w:t>
            </w:r>
          </w:p>
        </w:tc>
        <w:tc>
          <w:tcPr>
            <w:tcW w:w="1706" w:type="dxa"/>
            <w:vAlign w:val="center"/>
          </w:tcPr>
          <w:p>
            <w:pPr>
              <w:spacing w:before="0" w:after="0" w:line="240" w:lineRule="auto"/>
              <w:jc w:val="center"/>
              <w:rPr>
                <w:rFonts w:cs="B Nazanin"/>
                <w:rtl/>
                <w:lang w:bidi="fa-IR"/>
              </w:rPr>
            </w:pPr>
            <w:r>
              <w:rPr>
                <w:rFonts w:cs="B Nazanin"/>
                <w:rtl/>
                <w:lang w:bidi="fa-IR"/>
              </w:rPr>
              <w:t>ثبت و پیگیری تیکت</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بازخورد</w:t>
            </w:r>
          </w:p>
        </w:tc>
        <w:tc>
          <w:tcPr>
            <w:tcW w:w="1706" w:type="dxa"/>
            <w:vAlign w:val="center"/>
          </w:tcPr>
          <w:p>
            <w:pPr>
              <w:spacing w:before="0" w:after="0" w:line="240" w:lineRule="auto"/>
              <w:jc w:val="center"/>
              <w:rPr>
                <w:rFonts w:cs="B Nazanin"/>
                <w:rtl/>
                <w:lang w:bidi="fa-IR"/>
              </w:rPr>
            </w:pPr>
            <w:r>
              <w:rPr>
                <w:rFonts w:cs="B Nazanin"/>
                <w:rtl/>
                <w:lang w:bidi="fa-IR"/>
              </w:rPr>
              <w:t>UC-10</w:t>
            </w:r>
          </w:p>
        </w:tc>
        <w:tc>
          <w:tcPr>
            <w:tcW w:w="1706" w:type="dxa"/>
            <w:vAlign w:val="center"/>
          </w:tcPr>
          <w:p>
            <w:pPr>
              <w:spacing w:before="0" w:after="0" w:line="240" w:lineRule="auto"/>
              <w:jc w:val="center"/>
              <w:rPr>
                <w:rFonts w:cs="B Nazanin"/>
                <w:rtl/>
                <w:lang w:bidi="fa-IR"/>
              </w:rPr>
            </w:pPr>
            <w:r>
              <w:rPr>
                <w:rFonts w:cs="B Nazanin"/>
                <w:rtl/>
                <w:lang w:bidi="fa-IR"/>
              </w:rPr>
              <w:t>مشتری</w:t>
            </w:r>
          </w:p>
        </w:tc>
        <w:tc>
          <w:tcPr>
            <w:tcW w:w="1706" w:type="dxa"/>
            <w:vAlign w:val="center"/>
          </w:tcPr>
          <w:p>
            <w:pPr>
              <w:spacing w:before="0" w:after="0" w:line="240" w:lineRule="auto"/>
              <w:jc w:val="center"/>
              <w:rPr>
                <w:rFonts w:cs="B Nazanin"/>
                <w:rtl/>
                <w:lang w:bidi="fa-IR"/>
              </w:rPr>
            </w:pPr>
            <w:r>
              <w:rPr>
                <w:rFonts w:cs="B Nazanin"/>
                <w:rtl/>
                <w:lang w:bidi="fa-IR"/>
              </w:rPr>
              <w:t>نظر/امتیاز</w:t>
            </w:r>
          </w:p>
        </w:tc>
        <w:tc>
          <w:tcPr>
            <w:tcW w:w="1706" w:type="dxa"/>
            <w:vAlign w:val="center"/>
          </w:tcPr>
          <w:p>
            <w:pPr>
              <w:spacing w:before="0" w:after="0" w:line="240" w:lineRule="auto"/>
              <w:jc w:val="center"/>
              <w:rPr>
                <w:rFonts w:cs="B Nazanin"/>
                <w:rtl/>
                <w:lang w:bidi="fa-IR"/>
              </w:rPr>
            </w:pPr>
            <w:r>
              <w:rPr>
                <w:rFonts w:cs="B Nazanin"/>
                <w:rtl/>
                <w:lang w:bidi="fa-IR"/>
              </w:rPr>
              <w:t>ثبت امتیاز پس از خرید</w:t>
            </w:r>
          </w:p>
        </w:tc>
      </w:tr>
    </w:tbl>
    <w:p>
      <w:pPr>
        <w:pStyle w:val="Heading2"/>
        <w:spacing w:before="100" w:beforeAutospacing="1" w:after="100" w:afterAutospacing="1" w:line="360" w:lineRule="auto"/>
        <w:jc w:val="lowKashida"/>
        <w:rPr>
          <w:rFonts w:cs="B Nazanin"/>
          <w:rtl/>
          <w:lang w:bidi="fa-IR"/>
        </w:rPr>
      </w:pPr>
      <w:r>
        <w:rPr>
          <w:rFonts w:cs="B Nazanin"/>
          <w:rtl/>
          <w:lang w:bidi="fa-IR"/>
        </w:rPr>
        <w:t>موردکاربری ۱: UC-01 جست‌وجوی خدمات سفر</w:t>
      </w:r>
    </w:p>
    <w:p>
      <w:pPr>
        <w:spacing w:before="100" w:beforeAutospacing="1" w:after="100" w:afterAutospacing="1" w:line="360" w:lineRule="auto"/>
        <w:jc w:val="both"/>
        <w:rPr>
          <w:rFonts w:cs="B Nazanin"/>
          <w:rtl/>
          <w:lang w:bidi="fa-IR"/>
        </w:rPr>
      </w:pPr>
      <w:r>
        <w:rPr>
          <w:rFonts w:cs="B Nazanin"/>
          <w:rtl/>
          <w:lang w:bidi="fa-IR"/>
        </w:rPr>
        <w:t>این موردکاربری جریان جست‌وجوی خدمات سفر را پوشش می‌دهد؛ کاربر معیارهای سفر را وارد می‌کند و سامانه، نتیجه چند تأمین‌کننده را دریافت و به‌صورت یکپارچه نمایش می‌دهد.</w:t>
      </w:r>
    </w:p>
    <w:p>
      <w:pPr>
        <w:spacing w:before="200" w:beforeAutospacing="1" w:after="80" w:afterAutospacing="1" w:line="360" w:lineRule="auto"/>
        <w:keepNext/>
        <w:jc w:val="lowKashida"/>
        <w:rPr>
          <w:rFonts w:cs="B Nazanin"/>
          <w:rtl/>
          <w:lang w:bidi="fa-IR"/>
        </w:rPr>
      </w:pPr>
      <w:r>
        <w:rPr>
          <w:rFonts w:cs="B Nazanin"/>
          <w:b/>
          <w:bCs/>
          <w:rtl/>
          <w:lang w:bidi="fa-IR"/>
        </w:rPr>
        <w:t>کنشگرها</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rPr>
          <w:tblHeader/>
          <w:cantSplit/>
        </w:trPr>
        <w:tc>
          <w:tcPr>
            <w:tcW w:w="2132" w:type="dxa"/>
            <w:vAlign w:val="center"/>
          </w:tcPr>
          <w:p>
            <w:pPr>
              <w:spacing w:before="0" w:after="0" w:line="240" w:lineRule="auto"/>
              <w:jc w:val="center"/>
              <w:rPr>
                <w:rFonts w:cs="B Nazanin"/>
                <w:rtl/>
                <w:lang w:bidi="fa-IR"/>
              </w:rPr>
            </w:pPr>
            <w:r>
              <w:rPr>
                <w:rFonts w:cs="B Nazanin"/>
                <w:b/>
                <w:bCs/>
                <w:rtl/>
                <w:lang w:bidi="fa-IR"/>
              </w:rPr>
              <w:t>نقش</w:t>
            </w:r>
          </w:p>
        </w:tc>
        <w:tc>
          <w:tcPr>
            <w:tcW w:w="6398" w:type="dxa"/>
            <w:vAlign w:val="center"/>
          </w:tcPr>
          <w:p>
            <w:pPr>
              <w:spacing w:before="0" w:after="0" w:line="240" w:lineRule="auto"/>
              <w:jc w:val="center"/>
              <w:rPr>
                <w:rFonts w:cs="B Nazanin"/>
                <w:rtl/>
                <w:lang w:bidi="fa-IR"/>
              </w:rPr>
            </w:pPr>
            <w:r>
              <w:rPr>
                <w:rFonts w:cs="B Nazanin"/>
                <w:b/>
                <w:bCs/>
                <w:rtl/>
                <w:lang w:bidi="fa-IR"/>
              </w:rPr>
              <w:t>توضیح</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کاربر</w:t>
            </w:r>
          </w:p>
        </w:tc>
        <w:tc>
          <w:tcPr>
            <w:tcW w:w="6398" w:type="dxa"/>
            <w:vAlign w:val="center"/>
          </w:tcPr>
          <w:p>
            <w:pPr>
              <w:spacing w:before="0" w:after="0" w:line="240" w:lineRule="auto"/>
              <w:jc w:val="center"/>
              <w:rPr>
                <w:rFonts w:cs="B Nazanin"/>
                <w:rtl/>
                <w:lang w:bidi="fa-IR"/>
              </w:rPr>
            </w:pPr>
            <w:r>
              <w:rPr>
                <w:rFonts w:cs="B Nazanin"/>
                <w:rtl/>
                <w:lang w:bidi="fa-IR"/>
              </w:rPr>
              <w:t>ارسال معیارهای جست‌وجو و مشاهده نتایج</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تأمین‌کننده</w:t>
            </w:r>
          </w:p>
        </w:tc>
        <w:tc>
          <w:tcPr>
            <w:tcW w:w="6398" w:type="dxa"/>
            <w:vAlign w:val="center"/>
          </w:tcPr>
          <w:p>
            <w:pPr>
              <w:spacing w:before="0" w:after="0" w:line="240" w:lineRule="auto"/>
              <w:jc w:val="center"/>
              <w:rPr>
                <w:rFonts w:cs="B Nazanin"/>
                <w:rtl/>
                <w:lang w:bidi="fa-IR"/>
              </w:rPr>
            </w:pPr>
            <w:r>
              <w:rPr>
                <w:rFonts w:cs="B Nazanin"/>
                <w:rtl/>
                <w:lang w:bidi="fa-IR"/>
              </w:rPr>
              <w:t>ارائه گزینه‌های سفر از طریق API</w:t>
            </w:r>
          </w:p>
        </w:tc>
      </w:tr>
    </w:tbl>
    <w:p>
      <w:pPr>
        <w:spacing w:before="200" w:beforeAutospacing="1" w:after="80" w:afterAutospacing="1" w:line="360" w:lineRule="auto"/>
        <w:keepNext/>
        <w:jc w:val="lowKashida"/>
        <w:rPr>
          <w:rFonts w:cs="B Nazanin"/>
          <w:rtl/>
          <w:lang w:bidi="fa-IR"/>
        </w:rPr>
      </w:pPr>
      <w:r>
        <w:rPr>
          <w:rFonts w:cs="B Nazanin"/>
          <w:b/>
          <w:bCs/>
          <w:rtl/>
          <w:lang w:bidi="fa-IR"/>
        </w:rPr>
        <w:t>پیش‌شرط‌ها</w:t>
      </w:r>
    </w:p>
    <w:p>
      <w:pPr>
        <w:spacing w:before="100" w:beforeAutospacing="1" w:after="100" w:afterAutospacing="1" w:line="360" w:lineRule="auto"/>
        <w:jc w:val="both"/>
        <w:rPr>
          <w:rFonts w:cs="B Nazanin"/>
          <w:rtl/>
          <w:lang w:bidi="fa-IR"/>
        </w:rPr>
      </w:pPr>
      <w:r>
        <w:rPr>
          <w:rFonts w:cs="B Nazanin"/>
          <w:rtl/>
          <w:lang w:bidi="fa-IR"/>
        </w:rPr>
        <w:t>کاربر به سامانه دسترسی دارد و سرویس‌های تأمین‌کننده در دسترس هستند.</w:t>
      </w:r>
    </w:p>
    <w:p>
      <w:pPr>
        <w:spacing w:before="200" w:beforeAutospacing="1" w:after="80" w:afterAutospacing="1" w:line="360" w:lineRule="auto"/>
        <w:keepNext/>
        <w:jc w:val="lowKashida"/>
        <w:rPr>
          <w:rFonts w:cs="B Nazanin"/>
          <w:rtl/>
          <w:lang w:bidi="fa-IR"/>
        </w:rPr>
      </w:pPr>
      <w:r>
        <w:rPr>
          <w:rFonts w:cs="B Nazanin"/>
          <w:b/>
          <w:bCs/>
          <w:rtl/>
          <w:lang w:bidi="fa-IR"/>
        </w:rPr>
        <w:t>پس‌شرط‌ها</w:t>
      </w:r>
    </w:p>
    <w:p>
      <w:pPr>
        <w:spacing w:before="100" w:beforeAutospacing="1" w:after="100" w:afterAutospacing="1" w:line="360" w:lineRule="auto"/>
        <w:jc w:val="both"/>
        <w:rPr>
          <w:rFonts w:cs="B Nazanin"/>
          <w:rtl/>
          <w:lang w:bidi="fa-IR"/>
        </w:rPr>
      </w:pPr>
      <w:r>
        <w:rPr>
          <w:rFonts w:cs="B Nazanin"/>
          <w:rtl/>
          <w:lang w:bidi="fa-IR"/>
        </w:rPr>
        <w:t>نتایج جست‌وجو به کاربر نمایش داده می‌شود و در صورت امکان، نتیجه برای مدت کوتاه در حافظه نهان ذخیره می‌گردد.</w:t>
      </w:r>
    </w:p>
    <w:p>
      <w:pPr>
        <w:spacing w:before="200" w:beforeAutospacing="1" w:after="80" w:afterAutospacing="1" w:line="360" w:lineRule="auto"/>
        <w:keepNext/>
        <w:jc w:val="lowKashida"/>
        <w:rPr>
          <w:rFonts w:cs="B Nazanin"/>
          <w:rtl/>
          <w:lang w:bidi="fa-IR"/>
        </w:rPr>
      </w:pPr>
      <w:r>
        <w:rPr>
          <w:rFonts w:cs="B Nazanin"/>
          <w:b/>
          <w:bCs/>
          <w:rtl/>
          <w:lang w:bidi="fa-IR"/>
        </w:rPr>
        <w:t>جریان اصلی</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rPr>
          <w:tblHeader/>
          <w:cantSplit/>
        </w:trPr>
        <w:tc>
          <w:tcPr>
            <w:tcW w:w="2132" w:type="dxa"/>
            <w:vAlign w:val="center"/>
          </w:tcPr>
          <w:p>
            <w:pPr>
              <w:spacing w:before="0" w:after="0" w:line="240" w:lineRule="auto"/>
              <w:jc w:val="center"/>
              <w:rPr>
                <w:rFonts w:cs="B Nazanin"/>
                <w:rtl/>
                <w:lang w:bidi="fa-IR"/>
              </w:rPr>
            </w:pPr>
            <w:r>
              <w:rPr>
                <w:rFonts w:cs="B Nazanin"/>
                <w:b/>
                <w:bCs/>
                <w:rtl/>
                <w:lang w:bidi="fa-IR"/>
              </w:rPr>
              <w:t>گام</w:t>
            </w:r>
          </w:p>
        </w:tc>
        <w:tc>
          <w:tcPr>
            <w:tcW w:w="6398" w:type="dxa"/>
            <w:vAlign w:val="center"/>
          </w:tcPr>
          <w:p>
            <w:pPr>
              <w:spacing w:before="0" w:after="0" w:line="240" w:lineRule="auto"/>
              <w:jc w:val="center"/>
              <w:rPr>
                <w:rFonts w:cs="B Nazanin"/>
                <w:rtl/>
                <w:lang w:bidi="fa-IR"/>
              </w:rPr>
            </w:pPr>
            <w:r>
              <w:rPr>
                <w:rFonts w:cs="B Nazanin"/>
                <w:b/>
                <w:bCs/>
                <w:rtl/>
                <w:lang w:bidi="fa-IR"/>
              </w:rPr>
              <w:t>شرح</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۱</w:t>
            </w:r>
          </w:p>
        </w:tc>
        <w:tc>
          <w:tcPr>
            <w:tcW w:w="6398" w:type="dxa"/>
            <w:vAlign w:val="center"/>
          </w:tcPr>
          <w:p>
            <w:pPr>
              <w:spacing w:before="0" w:after="0" w:line="240" w:lineRule="auto"/>
              <w:jc w:val="center"/>
              <w:rPr>
                <w:rFonts w:cs="B Nazanin"/>
                <w:rtl/>
                <w:lang w:bidi="fa-IR"/>
              </w:rPr>
            </w:pPr>
            <w:r>
              <w:rPr>
                <w:rFonts w:cs="B Nazanin"/>
                <w:rtl/>
                <w:lang w:bidi="fa-IR"/>
              </w:rPr>
              <w:t>کاربر معیارهای جست‌وجو (مبدا، مقصد، تاریخ، تعداد مسافر و ...) را وارد و درخواست را ارسال می‌کند.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۲</w:t>
            </w:r>
          </w:p>
        </w:tc>
        <w:tc>
          <w:tcPr>
            <w:tcW w:w="6398" w:type="dxa"/>
            <w:vAlign w:val="center"/>
          </w:tcPr>
          <w:p>
            <w:pPr>
              <w:spacing w:before="0" w:after="0" w:line="240" w:lineRule="auto"/>
              <w:jc w:val="center"/>
              <w:rPr>
                <w:rFonts w:cs="B Nazanin"/>
                <w:rtl/>
                <w:lang w:bidi="fa-IR"/>
              </w:rPr>
            </w:pPr>
            <w:r>
              <w:rPr>
                <w:rFonts w:cs="B Nazanin"/>
                <w:rtl/>
                <w:lang w:bidi="fa-IR"/>
              </w:rPr>
              <w:t>سامانه ورودی را اعتبارسنجی می‌کند (قالب تاریخ، کامل بودن داده‌های ضروری و ...) و کلید جست‌وجو را می‌سازد.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۳</w:t>
            </w:r>
          </w:p>
        </w:tc>
        <w:tc>
          <w:tcPr>
            <w:tcW w:w="6398" w:type="dxa"/>
            <w:vAlign w:val="center"/>
          </w:tcPr>
          <w:p>
            <w:pPr>
              <w:spacing w:before="0" w:after="0" w:line="240" w:lineRule="auto"/>
              <w:jc w:val="center"/>
              <w:rPr>
                <w:rFonts w:cs="B Nazanin"/>
                <w:rtl/>
                <w:lang w:bidi="fa-IR"/>
              </w:rPr>
            </w:pPr>
            <w:r>
              <w:rPr>
                <w:rFonts w:cs="B Nazanin"/>
                <w:rtl/>
                <w:lang w:bidi="fa-IR"/>
              </w:rPr>
              <w:t>سامانه ابتدا حافظه نهان را بررسی می‌کند؛ اگر نتیجه معتبر موجود باشد، به گام ۷ می‌رود.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۴</w:t>
            </w:r>
          </w:p>
        </w:tc>
        <w:tc>
          <w:tcPr>
            <w:tcW w:w="6398" w:type="dxa"/>
            <w:vAlign w:val="center"/>
          </w:tcPr>
          <w:p>
            <w:pPr>
              <w:spacing w:before="0" w:after="0" w:line="240" w:lineRule="auto"/>
              <w:jc w:val="center"/>
              <w:rPr>
                <w:rFonts w:cs="B Nazanin"/>
                <w:rtl/>
                <w:lang w:bidi="fa-IR"/>
              </w:rPr>
            </w:pPr>
            <w:r>
              <w:rPr>
                <w:rFonts w:cs="B Nazanin"/>
                <w:rtl/>
                <w:lang w:bidi="fa-IR"/>
              </w:rPr>
              <w:t>در صورت نبود نتیجه در حافظه نهان، سامانه درخواست‌های همزمان به API تأمین‌کنندگان ارسال می‌کند. برای جلوگیری از کند شدن تجربه کاربر، مهلت زمانی هر درخواست کنترل می‌شود.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۵</w:t>
            </w:r>
          </w:p>
        </w:tc>
        <w:tc>
          <w:tcPr>
            <w:tcW w:w="6398" w:type="dxa"/>
            <w:vAlign w:val="center"/>
          </w:tcPr>
          <w:p>
            <w:pPr>
              <w:spacing w:before="0" w:after="0" w:line="240" w:lineRule="auto"/>
              <w:jc w:val="center"/>
              <w:rPr>
                <w:rFonts w:cs="B Nazanin"/>
                <w:rtl/>
                <w:lang w:bidi="fa-IR"/>
              </w:rPr>
            </w:pPr>
            <w:r>
              <w:rPr>
                <w:rFonts w:cs="B Nazanin"/>
                <w:rtl/>
                <w:lang w:bidi="fa-IR"/>
              </w:rPr>
              <w:t>سامانه پاسخ‌ها را یکپارچه‌سازی می‌کند (یکسان‌سازی قالب داده، حذف موارد تکراری، مرتب‌سازی و اعمال فیلترها). در صورت نیاز، نتایج ناقص نیز با اعلام کاهش سطح خدمت نمایش داده می‌شود.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۶</w:t>
            </w:r>
          </w:p>
        </w:tc>
        <w:tc>
          <w:tcPr>
            <w:tcW w:w="6398" w:type="dxa"/>
            <w:vAlign w:val="center"/>
          </w:tcPr>
          <w:p>
            <w:pPr>
              <w:spacing w:before="0" w:after="0" w:line="240" w:lineRule="auto"/>
              <w:jc w:val="center"/>
              <w:rPr>
                <w:rFonts w:cs="B Nazanin"/>
                <w:rtl/>
                <w:lang w:bidi="fa-IR"/>
              </w:rPr>
            </w:pPr>
            <w:r>
              <w:rPr>
                <w:rFonts w:cs="B Nazanin"/>
                <w:rtl/>
                <w:lang w:bidi="fa-IR"/>
              </w:rPr>
              <w:t>سامانه نتیجه را با زمان اعتبار مناسب در حافظه نهان ذخیره می‌کند.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۷</w:t>
            </w:r>
          </w:p>
        </w:tc>
        <w:tc>
          <w:tcPr>
            <w:tcW w:w="6398" w:type="dxa"/>
            <w:vAlign w:val="center"/>
          </w:tcPr>
          <w:p>
            <w:pPr>
              <w:spacing w:before="0" w:after="0" w:line="240" w:lineRule="auto"/>
              <w:jc w:val="center"/>
              <w:rPr>
                <w:rFonts w:cs="B Nazanin"/>
                <w:rtl/>
                <w:lang w:bidi="fa-IR"/>
              </w:rPr>
            </w:pPr>
            <w:r>
              <w:rPr>
                <w:rFonts w:cs="B Nazanin"/>
                <w:rtl/>
                <w:lang w:bidi="fa-IR"/>
              </w:rPr>
              <w:t>سامانه نتایج صفحه‌بندی‌شده را به کاربر نمایش می‌دهد.</w:t>
            </w:r>
          </w:p>
        </w:tc>
      </w:tr>
    </w:tbl>
    <w:p>
      <w:pPr>
        <w:spacing w:before="200" w:beforeAutospacing="1" w:after="80" w:afterAutospacing="1" w:line="360" w:lineRule="auto"/>
        <w:keepNext/>
        <w:jc w:val="lowKashida"/>
        <w:rPr>
          <w:rFonts w:cs="B Nazanin"/>
          <w:rtl/>
          <w:lang w:bidi="fa-IR"/>
        </w:rPr>
      </w:pPr>
      <w:r>
        <w:rPr>
          <w:rFonts w:cs="B Nazanin"/>
          <w:b/>
          <w:bCs/>
          <w:rtl/>
          <w:lang w:bidi="fa-IR"/>
        </w:rPr>
        <w:t>جریان‌های جایگزین و خطا</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421"/>
        <w:gridCol w:w="2843"/>
        <w:gridCol w:w="4266"/>
      </w:tblGrid>
      <w:tr>
        <w:trPr>
          <w:tblHeader/>
          <w:cantSplit/>
        </w:trPr>
        <w:tc>
          <w:tcPr>
            <w:tcW w:w="1421" w:type="dxa"/>
            <w:vAlign w:val="center"/>
          </w:tcPr>
          <w:p>
            <w:pPr>
              <w:spacing w:before="0" w:after="0" w:line="240" w:lineRule="auto"/>
              <w:jc w:val="center"/>
              <w:rPr>
                <w:rFonts w:cs="B Nazanin"/>
                <w:rtl/>
                <w:lang w:bidi="fa-IR"/>
              </w:rPr>
            </w:pPr>
            <w:r>
              <w:rPr>
                <w:rFonts w:cs="B Nazanin"/>
                <w:b/>
                <w:bCs/>
                <w:rtl/>
                <w:lang w:bidi="fa-IR"/>
              </w:rPr>
              <w:t>شناسه</w:t>
            </w:r>
          </w:p>
        </w:tc>
        <w:tc>
          <w:tcPr>
            <w:tcW w:w="2843" w:type="dxa"/>
            <w:vAlign w:val="center"/>
          </w:tcPr>
          <w:p>
            <w:pPr>
              <w:spacing w:before="0" w:after="0" w:line="240" w:lineRule="auto"/>
              <w:jc w:val="center"/>
              <w:rPr>
                <w:rFonts w:cs="B Nazanin"/>
                <w:rtl/>
                <w:lang w:bidi="fa-IR"/>
              </w:rPr>
            </w:pPr>
            <w:r>
              <w:rPr>
                <w:rFonts w:cs="B Nazanin"/>
                <w:b/>
                <w:bCs/>
                <w:rtl/>
                <w:lang w:bidi="fa-IR"/>
              </w:rPr>
              <w:t>شرط/رویداد</w:t>
            </w:r>
          </w:p>
        </w:tc>
        <w:tc>
          <w:tcPr>
            <w:tcW w:w="4266" w:type="dxa"/>
            <w:vAlign w:val="center"/>
          </w:tcPr>
          <w:p>
            <w:pPr>
              <w:spacing w:before="0" w:after="0" w:line="240" w:lineRule="auto"/>
              <w:jc w:val="center"/>
              <w:rPr>
                <w:rFonts w:cs="B Nazanin"/>
                <w:rtl/>
                <w:lang w:bidi="fa-IR"/>
              </w:rPr>
            </w:pPr>
            <w:r>
              <w:rPr>
                <w:rFonts w:cs="B Nazanin"/>
                <w:b/>
                <w:bCs/>
                <w:rtl/>
                <w:lang w:bidi="fa-IR"/>
              </w:rPr>
              <w:t>رفتار سامانه</w:t>
            </w:r>
          </w:p>
        </w:tc>
      </w:tr>
      <w:tr>
        <w:trPr>
          <w:cantSplit/>
        </w:trPr>
        <w:tc>
          <w:tcPr>
            <w:tcW w:w="1421" w:type="dxa"/>
            <w:vAlign w:val="center"/>
          </w:tcPr>
          <w:p>
            <w:pPr>
              <w:spacing w:before="0" w:after="0" w:line="240" w:lineRule="auto"/>
              <w:jc w:val="center"/>
              <w:rPr>
                <w:rFonts w:cs="B Nazanin"/>
                <w:rtl/>
                <w:lang w:bidi="fa-IR"/>
              </w:rPr>
            </w:pPr>
            <w:r>
              <w:rPr>
                <w:rFonts w:cs="B Nazanin"/>
                <w:rtl/>
                <w:lang w:bidi="fa-IR"/>
              </w:rPr>
              <w:t>A1</w:t>
            </w:r>
          </w:p>
        </w:tc>
        <w:tc>
          <w:tcPr>
            <w:tcW w:w="2843" w:type="dxa"/>
            <w:vAlign w:val="center"/>
          </w:tcPr>
          <w:p>
            <w:pPr>
              <w:spacing w:before="0" w:after="0" w:line="240" w:lineRule="auto"/>
              <w:jc w:val="center"/>
              <w:rPr>
                <w:rFonts w:cs="B Nazanin"/>
                <w:rtl/>
                <w:lang w:bidi="fa-IR"/>
              </w:rPr>
            </w:pPr>
            <w:r>
              <w:rPr>
                <w:rFonts w:cs="B Nazanin"/>
                <w:rtl/>
                <w:lang w:bidi="fa-IR"/>
              </w:rPr>
              <w:t>ورودی نامعتبر</w:t>
            </w:r>
          </w:p>
        </w:tc>
        <w:tc>
          <w:tcPr>
            <w:tcW w:w="4266" w:type="dxa"/>
            <w:vAlign w:val="center"/>
          </w:tcPr>
          <w:p>
            <w:pPr>
              <w:spacing w:before="0" w:after="0" w:line="240" w:lineRule="auto"/>
              <w:jc w:val="center"/>
              <w:rPr>
                <w:rFonts w:cs="B Nazanin"/>
                <w:rtl/>
                <w:lang w:bidi="fa-IR"/>
              </w:rPr>
            </w:pPr>
            <w:r>
              <w:rPr>
                <w:rFonts w:cs="B Nazanin"/>
                <w:rtl/>
                <w:lang w:bidi="fa-IR"/>
              </w:rPr>
              <w:t>سامانه خطای اعتبارسنجی را برمی‌گرداند و از ارسال درخواست به تأمین‌کنندگان خودداری می‌کند.</w:t>
            </w:r>
          </w:p>
        </w:tc>
      </w:tr>
      <w:tr>
        <w:trPr>
          <w:cantSplit/>
        </w:trPr>
        <w:tc>
          <w:tcPr>
            <w:tcW w:w="1421" w:type="dxa"/>
            <w:vAlign w:val="center"/>
          </w:tcPr>
          <w:p>
            <w:pPr>
              <w:spacing w:before="0" w:after="0" w:line="240" w:lineRule="auto"/>
              <w:jc w:val="center"/>
              <w:rPr>
                <w:rFonts w:cs="B Nazanin"/>
                <w:rtl/>
                <w:lang w:bidi="fa-IR"/>
              </w:rPr>
            </w:pPr>
            <w:r>
              <w:rPr>
                <w:rFonts w:cs="B Nazanin"/>
                <w:rtl/>
                <w:lang w:bidi="fa-IR"/>
              </w:rPr>
              <w:t>A2</w:t>
            </w:r>
          </w:p>
        </w:tc>
        <w:tc>
          <w:tcPr>
            <w:tcW w:w="2843" w:type="dxa"/>
            <w:vAlign w:val="center"/>
          </w:tcPr>
          <w:p>
            <w:pPr>
              <w:spacing w:before="0" w:after="0" w:line="240" w:lineRule="auto"/>
              <w:jc w:val="center"/>
              <w:rPr>
                <w:rFonts w:cs="B Nazanin"/>
                <w:rtl/>
                <w:lang w:bidi="fa-IR"/>
              </w:rPr>
            </w:pPr>
            <w:r>
              <w:rPr>
                <w:rFonts w:cs="B Nazanin"/>
                <w:rtl/>
                <w:lang w:bidi="fa-IR"/>
              </w:rPr>
              <w:t>پاسخ دیرهنگام/عدم پاسخ یک تأمین‌کننده</w:t>
            </w:r>
          </w:p>
        </w:tc>
        <w:tc>
          <w:tcPr>
            <w:tcW w:w="4266" w:type="dxa"/>
            <w:vAlign w:val="center"/>
          </w:tcPr>
          <w:p>
            <w:pPr>
              <w:spacing w:before="0" w:after="0" w:line="240" w:lineRule="auto"/>
              <w:jc w:val="center"/>
              <w:rPr>
                <w:rFonts w:cs="B Nazanin"/>
                <w:rtl/>
                <w:lang w:bidi="fa-IR"/>
              </w:rPr>
            </w:pPr>
            <w:r>
              <w:rPr>
                <w:rFonts w:cs="B Nazanin"/>
                <w:rtl/>
                <w:lang w:bidi="fa-IR"/>
              </w:rPr>
              <w:t>سامانه آن تأمین‌کننده را از نتیجه حذف می‌کند و نتیجه باقی‌مانده را با پیام هشدار/کاهش سطح خدمت نمایش می‌دهد.</w:t>
            </w:r>
          </w:p>
        </w:tc>
      </w:tr>
      <w:tr>
        <w:trPr>
          <w:cantSplit/>
        </w:trPr>
        <w:tc>
          <w:tcPr>
            <w:tcW w:w="1421" w:type="dxa"/>
            <w:vAlign w:val="center"/>
          </w:tcPr>
          <w:p>
            <w:pPr>
              <w:spacing w:before="0" w:after="0" w:line="240" w:lineRule="auto"/>
              <w:jc w:val="center"/>
              <w:rPr>
                <w:rFonts w:cs="B Nazanin"/>
                <w:rtl/>
                <w:lang w:bidi="fa-IR"/>
              </w:rPr>
            </w:pPr>
            <w:r>
              <w:rPr>
                <w:rFonts w:cs="B Nazanin"/>
                <w:rtl/>
                <w:lang w:bidi="fa-IR"/>
              </w:rPr>
              <w:t>A3</w:t>
            </w:r>
          </w:p>
        </w:tc>
        <w:tc>
          <w:tcPr>
            <w:tcW w:w="2843" w:type="dxa"/>
            <w:vAlign w:val="center"/>
          </w:tcPr>
          <w:p>
            <w:pPr>
              <w:spacing w:before="0" w:after="0" w:line="240" w:lineRule="auto"/>
              <w:jc w:val="center"/>
              <w:rPr>
                <w:rFonts w:cs="B Nazanin"/>
                <w:rtl/>
                <w:lang w:bidi="fa-IR"/>
              </w:rPr>
            </w:pPr>
            <w:r>
              <w:rPr>
                <w:rFonts w:cs="B Nazanin"/>
                <w:rtl/>
                <w:lang w:bidi="fa-IR"/>
              </w:rPr>
              <w:t>خطای موقت تأمین‌کننده</w:t>
            </w:r>
          </w:p>
        </w:tc>
        <w:tc>
          <w:tcPr>
            <w:tcW w:w="4266" w:type="dxa"/>
            <w:vAlign w:val="center"/>
          </w:tcPr>
          <w:p>
            <w:pPr>
              <w:spacing w:before="0" w:after="0" w:line="240" w:lineRule="auto"/>
              <w:jc w:val="center"/>
              <w:rPr>
                <w:rFonts w:cs="B Nazanin"/>
                <w:rtl/>
                <w:lang w:bidi="fa-IR"/>
              </w:rPr>
            </w:pPr>
            <w:r>
              <w:rPr>
                <w:rFonts w:cs="B Nazanin"/>
                <w:rtl/>
                <w:lang w:bidi="fa-IR"/>
              </w:rPr>
              <w:t>سامانه یک تلاش‌مجدد کنترل‌شده انجام می‌دهد؛ در صورت تداوم خطا، نتیجه بدون آن تأمین‌کننده ارائه می‌شود.</w:t>
            </w:r>
          </w:p>
        </w:tc>
      </w:tr>
    </w:tbl>
    <w:p>
      <w:pPr>
        <w:spacing w:before="100" w:beforeAutospacing="1" w:after="100" w:afterAutospacing="1" w:line="360" w:lineRule="auto"/>
        <w:jc w:val="lowKashida"/>
        <w:rPr>
          <w:rFonts w:cs="B Nazanin"/>
          <w:rtl/>
          <w:lang w:bidi="fa-IR"/>
        </w:rPr>
      </w:pPr>
      <w:r>
        <w:rPr>
          <w:rFonts w:cs="B Nazanin"/>
          <w:rtl/>
          <w:lang w:bidi="fa-IR"/>
        </w:rPr>
        <w:t>نیازمندی‌های غیرعملکردی مرتبط</w:t>
      </w:r>
    </w:p>
    <w:p>
      <w:pPr>
        <w:spacing w:before="100" w:beforeAutospacing="1" w:after="100" w:afterAutospacing="1" w:line="360" w:lineRule="auto"/>
        <w:jc w:val="both"/>
        <w:rPr>
          <w:rFonts w:cs="B Nazanin"/>
          <w:rtl/>
          <w:lang w:bidi="fa-IR"/>
        </w:rPr>
      </w:pPr>
      <w:r>
        <w:rPr>
          <w:rFonts w:cs="B Nazanin"/>
          <w:rtl/>
          <w:lang w:bidi="fa-IR"/>
        </w:rPr>
        <w:t>هدف عملیاتی این است که زمان پاسخ جست‌وجو در شرایط معمول زیر ۳ ثانیه باشد (صدک ۹۵). برای اینکه این هدف قابل پیگیری بماند، برای هر جست‌وجو ثبت رویداد و شناسه ردیابی انجام می‌شود تا تفکیک زمان پاسخ هر تأمین‌کننده و تحلیل خطاها ممکن باشد. برای هر جست‌وجو، زمان شروع و پایان، نام تأمین‌کننده و نتیجه (موفق/ناموفق) ثبت می‌شود. همچنین نرخ خطای هر تأمین‌کننده به‌صورت دوره‌ای گزارش می‌شود تا تصمیم‌های عملیاتی (مثل محدودسازی یا قطع موقت) قابل انجام باشد.</w:t>
      </w:r>
    </w:p>
    <w:p>
      <w:pPr>
        <w:pStyle w:val="Heading2"/>
        <w:spacing w:before="100" w:beforeAutospacing="1" w:after="100" w:afterAutospacing="1" w:line="360" w:lineRule="auto"/>
        <w:jc w:val="lowKashida"/>
        <w:rPr>
          <w:rFonts w:cs="B Nazanin"/>
          <w:rtl/>
          <w:lang w:bidi="fa-IR"/>
        </w:rPr>
      </w:pPr>
      <w:r>
        <w:rPr>
          <w:rFonts w:cs="B Nazanin"/>
          <w:rtl/>
          <w:lang w:bidi="fa-IR"/>
        </w:rPr>
        <w:t>موردکاربری ۲: UC-02 خرید بلیت</w:t>
      </w:r>
    </w:p>
    <w:p>
      <w:pPr>
        <w:spacing w:before="100" w:beforeAutospacing="1" w:after="100" w:afterAutospacing="1" w:line="360" w:lineRule="auto"/>
        <w:jc w:val="both"/>
        <w:rPr>
          <w:rFonts w:cs="B Nazanin"/>
          <w:rtl/>
          <w:lang w:bidi="fa-IR"/>
        </w:rPr>
      </w:pPr>
      <w:r>
        <w:rPr>
          <w:rFonts w:cs="B Nazanin"/>
          <w:rtl/>
          <w:lang w:bidi="fa-IR"/>
        </w:rPr>
        <w:t>این موردکاربری جریان خرید بلیت را پوشش می‌دهد و چند گام وابسته (بازبینی ظرفیت و قیمت، پرداخت، بازگشت بانک، راستی‌آزمایی و صدور) و مدیریت خطاهای حساس را شامل می‌شود.</w:t>
      </w:r>
    </w:p>
    <w:p>
      <w:pPr>
        <w:spacing w:before="200" w:beforeAutospacing="1" w:after="80" w:afterAutospacing="1" w:line="360" w:lineRule="auto"/>
        <w:keepNext/>
        <w:jc w:val="lowKashida"/>
        <w:rPr>
          <w:rFonts w:cs="B Nazanin"/>
          <w:rtl/>
          <w:lang w:bidi="fa-IR"/>
        </w:rPr>
      </w:pPr>
      <w:r>
        <w:rPr>
          <w:rFonts w:cs="B Nazanin"/>
          <w:b/>
          <w:bCs/>
          <w:rtl/>
          <w:lang w:bidi="fa-IR"/>
        </w:rPr>
        <w:t>کنشگرها</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rPr>
          <w:tblHeader/>
          <w:cantSplit/>
        </w:trPr>
        <w:tc>
          <w:tcPr>
            <w:tcW w:w="2132" w:type="dxa"/>
            <w:vAlign w:val="center"/>
          </w:tcPr>
          <w:p>
            <w:pPr>
              <w:spacing w:before="0" w:after="0" w:line="240" w:lineRule="auto"/>
              <w:jc w:val="center"/>
              <w:rPr>
                <w:rFonts w:cs="B Nazanin"/>
                <w:rtl/>
                <w:lang w:bidi="fa-IR"/>
              </w:rPr>
            </w:pPr>
            <w:r>
              <w:rPr>
                <w:rFonts w:cs="B Nazanin"/>
                <w:b/>
                <w:bCs/>
                <w:rtl/>
                <w:lang w:bidi="fa-IR"/>
              </w:rPr>
              <w:t>نقش</w:t>
            </w:r>
          </w:p>
        </w:tc>
        <w:tc>
          <w:tcPr>
            <w:tcW w:w="6398" w:type="dxa"/>
            <w:vAlign w:val="center"/>
          </w:tcPr>
          <w:p>
            <w:pPr>
              <w:spacing w:before="0" w:after="0" w:line="240" w:lineRule="auto"/>
              <w:jc w:val="center"/>
              <w:rPr>
                <w:rFonts w:cs="B Nazanin"/>
                <w:rtl/>
                <w:lang w:bidi="fa-IR"/>
              </w:rPr>
            </w:pPr>
            <w:r>
              <w:rPr>
                <w:rFonts w:cs="B Nazanin"/>
                <w:b/>
                <w:bCs/>
                <w:rtl/>
                <w:lang w:bidi="fa-IR"/>
              </w:rPr>
              <w:t>توضیح</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کاربر</w:t>
            </w:r>
          </w:p>
        </w:tc>
        <w:tc>
          <w:tcPr>
            <w:tcW w:w="6398" w:type="dxa"/>
            <w:vAlign w:val="center"/>
          </w:tcPr>
          <w:p>
            <w:pPr>
              <w:spacing w:before="0" w:after="0" w:line="240" w:lineRule="auto"/>
              <w:jc w:val="center"/>
              <w:rPr>
                <w:rFonts w:cs="B Nazanin"/>
                <w:rtl/>
                <w:lang w:bidi="fa-IR"/>
              </w:rPr>
            </w:pPr>
            <w:r>
              <w:rPr>
                <w:rFonts w:cs="B Nazanin"/>
                <w:rtl/>
                <w:lang w:bidi="fa-IR"/>
              </w:rPr>
              <w:t>انتخاب گزینه سفر، ورود اطلاعات مسافر و انجام پرداخت</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تأمین‌کننده</w:t>
            </w:r>
          </w:p>
        </w:tc>
        <w:tc>
          <w:tcPr>
            <w:tcW w:w="6398" w:type="dxa"/>
            <w:vAlign w:val="center"/>
          </w:tcPr>
          <w:p>
            <w:pPr>
              <w:spacing w:before="0" w:after="0" w:line="240" w:lineRule="auto"/>
              <w:jc w:val="center"/>
              <w:rPr>
                <w:rFonts w:cs="B Nazanin"/>
                <w:rtl/>
                <w:lang w:bidi="fa-IR"/>
              </w:rPr>
            </w:pPr>
            <w:r>
              <w:rPr>
                <w:rFonts w:cs="B Nazanin"/>
                <w:rtl/>
                <w:lang w:bidi="fa-IR"/>
              </w:rPr>
              <w:t>بازبینی ظرفیت/قیمت و صدور بلیت از طریق API</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درگاه پرداخت</w:t>
            </w:r>
          </w:p>
        </w:tc>
        <w:tc>
          <w:tcPr>
            <w:tcW w:w="6398" w:type="dxa"/>
            <w:vAlign w:val="center"/>
          </w:tcPr>
          <w:p>
            <w:pPr>
              <w:spacing w:before="0" w:after="0" w:line="240" w:lineRule="auto"/>
              <w:jc w:val="center"/>
              <w:rPr>
                <w:rFonts w:cs="B Nazanin"/>
                <w:rtl/>
                <w:lang w:bidi="fa-IR"/>
              </w:rPr>
            </w:pPr>
            <w:r>
              <w:rPr>
                <w:rFonts w:cs="B Nazanin"/>
                <w:rtl/>
                <w:lang w:bidi="fa-IR"/>
              </w:rPr>
              <w:t>شروع پرداخت، بازگشت پرداخت و راستی‌آزمایی تراکنش</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سرویس اعلان</w:t>
            </w:r>
          </w:p>
        </w:tc>
        <w:tc>
          <w:tcPr>
            <w:tcW w:w="6398" w:type="dxa"/>
            <w:vAlign w:val="center"/>
          </w:tcPr>
          <w:p>
            <w:pPr>
              <w:spacing w:before="0" w:after="0" w:line="240" w:lineRule="auto"/>
              <w:jc w:val="center"/>
              <w:rPr>
                <w:rFonts w:cs="B Nazanin"/>
                <w:rtl/>
                <w:lang w:bidi="fa-IR"/>
              </w:rPr>
            </w:pPr>
            <w:r>
              <w:rPr>
                <w:rFonts w:cs="B Nazanin"/>
                <w:rtl/>
                <w:lang w:bidi="fa-IR"/>
              </w:rPr>
              <w:t>ارسال پیامک/ایمیل تأیید خرید</w:t>
            </w:r>
          </w:p>
        </w:tc>
      </w:tr>
    </w:tbl>
    <w:p>
      <w:pPr>
        <w:spacing w:before="200" w:beforeAutospacing="1" w:after="80" w:afterAutospacing="1" w:line="360" w:lineRule="auto"/>
        <w:keepNext/>
        <w:jc w:val="lowKashida"/>
        <w:rPr>
          <w:rFonts w:cs="B Nazanin"/>
          <w:rtl/>
          <w:lang w:bidi="fa-IR"/>
        </w:rPr>
      </w:pPr>
      <w:r>
        <w:rPr>
          <w:rFonts w:cs="B Nazanin"/>
          <w:b/>
          <w:bCs/>
          <w:rtl/>
          <w:lang w:bidi="fa-IR"/>
        </w:rPr>
        <w:t>پیش‌شرط‌ها</w:t>
      </w:r>
    </w:p>
    <w:p>
      <w:pPr>
        <w:spacing w:before="100" w:beforeAutospacing="1" w:after="100" w:afterAutospacing="1" w:line="360" w:lineRule="auto"/>
        <w:jc w:val="both"/>
        <w:rPr>
          <w:rFonts w:cs="B Nazanin"/>
          <w:rtl/>
          <w:lang w:bidi="fa-IR"/>
        </w:rPr>
      </w:pPr>
      <w:r>
        <w:rPr>
          <w:rFonts w:cs="B Nazanin"/>
          <w:rtl/>
          <w:lang w:bidi="fa-IR"/>
        </w:rPr>
        <w:t>کاربر وارد سامانه شده است و یک گزینه سفر معتبر انتخاب کرده است.</w:t>
      </w:r>
    </w:p>
    <w:p>
      <w:pPr>
        <w:spacing w:before="200" w:beforeAutospacing="1" w:after="80" w:afterAutospacing="1" w:line="360" w:lineRule="auto"/>
        <w:keepNext/>
        <w:jc w:val="lowKashida"/>
        <w:rPr>
          <w:rFonts w:cs="B Nazanin"/>
          <w:rtl/>
          <w:lang w:bidi="fa-IR"/>
        </w:rPr>
      </w:pPr>
      <w:r>
        <w:rPr>
          <w:rFonts w:cs="B Nazanin"/>
          <w:b/>
          <w:bCs/>
          <w:rtl/>
          <w:lang w:bidi="fa-IR"/>
        </w:rPr>
        <w:t>پس‌شرط‌ها</w:t>
      </w:r>
    </w:p>
    <w:p>
      <w:pPr>
        <w:spacing w:before="100" w:beforeAutospacing="1" w:after="100" w:afterAutospacing="1" w:line="360" w:lineRule="auto"/>
        <w:jc w:val="both"/>
        <w:rPr>
          <w:rFonts w:cs="B Nazanin"/>
          <w:rtl/>
          <w:lang w:bidi="fa-IR"/>
        </w:rPr>
      </w:pPr>
      <w:r>
        <w:rPr>
          <w:rFonts w:cs="B Nazanin"/>
          <w:rtl/>
          <w:lang w:bidi="fa-IR"/>
        </w:rPr>
        <w:t>در حالت موفق، سفارش در وضعیت صدور انجام شد قرار می‌گیرد و بلیت/کد پیگیری به کاربر اعلام می‌شود. در حالت ناموفق، وضعیت سفارش طوری ثبت می‌شود که پیگیری، تلاش‌مجدد کنترل‌شده یا اقدام پشتیبانی ممکن باشد.</w:t>
      </w:r>
    </w:p>
    <w:p>
      <w:pPr>
        <w:spacing w:before="200" w:beforeAutospacing="1" w:after="80" w:afterAutospacing="1" w:line="360" w:lineRule="auto"/>
        <w:keepNext/>
        <w:jc w:val="lowKashida"/>
        <w:rPr>
          <w:rFonts w:cs="B Nazanin"/>
          <w:rtl/>
          <w:lang w:bidi="fa-IR"/>
        </w:rPr>
      </w:pPr>
      <w:r>
        <w:rPr>
          <w:rFonts w:cs="B Nazanin"/>
          <w:b/>
          <w:bCs/>
          <w:rtl/>
          <w:lang w:bidi="fa-IR"/>
        </w:rPr>
        <w:t>قواعد کلیدی</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rPr>
          <w:tblHeader/>
          <w:cantSplit/>
        </w:trPr>
        <w:tc>
          <w:tcPr>
            <w:tcW w:w="2132" w:type="dxa"/>
            <w:vAlign w:val="center"/>
          </w:tcPr>
          <w:p>
            <w:pPr>
              <w:spacing w:before="0" w:after="0" w:line="240" w:lineRule="auto"/>
              <w:jc w:val="center"/>
              <w:rPr>
                <w:rFonts w:cs="B Nazanin"/>
                <w:rtl/>
                <w:lang w:bidi="fa-IR"/>
              </w:rPr>
            </w:pPr>
            <w:r>
              <w:rPr>
                <w:rFonts w:cs="B Nazanin"/>
                <w:b/>
                <w:bCs/>
                <w:rtl/>
                <w:lang w:bidi="fa-IR"/>
              </w:rPr>
              <w:t>قانون</w:t>
            </w:r>
          </w:p>
        </w:tc>
        <w:tc>
          <w:tcPr>
            <w:tcW w:w="6398" w:type="dxa"/>
            <w:vAlign w:val="center"/>
          </w:tcPr>
          <w:p>
            <w:pPr>
              <w:spacing w:before="0" w:after="0" w:line="240" w:lineRule="auto"/>
              <w:jc w:val="center"/>
              <w:rPr>
                <w:rFonts w:cs="B Nazanin"/>
                <w:rtl/>
                <w:lang w:bidi="fa-IR"/>
              </w:rPr>
            </w:pPr>
            <w:r>
              <w:rPr>
                <w:rFonts w:cs="B Nazanin"/>
                <w:b/>
                <w:bCs/>
                <w:rtl/>
                <w:lang w:bidi="fa-IR"/>
              </w:rPr>
              <w:t>توضیح</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بازبینی قبل از پرداخت</w:t>
            </w:r>
          </w:p>
        </w:tc>
        <w:tc>
          <w:tcPr>
            <w:tcW w:w="6398" w:type="dxa"/>
            <w:vAlign w:val="center"/>
          </w:tcPr>
          <w:p>
            <w:pPr>
              <w:spacing w:before="0" w:after="0" w:line="240" w:lineRule="auto"/>
              <w:jc w:val="center"/>
              <w:rPr>
                <w:rFonts w:cs="B Nazanin"/>
                <w:rtl/>
                <w:lang w:bidi="fa-IR"/>
              </w:rPr>
            </w:pPr>
            <w:r>
              <w:rPr>
                <w:rFonts w:cs="B Nazanin"/>
                <w:rtl/>
                <w:lang w:bidi="fa-IR"/>
              </w:rPr>
              <w:t>قبل از شروع پرداخت، ظرفیت و قیمت دوباره از تأمین‌کننده استعلام می‌شود تا از خرید با داده قدیمی جلوگیری شود.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کلید یکتایی عملیات</w:t>
            </w:r>
          </w:p>
        </w:tc>
        <w:tc>
          <w:tcPr>
            <w:tcW w:w="6398" w:type="dxa"/>
            <w:vAlign w:val="center"/>
          </w:tcPr>
          <w:p>
            <w:pPr>
              <w:spacing w:before="0" w:after="0" w:line="240" w:lineRule="auto"/>
              <w:jc w:val="center"/>
              <w:rPr>
                <w:rFonts w:cs="B Nazanin"/>
                <w:rtl/>
                <w:lang w:bidi="fa-IR"/>
              </w:rPr>
            </w:pPr>
            <w:r>
              <w:rPr>
                <w:rFonts w:cs="B Nazanin"/>
                <w:rtl/>
                <w:lang w:bidi="fa-IR"/>
              </w:rPr>
              <w:t>برای جلوگیری از پرداخت/ثبت تکراری، روی شروع پرداخت و بازگشت بانک کلید یکتا اعمال می‌شود.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راستی‌آزمایی پرداخت</w:t>
            </w:r>
          </w:p>
        </w:tc>
        <w:tc>
          <w:tcPr>
            <w:tcW w:w="6398" w:type="dxa"/>
            <w:vAlign w:val="center"/>
          </w:tcPr>
          <w:p>
            <w:pPr>
              <w:spacing w:before="0" w:after="0" w:line="240" w:lineRule="auto"/>
              <w:jc w:val="center"/>
              <w:rPr>
                <w:rFonts w:cs="B Nazanin"/>
                <w:rtl/>
                <w:lang w:bidi="fa-IR"/>
              </w:rPr>
            </w:pPr>
            <w:r>
              <w:rPr>
                <w:rFonts w:cs="B Nazanin"/>
                <w:rtl/>
                <w:lang w:bidi="fa-IR"/>
              </w:rPr>
              <w:t>صرفاً بازگشت بانک کافی نیست؛ وضعیت پرداخت از طریق API درگاه راستی‌آزمایی می‌شود و نتیجه در سفارش ثبت می‌گردد.</w:t>
            </w:r>
          </w:p>
        </w:tc>
      </w:tr>
    </w:tbl>
    <w:p>
      <w:pPr>
        <w:spacing w:before="200" w:beforeAutospacing="1" w:after="80" w:afterAutospacing="1" w:line="360" w:lineRule="auto"/>
        <w:keepNext/>
        <w:jc w:val="lowKashida"/>
        <w:rPr>
          <w:rFonts w:cs="B Nazanin"/>
          <w:rtl/>
          <w:lang w:bidi="fa-IR"/>
        </w:rPr>
      </w:pPr>
      <w:r>
        <w:rPr>
          <w:rFonts w:cs="B Nazanin"/>
          <w:b/>
          <w:bCs/>
          <w:rtl/>
          <w:lang w:bidi="fa-IR"/>
        </w:rPr>
        <w:t>جریان اصلی</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rPr>
          <w:tblHeader/>
          <w:cantSplit/>
        </w:trPr>
        <w:tc>
          <w:tcPr>
            <w:tcW w:w="2132" w:type="dxa"/>
            <w:vAlign w:val="center"/>
          </w:tcPr>
          <w:p>
            <w:pPr>
              <w:spacing w:before="0" w:after="0" w:line="240" w:lineRule="auto"/>
              <w:jc w:val="center"/>
              <w:rPr>
                <w:rFonts w:cs="B Nazanin"/>
                <w:rtl/>
                <w:lang w:bidi="fa-IR"/>
              </w:rPr>
            </w:pPr>
            <w:r>
              <w:rPr>
                <w:rFonts w:cs="B Nazanin"/>
                <w:b/>
                <w:bCs/>
                <w:rtl/>
                <w:lang w:bidi="fa-IR"/>
              </w:rPr>
              <w:t>گام</w:t>
            </w:r>
          </w:p>
        </w:tc>
        <w:tc>
          <w:tcPr>
            <w:tcW w:w="6398" w:type="dxa"/>
            <w:vAlign w:val="center"/>
          </w:tcPr>
          <w:p>
            <w:pPr>
              <w:spacing w:before="0" w:after="0" w:line="240" w:lineRule="auto"/>
              <w:jc w:val="center"/>
              <w:rPr>
                <w:rFonts w:cs="B Nazanin"/>
                <w:rtl/>
                <w:lang w:bidi="fa-IR"/>
              </w:rPr>
            </w:pPr>
            <w:r>
              <w:rPr>
                <w:rFonts w:cs="B Nazanin"/>
                <w:b/>
                <w:bCs/>
                <w:rtl/>
                <w:lang w:bidi="fa-IR"/>
              </w:rPr>
              <w:t>شرح</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۱</w:t>
            </w:r>
          </w:p>
        </w:tc>
        <w:tc>
          <w:tcPr>
            <w:tcW w:w="6398" w:type="dxa"/>
            <w:vAlign w:val="center"/>
          </w:tcPr>
          <w:p>
            <w:pPr>
              <w:spacing w:before="0" w:after="0" w:line="240" w:lineRule="auto"/>
              <w:jc w:val="center"/>
              <w:rPr>
                <w:rFonts w:cs="B Nazanin"/>
                <w:rtl/>
                <w:lang w:bidi="fa-IR"/>
              </w:rPr>
            </w:pPr>
            <w:r>
              <w:rPr>
                <w:rFonts w:cs="B Nazanin"/>
                <w:rtl/>
                <w:lang w:bidi="fa-IR"/>
              </w:rPr>
              <w:t>کاربر گزینه سفر را انتخاب کرده و اطلاعات مسافران را وارد می‌کند.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۲</w:t>
            </w:r>
          </w:p>
        </w:tc>
        <w:tc>
          <w:tcPr>
            <w:tcW w:w="6398" w:type="dxa"/>
            <w:vAlign w:val="center"/>
          </w:tcPr>
          <w:p>
            <w:pPr>
              <w:spacing w:before="0" w:after="0" w:line="240" w:lineRule="auto"/>
              <w:jc w:val="center"/>
              <w:rPr>
                <w:rFonts w:cs="B Nazanin"/>
                <w:rtl/>
                <w:lang w:bidi="fa-IR"/>
              </w:rPr>
            </w:pPr>
            <w:r>
              <w:rPr>
                <w:rFonts w:cs="B Nazanin"/>
                <w:rtl/>
                <w:lang w:bidi="fa-IR"/>
              </w:rPr>
              <w:t>سامانه اطلاعات مسافر را اعتبارسنجی می‌کند و درخواست بازبینی ظرفیت/قیمت را به تأمین‌کننده ارسال می‌کند.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۳</w:t>
            </w:r>
          </w:p>
        </w:tc>
        <w:tc>
          <w:tcPr>
            <w:tcW w:w="6398" w:type="dxa"/>
            <w:vAlign w:val="center"/>
          </w:tcPr>
          <w:p>
            <w:pPr>
              <w:spacing w:before="0" w:after="0" w:line="240" w:lineRule="auto"/>
              <w:jc w:val="center"/>
              <w:rPr>
                <w:rFonts w:cs="B Nazanin"/>
                <w:rtl/>
                <w:lang w:bidi="fa-IR"/>
              </w:rPr>
            </w:pPr>
            <w:r>
              <w:rPr>
                <w:rFonts w:cs="B Nazanin"/>
                <w:rtl/>
                <w:lang w:bidi="fa-IR"/>
              </w:rPr>
              <w:t>در صورت تأیید، سامانه یک سفارش با وضعیت در انتظار پرداخت ایجاد می‌کند و کلید یکتایی عملیات پرداخت را ثبت می‌کند.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۴</w:t>
            </w:r>
          </w:p>
        </w:tc>
        <w:tc>
          <w:tcPr>
            <w:tcW w:w="6398" w:type="dxa"/>
            <w:vAlign w:val="center"/>
          </w:tcPr>
          <w:p>
            <w:pPr>
              <w:spacing w:before="0" w:after="0" w:line="240" w:lineRule="auto"/>
              <w:jc w:val="center"/>
              <w:rPr>
                <w:rFonts w:cs="B Nazanin"/>
                <w:rtl/>
                <w:lang w:bidi="fa-IR"/>
              </w:rPr>
            </w:pPr>
            <w:r>
              <w:rPr>
                <w:rFonts w:cs="B Nazanin"/>
                <w:rtl/>
                <w:lang w:bidi="fa-IR"/>
              </w:rPr>
              <w:t>سامانه درخواست شروع پرداخت را به درگاه پرداخت ارسال و کاربر را به صفحه پرداخت هدایت می‌کند.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۵</w:t>
            </w:r>
          </w:p>
        </w:tc>
        <w:tc>
          <w:tcPr>
            <w:tcW w:w="6398" w:type="dxa"/>
            <w:vAlign w:val="center"/>
          </w:tcPr>
          <w:p>
            <w:pPr>
              <w:spacing w:before="0" w:after="0" w:line="240" w:lineRule="auto"/>
              <w:jc w:val="center"/>
              <w:rPr>
                <w:rFonts w:cs="B Nazanin"/>
                <w:rtl/>
                <w:lang w:bidi="fa-IR"/>
              </w:rPr>
            </w:pPr>
            <w:r>
              <w:rPr>
                <w:rFonts w:cs="B Nazanin"/>
                <w:rtl/>
                <w:lang w:bidi="fa-IR"/>
              </w:rPr>
              <w:t>کاربر پرداخت را انجام می‌دهد و درگاه پرداخت کاربر/سامانه را به مسیر بازگشت هدایت می‌کند.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۶</w:t>
            </w:r>
          </w:p>
        </w:tc>
        <w:tc>
          <w:tcPr>
            <w:tcW w:w="6398" w:type="dxa"/>
            <w:vAlign w:val="center"/>
          </w:tcPr>
          <w:p>
            <w:pPr>
              <w:spacing w:before="0" w:after="0" w:line="240" w:lineRule="auto"/>
              <w:jc w:val="center"/>
              <w:rPr>
                <w:rFonts w:cs="B Nazanin"/>
                <w:rtl/>
                <w:lang w:bidi="fa-IR"/>
              </w:rPr>
            </w:pPr>
            <w:r>
              <w:rPr>
                <w:rFonts w:cs="B Nazanin"/>
                <w:rtl/>
                <w:lang w:bidi="fa-IR"/>
              </w:rPr>
              <w:t>سامانه بازگشت بانک را دریافت می‌کند و با استفاده از کلید یکتایی عملیات، از پردازش تکراری جلوگیری می‌کند.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۷</w:t>
            </w:r>
          </w:p>
        </w:tc>
        <w:tc>
          <w:tcPr>
            <w:tcW w:w="6398" w:type="dxa"/>
            <w:vAlign w:val="center"/>
          </w:tcPr>
          <w:p>
            <w:pPr>
              <w:spacing w:before="0" w:after="0" w:line="240" w:lineRule="auto"/>
              <w:jc w:val="center"/>
              <w:rPr>
                <w:rFonts w:cs="B Nazanin"/>
                <w:rtl/>
                <w:lang w:bidi="fa-IR"/>
              </w:rPr>
            </w:pPr>
            <w:r>
              <w:rPr>
                <w:rFonts w:cs="B Nazanin"/>
                <w:rtl/>
                <w:lang w:bidi="fa-IR"/>
              </w:rPr>
              <w:t>سامانه پرداخت را از طریق API درگاه راستی‌آزمایی می‌کند؛ در صورت موفقیت، وضعیت سفارش به پرداخت تأیید شد تغییر می‌کند.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۸</w:t>
            </w:r>
          </w:p>
        </w:tc>
        <w:tc>
          <w:tcPr>
            <w:tcW w:w="6398" w:type="dxa"/>
            <w:vAlign w:val="center"/>
          </w:tcPr>
          <w:p>
            <w:pPr>
              <w:spacing w:before="0" w:after="0" w:line="240" w:lineRule="auto"/>
              <w:jc w:val="center"/>
              <w:rPr>
                <w:rFonts w:cs="B Nazanin"/>
                <w:rtl/>
                <w:lang w:bidi="fa-IR"/>
              </w:rPr>
            </w:pPr>
            <w:r>
              <w:rPr>
                <w:rFonts w:cs="B Nazanin"/>
                <w:rtl/>
                <w:lang w:bidi="fa-IR"/>
              </w:rPr>
              <w:t>سامانه درخواست صدور را به تأمین‌کننده ارسال می‌کند؛ در صورت موفقیت، بلیت/کد پیگیری ثبت و وضعیت سفارش به صدور انجام شد تغییر می‌کند.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۹</w:t>
            </w:r>
          </w:p>
        </w:tc>
        <w:tc>
          <w:tcPr>
            <w:tcW w:w="6398" w:type="dxa"/>
            <w:vAlign w:val="center"/>
          </w:tcPr>
          <w:p>
            <w:pPr>
              <w:spacing w:before="0" w:after="0" w:line="240" w:lineRule="auto"/>
              <w:jc w:val="center"/>
              <w:rPr>
                <w:rFonts w:cs="B Nazanin"/>
                <w:rtl/>
                <w:lang w:bidi="fa-IR"/>
              </w:rPr>
            </w:pPr>
            <w:r>
              <w:rPr>
                <w:rFonts w:cs="B Nazanin"/>
                <w:rtl/>
                <w:lang w:bidi="fa-IR"/>
              </w:rPr>
              <w:t>سامانه اعلان تأیید خرید را برای کاربر ارسال می‌کند.</w:t>
            </w:r>
          </w:p>
        </w:tc>
      </w:tr>
    </w:tbl>
    <w:p>
      <w:pPr>
        <w:spacing w:before="200" w:beforeAutospacing="1" w:after="80" w:afterAutospacing="1" w:line="360" w:lineRule="auto"/>
        <w:keepNext/>
        <w:jc w:val="lowKashida"/>
        <w:rPr>
          <w:rFonts w:cs="B Nazanin"/>
          <w:rtl/>
          <w:lang w:bidi="fa-IR"/>
        </w:rPr>
      </w:pPr>
      <w:r>
        <w:rPr>
          <w:rFonts w:cs="B Nazanin"/>
          <w:b/>
          <w:bCs/>
          <w:rtl/>
          <w:lang w:bidi="fa-IR"/>
        </w:rPr>
        <w:t>جریان‌های جایگزین و خطا</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421"/>
        <w:gridCol w:w="2843"/>
        <w:gridCol w:w="4266"/>
      </w:tblGrid>
      <w:tr>
        <w:trPr>
          <w:tblHeader/>
          <w:cantSplit/>
        </w:trPr>
        <w:tc>
          <w:tcPr>
            <w:tcW w:w="1421" w:type="dxa"/>
            <w:vAlign w:val="center"/>
          </w:tcPr>
          <w:p>
            <w:pPr>
              <w:spacing w:before="0" w:after="0" w:line="240" w:lineRule="auto"/>
              <w:jc w:val="center"/>
              <w:rPr>
                <w:rFonts w:cs="B Nazanin"/>
                <w:rtl/>
                <w:lang w:bidi="fa-IR"/>
              </w:rPr>
            </w:pPr>
            <w:r>
              <w:rPr>
                <w:rFonts w:cs="B Nazanin"/>
                <w:b/>
                <w:bCs/>
                <w:rtl/>
                <w:lang w:bidi="fa-IR"/>
              </w:rPr>
              <w:t>شناسه</w:t>
            </w:r>
          </w:p>
        </w:tc>
        <w:tc>
          <w:tcPr>
            <w:tcW w:w="2843" w:type="dxa"/>
            <w:vAlign w:val="center"/>
          </w:tcPr>
          <w:p>
            <w:pPr>
              <w:spacing w:before="0" w:after="0" w:line="240" w:lineRule="auto"/>
              <w:jc w:val="center"/>
              <w:rPr>
                <w:rFonts w:cs="B Nazanin"/>
                <w:rtl/>
                <w:lang w:bidi="fa-IR"/>
              </w:rPr>
            </w:pPr>
            <w:r>
              <w:rPr>
                <w:rFonts w:cs="B Nazanin"/>
                <w:b/>
                <w:bCs/>
                <w:rtl/>
                <w:lang w:bidi="fa-IR"/>
              </w:rPr>
              <w:t>شرط/رویداد</w:t>
            </w:r>
          </w:p>
        </w:tc>
        <w:tc>
          <w:tcPr>
            <w:tcW w:w="4266" w:type="dxa"/>
            <w:vAlign w:val="center"/>
          </w:tcPr>
          <w:p>
            <w:pPr>
              <w:spacing w:before="0" w:after="0" w:line="240" w:lineRule="auto"/>
              <w:jc w:val="center"/>
              <w:rPr>
                <w:rFonts w:cs="B Nazanin"/>
                <w:rtl/>
                <w:lang w:bidi="fa-IR"/>
              </w:rPr>
            </w:pPr>
            <w:r>
              <w:rPr>
                <w:rFonts w:cs="B Nazanin"/>
                <w:b/>
                <w:bCs/>
                <w:rtl/>
                <w:lang w:bidi="fa-IR"/>
              </w:rPr>
              <w:t>رفتار سامانه</w:t>
            </w:r>
          </w:p>
        </w:tc>
      </w:tr>
      <w:tr>
        <w:trPr>
          <w:cantSplit/>
        </w:trPr>
        <w:tc>
          <w:tcPr>
            <w:tcW w:w="1421" w:type="dxa"/>
            <w:vAlign w:val="center"/>
          </w:tcPr>
          <w:p>
            <w:pPr>
              <w:spacing w:before="0" w:after="0" w:line="240" w:lineRule="auto"/>
              <w:jc w:val="center"/>
              <w:rPr>
                <w:rFonts w:cs="B Nazanin"/>
                <w:rtl/>
                <w:lang w:bidi="fa-IR"/>
              </w:rPr>
            </w:pPr>
            <w:r>
              <w:rPr>
                <w:rFonts w:cs="B Nazanin"/>
                <w:rtl/>
                <w:lang w:bidi="fa-IR"/>
              </w:rPr>
              <w:t>B1</w:t>
            </w:r>
          </w:p>
        </w:tc>
        <w:tc>
          <w:tcPr>
            <w:tcW w:w="2843" w:type="dxa"/>
            <w:vAlign w:val="center"/>
          </w:tcPr>
          <w:p>
            <w:pPr>
              <w:spacing w:before="0" w:after="0" w:line="240" w:lineRule="auto"/>
              <w:jc w:val="center"/>
              <w:rPr>
                <w:rFonts w:cs="B Nazanin"/>
                <w:rtl/>
                <w:lang w:bidi="fa-IR"/>
              </w:rPr>
            </w:pPr>
            <w:r>
              <w:rPr>
                <w:rFonts w:cs="B Nazanin"/>
                <w:rtl/>
                <w:lang w:bidi="fa-IR"/>
              </w:rPr>
              <w:t>عدم تأیید ظرفیت/تغییر قیمت در بازبینی</w:t>
            </w:r>
          </w:p>
        </w:tc>
        <w:tc>
          <w:tcPr>
            <w:tcW w:w="4266" w:type="dxa"/>
            <w:vAlign w:val="center"/>
          </w:tcPr>
          <w:p>
            <w:pPr>
              <w:spacing w:before="0" w:after="0" w:line="240" w:lineRule="auto"/>
              <w:jc w:val="center"/>
              <w:rPr>
                <w:rFonts w:cs="B Nazanin"/>
                <w:rtl/>
                <w:lang w:bidi="fa-IR"/>
              </w:rPr>
            </w:pPr>
            <w:r>
              <w:rPr>
                <w:rFonts w:cs="B Nazanin"/>
                <w:rtl/>
                <w:lang w:bidi="fa-IR"/>
              </w:rPr>
              <w:t>سامانه خرید را متوقف می‌کند و پیام تغییر قیمت/عدم موجودی را به کاربر نمایش می‌دهد.</w:t>
            </w:r>
          </w:p>
        </w:tc>
      </w:tr>
      <w:tr>
        <w:trPr>
          <w:cantSplit/>
        </w:trPr>
        <w:tc>
          <w:tcPr>
            <w:tcW w:w="1421" w:type="dxa"/>
            <w:vAlign w:val="center"/>
          </w:tcPr>
          <w:p>
            <w:pPr>
              <w:spacing w:before="0" w:after="0" w:line="240" w:lineRule="auto"/>
              <w:jc w:val="center"/>
              <w:rPr>
                <w:rFonts w:cs="B Nazanin"/>
                <w:rtl/>
                <w:lang w:bidi="fa-IR"/>
              </w:rPr>
            </w:pPr>
            <w:r>
              <w:rPr>
                <w:rFonts w:cs="B Nazanin"/>
                <w:rtl/>
                <w:lang w:bidi="fa-IR"/>
              </w:rPr>
              <w:t>B2</w:t>
            </w:r>
          </w:p>
        </w:tc>
        <w:tc>
          <w:tcPr>
            <w:tcW w:w="2843" w:type="dxa"/>
            <w:vAlign w:val="center"/>
          </w:tcPr>
          <w:p>
            <w:pPr>
              <w:spacing w:before="0" w:after="0" w:line="240" w:lineRule="auto"/>
              <w:jc w:val="center"/>
              <w:rPr>
                <w:rFonts w:cs="B Nazanin"/>
                <w:rtl/>
                <w:lang w:bidi="fa-IR"/>
              </w:rPr>
            </w:pPr>
            <w:r>
              <w:rPr>
                <w:rFonts w:cs="B Nazanin"/>
                <w:rtl/>
                <w:lang w:bidi="fa-IR"/>
              </w:rPr>
              <w:t>شکست پرداخت یا انصراف کاربر</w:t>
            </w:r>
          </w:p>
        </w:tc>
        <w:tc>
          <w:tcPr>
            <w:tcW w:w="4266" w:type="dxa"/>
            <w:vAlign w:val="center"/>
          </w:tcPr>
          <w:p>
            <w:pPr>
              <w:spacing w:before="0" w:after="0" w:line="240" w:lineRule="auto"/>
              <w:jc w:val="center"/>
              <w:rPr>
                <w:rFonts w:cs="B Nazanin"/>
                <w:rtl/>
                <w:lang w:bidi="fa-IR"/>
              </w:rPr>
            </w:pPr>
            <w:r>
              <w:rPr>
                <w:rFonts w:cs="B Nazanin"/>
                <w:rtl/>
                <w:lang w:bidi="fa-IR"/>
              </w:rPr>
              <w:t>سامانه وضعیت سفارش را ناموفق/لغو ثبت می‌کند و امکان تلاش مجدد را فراهم می‌نماید.</w:t>
            </w:r>
          </w:p>
        </w:tc>
      </w:tr>
      <w:tr>
        <w:trPr>
          <w:cantSplit/>
        </w:trPr>
        <w:tc>
          <w:tcPr>
            <w:tcW w:w="1421" w:type="dxa"/>
            <w:vAlign w:val="center"/>
          </w:tcPr>
          <w:p>
            <w:pPr>
              <w:spacing w:before="0" w:after="0" w:line="240" w:lineRule="auto"/>
              <w:jc w:val="center"/>
              <w:rPr>
                <w:rFonts w:cs="B Nazanin"/>
                <w:rtl/>
                <w:lang w:bidi="fa-IR"/>
              </w:rPr>
            </w:pPr>
            <w:r>
              <w:rPr>
                <w:rFonts w:cs="B Nazanin"/>
                <w:rtl/>
                <w:lang w:bidi="fa-IR"/>
              </w:rPr>
              <w:t>B3</w:t>
            </w:r>
          </w:p>
        </w:tc>
        <w:tc>
          <w:tcPr>
            <w:tcW w:w="2843" w:type="dxa"/>
            <w:vAlign w:val="center"/>
          </w:tcPr>
          <w:p>
            <w:pPr>
              <w:spacing w:before="0" w:after="0" w:line="240" w:lineRule="auto"/>
              <w:jc w:val="center"/>
              <w:rPr>
                <w:rFonts w:cs="B Nazanin"/>
                <w:rtl/>
                <w:lang w:bidi="fa-IR"/>
              </w:rPr>
            </w:pPr>
            <w:r>
              <w:rPr>
                <w:rFonts w:cs="B Nazanin"/>
                <w:rtl/>
                <w:lang w:bidi="fa-IR"/>
              </w:rPr>
              <w:t>بازگشت تکراری بانک</w:t>
            </w:r>
          </w:p>
        </w:tc>
        <w:tc>
          <w:tcPr>
            <w:tcW w:w="4266" w:type="dxa"/>
            <w:vAlign w:val="center"/>
          </w:tcPr>
          <w:p>
            <w:pPr>
              <w:spacing w:before="0" w:after="0" w:line="240" w:lineRule="auto"/>
              <w:jc w:val="center"/>
              <w:rPr>
                <w:rFonts w:cs="B Nazanin"/>
                <w:rtl/>
                <w:lang w:bidi="fa-IR"/>
              </w:rPr>
            </w:pPr>
            <w:r>
              <w:rPr>
                <w:rFonts w:cs="B Nazanin"/>
                <w:rtl/>
                <w:lang w:bidi="fa-IR"/>
              </w:rPr>
              <w:t>سامانه با کلید یکتایی عملیات، فقط یک‌بار پردازش را انجام می‌دهد و درخواست‌های تکراری را بی‌اثر می‌کند.</w:t>
            </w:r>
          </w:p>
        </w:tc>
      </w:tr>
      <w:tr>
        <w:trPr>
          <w:cantSplit/>
        </w:trPr>
        <w:tc>
          <w:tcPr>
            <w:tcW w:w="1421" w:type="dxa"/>
            <w:vAlign w:val="center"/>
          </w:tcPr>
          <w:p>
            <w:pPr>
              <w:spacing w:before="0" w:after="0" w:line="240" w:lineRule="auto"/>
              <w:jc w:val="center"/>
              <w:rPr>
                <w:rFonts w:cs="B Nazanin"/>
                <w:rtl/>
                <w:lang w:bidi="fa-IR"/>
              </w:rPr>
            </w:pPr>
            <w:r>
              <w:rPr>
                <w:rFonts w:cs="B Nazanin"/>
                <w:rtl/>
                <w:lang w:bidi="fa-IR"/>
              </w:rPr>
              <w:t>B4</w:t>
            </w:r>
          </w:p>
        </w:tc>
        <w:tc>
          <w:tcPr>
            <w:tcW w:w="2843" w:type="dxa"/>
            <w:vAlign w:val="center"/>
          </w:tcPr>
          <w:p>
            <w:pPr>
              <w:spacing w:before="0" w:after="0" w:line="240" w:lineRule="auto"/>
              <w:jc w:val="center"/>
              <w:rPr>
                <w:rFonts w:cs="B Nazanin"/>
                <w:rtl/>
                <w:lang w:bidi="fa-IR"/>
              </w:rPr>
            </w:pPr>
            <w:r>
              <w:rPr>
                <w:rFonts w:cs="B Nazanin"/>
                <w:rtl/>
                <w:lang w:bidi="fa-IR"/>
              </w:rPr>
              <w:t>راستی‌آزمایی ناموفق/مبهم</w:t>
            </w:r>
          </w:p>
        </w:tc>
        <w:tc>
          <w:tcPr>
            <w:tcW w:w="4266" w:type="dxa"/>
            <w:vAlign w:val="center"/>
          </w:tcPr>
          <w:p>
            <w:pPr>
              <w:spacing w:before="0" w:after="0" w:line="240" w:lineRule="auto"/>
              <w:jc w:val="center"/>
              <w:rPr>
                <w:rFonts w:cs="B Nazanin"/>
                <w:rtl/>
                <w:lang w:bidi="fa-IR"/>
              </w:rPr>
            </w:pPr>
            <w:r>
              <w:rPr>
                <w:rFonts w:cs="B Nazanin"/>
                <w:rtl/>
                <w:lang w:bidi="fa-IR"/>
              </w:rPr>
              <w:t>سامانه وضعیت سفارش را نیازمند بررسی ثبت می‌کند و در صورت نیاز تیکت پشتیبانی ایجاد می‌شود.</w:t>
            </w:r>
          </w:p>
        </w:tc>
      </w:tr>
      <w:tr>
        <w:trPr>
          <w:cantSplit/>
        </w:trPr>
        <w:tc>
          <w:tcPr>
            <w:tcW w:w="1421" w:type="dxa"/>
            <w:vAlign w:val="center"/>
          </w:tcPr>
          <w:p>
            <w:pPr>
              <w:spacing w:before="0" w:after="0" w:line="240" w:lineRule="auto"/>
              <w:jc w:val="center"/>
              <w:rPr>
                <w:rFonts w:cs="B Nazanin"/>
                <w:rtl/>
                <w:lang w:bidi="fa-IR"/>
              </w:rPr>
            </w:pPr>
            <w:r>
              <w:rPr>
                <w:rFonts w:cs="B Nazanin"/>
                <w:rtl/>
                <w:lang w:bidi="fa-IR"/>
              </w:rPr>
              <w:t>B5</w:t>
            </w:r>
          </w:p>
        </w:tc>
        <w:tc>
          <w:tcPr>
            <w:tcW w:w="2843" w:type="dxa"/>
            <w:vAlign w:val="center"/>
          </w:tcPr>
          <w:p>
            <w:pPr>
              <w:spacing w:before="0" w:after="0" w:line="240" w:lineRule="auto"/>
              <w:jc w:val="center"/>
              <w:rPr>
                <w:rFonts w:cs="B Nazanin"/>
                <w:rtl/>
                <w:lang w:bidi="fa-IR"/>
              </w:rPr>
            </w:pPr>
            <w:r>
              <w:rPr>
                <w:rFonts w:cs="B Nazanin"/>
                <w:rtl/>
                <w:lang w:bidi="fa-IR"/>
              </w:rPr>
              <w:t>شکست صدور پس از پرداخت موفق</w:t>
            </w:r>
          </w:p>
        </w:tc>
        <w:tc>
          <w:tcPr>
            <w:tcW w:w="4266" w:type="dxa"/>
            <w:vAlign w:val="center"/>
          </w:tcPr>
          <w:p>
            <w:pPr>
              <w:spacing w:before="0" w:after="0" w:line="240" w:lineRule="auto"/>
              <w:jc w:val="center"/>
              <w:rPr>
                <w:rFonts w:cs="B Nazanin"/>
                <w:rtl/>
                <w:lang w:bidi="fa-IR"/>
              </w:rPr>
            </w:pPr>
            <w:r>
              <w:rPr>
                <w:rFonts w:cs="B Nazanin"/>
                <w:rtl/>
                <w:lang w:bidi="fa-IR"/>
              </w:rPr>
              <w:t>سامانه وضعیت پرداخت تأیید شد، اما صدور ناموفق را ثبت می‌کند؛ تلاش‌مجدد کنترل‌شده انجام می‌دهد و در صورت تداوم، پشتیبانی را مطلع می‌کند.</w:t>
            </w:r>
          </w:p>
        </w:tc>
      </w:tr>
    </w:tbl>
    <w:p>
      <w:pPr>
        <w:pStyle w:val="Heading1"/>
        <w:spacing w:before="100" w:beforeAutospacing="1" w:after="100" w:afterAutospacing="1" w:line="360" w:lineRule="auto"/>
        <w:jc w:val="lowKashida"/>
        <w:rPr>
          <w:rFonts w:cs="B Nazanin"/>
          <w:rtl/>
          <w:lang w:bidi="fa-IR"/>
        </w:rPr>
      </w:pPr>
      <w:r>
        <w:rPr>
          <w:rFonts w:cs="B Nazanin"/>
          <w:rtl/>
          <w:lang w:bidi="fa-IR"/>
        </w:rPr>
        <w:t>دید منطقی</w:t>
      </w:r>
    </w:p>
    <w:p>
      <w:pPr>
        <w:pStyle w:val="Heading2"/>
        <w:spacing w:before="100" w:beforeAutospacing="1" w:after="100" w:afterAutospacing="1" w:line="360" w:lineRule="auto"/>
        <w:jc w:val="lowKashida"/>
        <w:rPr>
          <w:rFonts w:cs="B Nazanin"/>
          <w:rtl/>
          <w:lang w:bidi="fa-IR"/>
        </w:rPr>
      </w:pPr>
      <w:r>
        <w:rPr>
          <w:rFonts w:cs="B Nazanin"/>
          <w:rtl/>
          <w:lang w:bidi="fa-IR"/>
        </w:rPr>
        <w:t>مدل لایه‌ای</w:t>
      </w:r>
    </w:p>
    <w:p>
      <w:pPr>
        <w:spacing w:before="100" w:beforeAutospacing="1" w:after="100" w:afterAutospacing="1" w:line="360" w:lineRule="auto"/>
        <w:jc w:val="both"/>
        <w:rPr>
          <w:rFonts w:cs="B Nazanin"/>
          <w:rtl/>
          <w:lang w:bidi="fa-IR"/>
        </w:rPr>
      </w:pPr>
      <w:r>
        <w:rPr>
          <w:rFonts w:cs="B Nazanin"/>
          <w:rtl/>
          <w:lang w:bidi="fa-IR"/>
        </w:rPr>
        <w:t>در نمای منطقی، سامانه به پنج لایه اصلی تقسیم می‌شود: لایه ارائه (کلاینت‌های وب و موبایل) برای نمایش و تعامل، لایه API برای ورودی و خروجی، اعتبارسنجی و سیاست‌های عمومی، لایه دامنه و خدمات برای پیاده‌سازی منطق کسب‌وکار، لایه یکپارچه‌سازی برای تطبیق قراردادها و مدیریت خطاهای سرویس‌های بیرونی، و در نهایت لایه داده و زیرساخت برای مدیریت پایگاه داده، حافظه نهان و کارهای پس‌زمینه.</w:t>
      </w:r>
    </w:p>
    <w:p>
      <w:pPr>
        <w:pStyle w:val="Heading2"/>
        <w:spacing w:before="100" w:beforeAutospacing="1" w:after="100" w:afterAutospacing="1" w:line="360" w:lineRule="auto"/>
        <w:jc w:val="lowKashida"/>
        <w:rPr>
          <w:rFonts w:cs="B Nazanin"/>
          <w:rtl/>
          <w:lang w:bidi="fa-IR"/>
        </w:rPr>
      </w:pPr>
      <w:r>
        <w:rPr>
          <w:rFonts w:cs="B Nazanin"/>
          <w:rtl/>
          <w:lang w:bidi="fa-IR"/>
        </w:rPr>
        <w:t>دامنه‌های مرزبندی‌شده</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2843"/>
        <w:gridCol w:w="2844"/>
      </w:tblGrid>
      <w:tr>
        <w:trPr>
          <w:tblHeader/>
          <w:cantSplit/>
        </w:trPr>
        <w:tc>
          <w:tcPr>
            <w:tcW w:w="2843" w:type="dxa"/>
            <w:vAlign w:val="center"/>
          </w:tcPr>
          <w:p>
            <w:pPr>
              <w:spacing w:before="0" w:after="0" w:line="240" w:lineRule="auto"/>
              <w:jc w:val="center"/>
              <w:rPr>
                <w:rFonts w:cs="B Nazanin"/>
                <w:rtl/>
                <w:lang w:bidi="fa-IR"/>
              </w:rPr>
            </w:pPr>
            <w:r>
              <w:rPr>
                <w:rFonts w:cs="B Nazanin"/>
                <w:b/>
                <w:bCs/>
                <w:rtl/>
                <w:lang w:bidi="fa-IR"/>
              </w:rPr>
              <w:t>دامنه</w:t>
            </w:r>
          </w:p>
        </w:tc>
        <w:tc>
          <w:tcPr>
            <w:tcW w:w="2843" w:type="dxa"/>
            <w:vAlign w:val="center"/>
          </w:tcPr>
          <w:p>
            <w:pPr>
              <w:spacing w:before="0" w:after="0" w:line="240" w:lineRule="auto"/>
              <w:jc w:val="center"/>
              <w:rPr>
                <w:rFonts w:cs="B Nazanin"/>
                <w:rtl/>
                <w:lang w:bidi="fa-IR"/>
              </w:rPr>
            </w:pPr>
            <w:r>
              <w:rPr>
                <w:rFonts w:cs="B Nazanin"/>
                <w:b/>
                <w:bCs/>
                <w:rtl/>
                <w:lang w:bidi="fa-IR"/>
              </w:rPr>
              <w:t>مسئولیت</w:t>
            </w:r>
          </w:p>
        </w:tc>
        <w:tc>
          <w:tcPr>
            <w:tcW w:w="2844" w:type="dxa"/>
            <w:vAlign w:val="center"/>
          </w:tcPr>
          <w:p>
            <w:pPr>
              <w:spacing w:before="0" w:after="0" w:line="240" w:lineRule="auto"/>
              <w:jc w:val="center"/>
              <w:rPr>
                <w:rFonts w:cs="B Nazanin"/>
                <w:rtl/>
                <w:lang w:bidi="fa-IR"/>
              </w:rPr>
            </w:pPr>
            <w:r>
              <w:rPr>
                <w:rFonts w:cs="B Nazanin"/>
                <w:b/>
                <w:bCs/>
                <w:rtl/>
                <w:lang w:bidi="fa-IR"/>
              </w:rPr>
              <w:t>داده‌های اصلی</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هویت</w:t>
            </w:r>
          </w:p>
        </w:tc>
        <w:tc>
          <w:tcPr>
            <w:tcW w:w="2843" w:type="dxa"/>
            <w:vAlign w:val="center"/>
          </w:tcPr>
          <w:p>
            <w:pPr>
              <w:spacing w:before="0" w:after="0" w:line="240" w:lineRule="auto"/>
              <w:jc w:val="center"/>
              <w:rPr>
                <w:rFonts w:cs="B Nazanin"/>
                <w:rtl/>
                <w:lang w:bidi="fa-IR"/>
              </w:rPr>
            </w:pPr>
            <w:r>
              <w:rPr>
                <w:rFonts w:cs="B Nazanin"/>
                <w:rtl/>
                <w:lang w:bidi="fa-IR"/>
              </w:rPr>
              <w:t>ورود/ثبت‌نام/پروفایل</w:t>
            </w:r>
          </w:p>
        </w:tc>
        <w:tc>
          <w:tcPr>
            <w:tcW w:w="2844" w:type="dxa"/>
            <w:vAlign w:val="center"/>
          </w:tcPr>
          <w:p>
            <w:pPr>
              <w:spacing w:before="0" w:after="0" w:line="240" w:lineRule="auto"/>
              <w:jc w:val="center"/>
              <w:rPr>
                <w:rFonts w:cs="B Nazanin"/>
                <w:rtl/>
                <w:lang w:bidi="fa-IR"/>
              </w:rPr>
            </w:pPr>
            <w:r>
              <w:rPr>
                <w:rFonts w:cs="B Nazanin"/>
                <w:rtl/>
                <w:lang w:bidi="fa-IR"/>
              </w:rPr>
              <w:t>کاربر، نشست</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جست‌وجو</w:t>
            </w:r>
          </w:p>
        </w:tc>
        <w:tc>
          <w:tcPr>
            <w:tcW w:w="2843" w:type="dxa"/>
            <w:vAlign w:val="center"/>
          </w:tcPr>
          <w:p>
            <w:pPr>
              <w:spacing w:before="0" w:after="0" w:line="240" w:lineRule="auto"/>
              <w:jc w:val="center"/>
              <w:rPr>
                <w:rFonts w:cs="B Nazanin"/>
                <w:rtl/>
                <w:lang w:bidi="fa-IR"/>
              </w:rPr>
            </w:pPr>
            <w:r>
              <w:rPr>
                <w:rFonts w:cs="B Nazanin"/>
                <w:rtl/>
                <w:lang w:bidi="fa-IR"/>
              </w:rPr>
              <w:t>جست‌وجو و نتایج</w:t>
            </w:r>
          </w:p>
        </w:tc>
        <w:tc>
          <w:tcPr>
            <w:tcW w:w="2844" w:type="dxa"/>
            <w:vAlign w:val="center"/>
          </w:tcPr>
          <w:p>
            <w:pPr>
              <w:spacing w:before="0" w:after="0" w:line="240" w:lineRule="auto"/>
              <w:jc w:val="center"/>
              <w:rPr>
                <w:rFonts w:cs="B Nazanin"/>
                <w:rtl/>
                <w:lang w:bidi="fa-IR"/>
              </w:rPr>
            </w:pPr>
            <w:r>
              <w:rPr>
                <w:rFonts w:cs="B Nazanin"/>
                <w:rtl/>
                <w:lang w:bidi="fa-IR"/>
              </w:rPr>
              <w:t>کلید جست‌وجو، گزینه سفر</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سفارش</w:t>
            </w:r>
          </w:p>
        </w:tc>
        <w:tc>
          <w:tcPr>
            <w:tcW w:w="2843" w:type="dxa"/>
            <w:vAlign w:val="center"/>
          </w:tcPr>
          <w:p>
            <w:pPr>
              <w:spacing w:before="0" w:after="0" w:line="240" w:lineRule="auto"/>
              <w:jc w:val="center"/>
              <w:rPr>
                <w:rFonts w:cs="B Nazanin"/>
                <w:rtl/>
                <w:lang w:bidi="fa-IR"/>
              </w:rPr>
            </w:pPr>
            <w:r>
              <w:rPr>
                <w:rFonts w:cs="B Nazanin"/>
                <w:rtl/>
                <w:lang w:bidi="fa-IR"/>
              </w:rPr>
              <w:t>سفارش و وضعیت‌ها</w:t>
            </w:r>
          </w:p>
        </w:tc>
        <w:tc>
          <w:tcPr>
            <w:tcW w:w="2844" w:type="dxa"/>
            <w:vAlign w:val="center"/>
          </w:tcPr>
          <w:p>
            <w:pPr>
              <w:spacing w:before="0" w:after="0" w:line="240" w:lineRule="auto"/>
              <w:jc w:val="center"/>
              <w:rPr>
                <w:rFonts w:cs="B Nazanin"/>
                <w:rtl/>
                <w:lang w:bidi="fa-IR"/>
              </w:rPr>
            </w:pPr>
            <w:r>
              <w:rPr>
                <w:rFonts w:cs="B Nazanin"/>
                <w:rtl/>
                <w:lang w:bidi="fa-IR"/>
              </w:rPr>
              <w:t>سفارش، مسافر</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پرداخت</w:t>
            </w:r>
          </w:p>
        </w:tc>
        <w:tc>
          <w:tcPr>
            <w:tcW w:w="2843" w:type="dxa"/>
            <w:vAlign w:val="center"/>
          </w:tcPr>
          <w:p>
            <w:pPr>
              <w:spacing w:before="0" w:after="0" w:line="240" w:lineRule="auto"/>
              <w:jc w:val="center"/>
              <w:rPr>
                <w:rFonts w:cs="B Nazanin"/>
                <w:rtl/>
                <w:lang w:bidi="fa-IR"/>
              </w:rPr>
            </w:pPr>
            <w:r>
              <w:rPr>
                <w:rFonts w:cs="B Nazanin"/>
                <w:rtl/>
                <w:lang w:bidi="fa-IR"/>
              </w:rPr>
              <w:t>تراکنش و راستی‌آزمایی پرداخت</w:t>
            </w:r>
          </w:p>
        </w:tc>
        <w:tc>
          <w:tcPr>
            <w:tcW w:w="2844" w:type="dxa"/>
            <w:vAlign w:val="center"/>
          </w:tcPr>
          <w:p>
            <w:pPr>
              <w:spacing w:before="0" w:after="0" w:line="240" w:lineRule="auto"/>
              <w:jc w:val="center"/>
              <w:rPr>
                <w:rFonts w:cs="B Nazanin"/>
                <w:rtl/>
                <w:lang w:bidi="fa-IR"/>
              </w:rPr>
            </w:pPr>
            <w:r>
              <w:rPr>
                <w:rFonts w:cs="B Nazanin"/>
                <w:rtl/>
                <w:lang w:bidi="fa-IR"/>
              </w:rPr>
              <w:t>تراکنش، کلید یکتایی عملیات</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صدور</w:t>
            </w:r>
          </w:p>
        </w:tc>
        <w:tc>
          <w:tcPr>
            <w:tcW w:w="2843" w:type="dxa"/>
            <w:vAlign w:val="center"/>
          </w:tcPr>
          <w:p>
            <w:pPr>
              <w:spacing w:before="0" w:after="0" w:line="240" w:lineRule="auto"/>
              <w:jc w:val="center"/>
              <w:rPr>
                <w:rFonts w:cs="B Nazanin"/>
                <w:rtl/>
                <w:lang w:bidi="fa-IR"/>
              </w:rPr>
            </w:pPr>
            <w:r>
              <w:rPr>
                <w:rFonts w:cs="B Nazanin"/>
                <w:rtl/>
                <w:lang w:bidi="fa-IR"/>
              </w:rPr>
              <w:t>صدور بلیت/واچر</w:t>
            </w:r>
          </w:p>
        </w:tc>
        <w:tc>
          <w:tcPr>
            <w:tcW w:w="2844" w:type="dxa"/>
            <w:vAlign w:val="center"/>
          </w:tcPr>
          <w:p>
            <w:pPr>
              <w:spacing w:before="0" w:after="0" w:line="240" w:lineRule="auto"/>
              <w:jc w:val="center"/>
              <w:rPr>
                <w:rFonts w:cs="B Nazanin"/>
                <w:rtl/>
                <w:lang w:bidi="fa-IR"/>
              </w:rPr>
            </w:pPr>
            <w:r>
              <w:rPr>
                <w:rFonts w:cs="B Nazanin"/>
                <w:rtl/>
                <w:lang w:bidi="fa-IR"/>
              </w:rPr>
              <w:t>بلیت</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گردشگری</w:t>
            </w:r>
          </w:p>
        </w:tc>
        <w:tc>
          <w:tcPr>
            <w:tcW w:w="2843" w:type="dxa"/>
            <w:vAlign w:val="center"/>
          </w:tcPr>
          <w:p>
            <w:pPr>
              <w:spacing w:before="0" w:after="0" w:line="240" w:lineRule="auto"/>
              <w:jc w:val="center"/>
              <w:rPr>
                <w:rFonts w:cs="B Nazanin"/>
                <w:rtl/>
                <w:lang w:bidi="fa-IR"/>
              </w:rPr>
            </w:pPr>
            <w:r>
              <w:rPr>
                <w:rFonts w:cs="B Nazanin"/>
                <w:rtl/>
                <w:lang w:bidi="fa-IR"/>
              </w:rPr>
              <w:t>تور/اقامتگاه</w:t>
            </w:r>
          </w:p>
        </w:tc>
        <w:tc>
          <w:tcPr>
            <w:tcW w:w="2844" w:type="dxa"/>
            <w:vAlign w:val="center"/>
          </w:tcPr>
          <w:p>
            <w:pPr>
              <w:spacing w:before="0" w:after="0" w:line="240" w:lineRule="auto"/>
              <w:jc w:val="center"/>
              <w:rPr>
                <w:rFonts w:cs="B Nazanin"/>
                <w:rtl/>
                <w:lang w:bidi="fa-IR"/>
              </w:rPr>
            </w:pPr>
            <w:r>
              <w:rPr>
                <w:rFonts w:cs="B Nazanin"/>
                <w:rtl/>
                <w:lang w:bidi="fa-IR"/>
              </w:rPr>
              <w:t>رزرو تور، رزرو اقامت</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کیف‌پول</w:t>
            </w:r>
          </w:p>
        </w:tc>
        <w:tc>
          <w:tcPr>
            <w:tcW w:w="2843" w:type="dxa"/>
            <w:vAlign w:val="center"/>
          </w:tcPr>
          <w:p>
            <w:pPr>
              <w:spacing w:before="0" w:after="0" w:line="240" w:lineRule="auto"/>
              <w:jc w:val="center"/>
              <w:rPr>
                <w:rFonts w:cs="B Nazanin"/>
                <w:rtl/>
                <w:lang w:bidi="fa-IR"/>
              </w:rPr>
            </w:pPr>
            <w:r>
              <w:rPr>
                <w:rFonts w:cs="B Nazanin"/>
                <w:rtl/>
                <w:lang w:bidi="fa-IR"/>
              </w:rPr>
              <w:t>موجودی و تراکنش کیف‌پول</w:t>
            </w:r>
          </w:p>
        </w:tc>
        <w:tc>
          <w:tcPr>
            <w:tcW w:w="2844" w:type="dxa"/>
            <w:vAlign w:val="center"/>
          </w:tcPr>
          <w:p>
            <w:pPr>
              <w:spacing w:before="0" w:after="0" w:line="240" w:lineRule="auto"/>
              <w:jc w:val="center"/>
              <w:rPr>
                <w:rFonts w:cs="B Nazanin"/>
                <w:rtl/>
                <w:lang w:bidi="fa-IR"/>
              </w:rPr>
            </w:pPr>
            <w:r>
              <w:rPr>
                <w:rFonts w:cs="B Nazanin"/>
                <w:rtl/>
                <w:lang w:bidi="fa-IR"/>
              </w:rPr>
              <w:t>کیف‌پول، تراکنش کیف‌پول</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پشتیبانی</w:t>
            </w:r>
          </w:p>
        </w:tc>
        <w:tc>
          <w:tcPr>
            <w:tcW w:w="2843" w:type="dxa"/>
            <w:vAlign w:val="center"/>
          </w:tcPr>
          <w:p>
            <w:pPr>
              <w:spacing w:before="0" w:after="0" w:line="240" w:lineRule="auto"/>
              <w:jc w:val="center"/>
              <w:rPr>
                <w:rFonts w:cs="B Nazanin"/>
                <w:rtl/>
                <w:lang w:bidi="fa-IR"/>
              </w:rPr>
            </w:pPr>
            <w:r>
              <w:rPr>
                <w:rFonts w:cs="B Nazanin"/>
                <w:rtl/>
                <w:lang w:bidi="fa-IR"/>
              </w:rPr>
              <w:t>تیکت و پیگیری</w:t>
            </w:r>
          </w:p>
        </w:tc>
        <w:tc>
          <w:tcPr>
            <w:tcW w:w="2844" w:type="dxa"/>
            <w:vAlign w:val="center"/>
          </w:tcPr>
          <w:p>
            <w:pPr>
              <w:spacing w:before="0" w:after="0" w:line="240" w:lineRule="auto"/>
              <w:jc w:val="center"/>
              <w:rPr>
                <w:rFonts w:cs="B Nazanin"/>
                <w:rtl/>
                <w:lang w:bidi="fa-IR"/>
              </w:rPr>
            </w:pPr>
            <w:r>
              <w:rPr>
                <w:rFonts w:cs="B Nazanin"/>
                <w:rtl/>
                <w:lang w:bidi="fa-IR"/>
              </w:rPr>
              <w:t>تیکت پشتیبانی</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بازخورد</w:t>
            </w:r>
          </w:p>
        </w:tc>
        <w:tc>
          <w:tcPr>
            <w:tcW w:w="2843" w:type="dxa"/>
            <w:vAlign w:val="center"/>
          </w:tcPr>
          <w:p>
            <w:pPr>
              <w:spacing w:before="0" w:after="0" w:line="240" w:lineRule="auto"/>
              <w:jc w:val="center"/>
              <w:rPr>
                <w:rFonts w:cs="B Nazanin"/>
                <w:rtl/>
                <w:lang w:bidi="fa-IR"/>
              </w:rPr>
            </w:pPr>
            <w:r>
              <w:rPr>
                <w:rFonts w:cs="B Nazanin"/>
                <w:rtl/>
                <w:lang w:bidi="fa-IR"/>
              </w:rPr>
              <w:t>امتیاز و بازخورد</w:t>
            </w:r>
          </w:p>
        </w:tc>
        <w:tc>
          <w:tcPr>
            <w:tcW w:w="2844" w:type="dxa"/>
            <w:vAlign w:val="center"/>
          </w:tcPr>
          <w:p>
            <w:pPr>
              <w:spacing w:before="0" w:after="0" w:line="240" w:lineRule="auto"/>
              <w:jc w:val="center"/>
              <w:rPr>
                <w:rFonts w:cs="B Nazanin"/>
                <w:rtl/>
                <w:lang w:bidi="fa-IR"/>
              </w:rPr>
            </w:pPr>
            <w:r>
              <w:rPr>
                <w:rFonts w:cs="B Nazanin"/>
                <w:rtl/>
                <w:lang w:bidi="fa-IR"/>
              </w:rPr>
              <w:t>بازخورد</w:t>
            </w:r>
          </w:p>
        </w:tc>
      </w:tr>
    </w:tbl>
    <w:p>
      <w:pPr>
        <w:pStyle w:val="Heading2"/>
        <w:spacing w:before="100" w:beforeAutospacing="1" w:after="100" w:afterAutospacing="1" w:line="360" w:lineRule="auto"/>
        <w:jc w:val="lowKashida"/>
        <w:rPr>
          <w:rFonts w:cs="B Nazanin"/>
          <w:rtl/>
          <w:lang w:bidi="fa-IR"/>
        </w:rPr>
      </w:pPr>
      <w:r>
        <w:rPr>
          <w:rFonts w:cs="B Nazanin"/>
          <w:rtl/>
          <w:lang w:bidi="fa-IR"/>
        </w:rPr>
        <w:t>CRC (تحلیل) - مشترک</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895"/>
        <w:gridCol w:w="3791"/>
        <w:gridCol w:w="2844"/>
      </w:tblGrid>
      <w:tr>
        <w:trPr>
          <w:tblHeader/>
          <w:cantSplit/>
        </w:trPr>
        <w:tc>
          <w:tcPr>
            <w:tcW w:w="1895" w:type="dxa"/>
            <w:vAlign w:val="center"/>
          </w:tcPr>
          <w:p>
            <w:pPr>
              <w:spacing w:before="0" w:after="0" w:line="240" w:lineRule="auto"/>
              <w:jc w:val="center"/>
              <w:rPr>
                <w:rFonts w:cs="B Nazanin"/>
                <w:rtl/>
                <w:lang w:bidi="fa-IR"/>
              </w:rPr>
            </w:pPr>
            <w:r>
              <w:rPr>
                <w:rFonts w:cs="B Nazanin"/>
                <w:b/>
                <w:bCs/>
                <w:rtl/>
                <w:lang w:bidi="fa-IR"/>
              </w:rPr>
              <w:t>کلاس</w:t>
            </w:r>
          </w:p>
        </w:tc>
        <w:tc>
          <w:tcPr>
            <w:tcW w:w="3791" w:type="dxa"/>
            <w:vAlign w:val="center"/>
          </w:tcPr>
          <w:p>
            <w:pPr>
              <w:spacing w:before="0" w:after="0" w:line="240" w:lineRule="auto"/>
              <w:jc w:val="center"/>
              <w:rPr>
                <w:rFonts w:cs="B Nazanin"/>
                <w:rtl/>
                <w:lang w:bidi="fa-IR"/>
              </w:rPr>
            </w:pPr>
            <w:r>
              <w:rPr>
                <w:rFonts w:cs="B Nazanin"/>
                <w:b/>
                <w:bCs/>
                <w:rtl/>
                <w:lang w:bidi="fa-IR"/>
              </w:rPr>
              <w:t>مسئولیت‌ها</w:t>
            </w:r>
          </w:p>
        </w:tc>
        <w:tc>
          <w:tcPr>
            <w:tcW w:w="2844" w:type="dxa"/>
            <w:vAlign w:val="center"/>
          </w:tcPr>
          <w:p>
            <w:pPr>
              <w:spacing w:before="0" w:after="0" w:line="240" w:lineRule="auto"/>
              <w:jc w:val="center"/>
              <w:rPr>
                <w:rFonts w:cs="B Nazanin"/>
                <w:rtl/>
                <w:lang w:bidi="fa-IR"/>
              </w:rPr>
            </w:pPr>
            <w:r>
              <w:rPr>
                <w:rFonts w:cs="B Nazanin"/>
                <w:b/>
                <w:bCs/>
                <w:rtl/>
                <w:lang w:bidi="fa-IR"/>
              </w:rPr>
              <w:t>همکاران</w:t>
            </w:r>
          </w:p>
        </w:tc>
      </w:tr>
      <w:tr>
        <w:trPr>
          <w:cantSplit/>
        </w:trPr>
        <w:tc>
          <w:tcPr>
            <w:tcW w:w="1895" w:type="dxa"/>
            <w:vAlign w:val="center"/>
          </w:tcPr>
          <w:p>
            <w:pPr>
              <w:spacing w:before="0" w:after="0" w:line="240" w:lineRule="auto"/>
              <w:jc w:val="center"/>
              <w:rPr>
                <w:rFonts w:cs="B Nazanin"/>
                <w:rtl/>
                <w:lang w:bidi="fa-IR"/>
              </w:rPr>
            </w:pPr>
            <w:r>
              <w:rPr>
                <w:rFonts w:cs="B Nazanin"/>
                <w:rtl/>
                <w:lang w:bidi="fa-IR"/>
              </w:rPr>
              <w:t>SearchController</w:t>
            </w:r>
          </w:p>
        </w:tc>
        <w:tc>
          <w:tcPr>
            <w:tcW w:w="3791" w:type="dxa"/>
            <w:vAlign w:val="center"/>
          </w:tcPr>
          <w:p>
            <w:pPr>
              <w:spacing w:before="0" w:after="0" w:line="240" w:lineRule="auto"/>
              <w:jc w:val="center"/>
              <w:rPr>
                <w:rFonts w:cs="B Nazanin"/>
                <w:rtl/>
                <w:lang w:bidi="fa-IR"/>
              </w:rPr>
            </w:pPr>
            <w:r>
              <w:rPr>
                <w:rFonts w:cs="B Nazanin"/>
                <w:rtl/>
                <w:lang w:bidi="fa-IR"/>
              </w:rPr>
              <w:t>دریافت ورودی جست‌وجو، اعتبارسنجی اولیه، مدیریت خروجی صفحه‌بندی</w:t>
            </w:r>
          </w:p>
        </w:tc>
        <w:tc>
          <w:tcPr>
            <w:tcW w:w="2844" w:type="dxa"/>
            <w:vAlign w:val="center"/>
          </w:tcPr>
          <w:p>
            <w:pPr>
              <w:spacing w:before="0" w:after="0" w:line="240" w:lineRule="auto"/>
              <w:jc w:val="center"/>
              <w:rPr>
                <w:rFonts w:cs="B Nazanin"/>
                <w:rtl/>
                <w:lang w:bidi="fa-IR"/>
              </w:rPr>
            </w:pPr>
            <w:r>
              <w:rPr>
                <w:rFonts w:cs="B Nazanin"/>
                <w:rtl/>
                <w:lang w:bidi="fa-IR"/>
              </w:rPr>
              <w:t>SearchService، CacheClient</w:t>
            </w:r>
          </w:p>
        </w:tc>
      </w:tr>
      <w:tr>
        <w:trPr>
          <w:cantSplit/>
        </w:trPr>
        <w:tc>
          <w:tcPr>
            <w:tcW w:w="1895" w:type="dxa"/>
            <w:vAlign w:val="center"/>
          </w:tcPr>
          <w:p>
            <w:pPr>
              <w:spacing w:before="0" w:after="0" w:line="240" w:lineRule="auto"/>
              <w:jc w:val="center"/>
              <w:rPr>
                <w:rFonts w:cs="B Nazanin"/>
                <w:rtl/>
                <w:lang w:bidi="fa-IR"/>
              </w:rPr>
            </w:pPr>
            <w:r>
              <w:rPr>
                <w:rFonts w:cs="B Nazanin"/>
                <w:rtl/>
                <w:lang w:bidi="fa-IR"/>
              </w:rPr>
              <w:t>SearchService</w:t>
            </w:r>
          </w:p>
        </w:tc>
        <w:tc>
          <w:tcPr>
            <w:tcW w:w="3791" w:type="dxa"/>
            <w:vAlign w:val="center"/>
          </w:tcPr>
          <w:p>
            <w:pPr>
              <w:spacing w:before="0" w:after="0" w:line="240" w:lineRule="auto"/>
              <w:jc w:val="center"/>
              <w:rPr>
                <w:rFonts w:cs="B Nazanin"/>
                <w:rtl/>
                <w:lang w:bidi="fa-IR"/>
              </w:rPr>
            </w:pPr>
            <w:r>
              <w:rPr>
                <w:rFonts w:cs="B Nazanin"/>
                <w:rtl/>
                <w:lang w:bidi="fa-IR"/>
              </w:rPr>
              <w:t>اجرای جست‌وجو، تجمیع نتایج، حذف تکراری، مرتب‌سازی/فیلتر</w:t>
            </w:r>
          </w:p>
        </w:tc>
        <w:tc>
          <w:tcPr>
            <w:tcW w:w="2844" w:type="dxa"/>
            <w:vAlign w:val="center"/>
          </w:tcPr>
          <w:p>
            <w:pPr>
              <w:spacing w:before="0" w:after="0" w:line="240" w:lineRule="auto"/>
              <w:jc w:val="center"/>
              <w:rPr>
                <w:rFonts w:cs="B Nazanin"/>
                <w:rtl/>
                <w:lang w:bidi="fa-IR"/>
              </w:rPr>
            </w:pPr>
            <w:r>
              <w:rPr>
                <w:rFonts w:cs="B Nazanin"/>
                <w:rtl/>
                <w:lang w:bidi="fa-IR"/>
              </w:rPr>
              <w:t>ProviderAdapter، CacheClient</w:t>
            </w:r>
          </w:p>
        </w:tc>
      </w:tr>
      <w:tr>
        <w:trPr>
          <w:cantSplit/>
        </w:trPr>
        <w:tc>
          <w:tcPr>
            <w:tcW w:w="1895" w:type="dxa"/>
            <w:vAlign w:val="center"/>
          </w:tcPr>
          <w:p>
            <w:pPr>
              <w:spacing w:before="0" w:after="0" w:line="240" w:lineRule="auto"/>
              <w:jc w:val="center"/>
              <w:rPr>
                <w:rFonts w:cs="B Nazanin"/>
                <w:rtl/>
                <w:lang w:bidi="fa-IR"/>
              </w:rPr>
            </w:pPr>
            <w:r>
              <w:rPr>
                <w:rFonts w:cs="B Nazanin"/>
                <w:rtl/>
                <w:lang w:bidi="fa-IR"/>
              </w:rPr>
              <w:t>BookingController</w:t>
            </w:r>
          </w:p>
        </w:tc>
        <w:tc>
          <w:tcPr>
            <w:tcW w:w="3791" w:type="dxa"/>
            <w:vAlign w:val="center"/>
          </w:tcPr>
          <w:p>
            <w:pPr>
              <w:spacing w:before="0" w:after="0" w:line="240" w:lineRule="auto"/>
              <w:jc w:val="center"/>
              <w:rPr>
                <w:rFonts w:cs="B Nazanin"/>
                <w:rtl/>
                <w:lang w:bidi="fa-IR"/>
              </w:rPr>
            </w:pPr>
            <w:r>
              <w:rPr>
                <w:rFonts w:cs="B Nazanin"/>
                <w:rtl/>
                <w:lang w:bidi="fa-IR"/>
              </w:rPr>
              <w:t>شروع خرید، دریافت اطلاعات مسافر، ایجاد سفارش و نمایش وضعیت</w:t>
            </w:r>
          </w:p>
        </w:tc>
        <w:tc>
          <w:tcPr>
            <w:tcW w:w="2844" w:type="dxa"/>
            <w:vAlign w:val="center"/>
          </w:tcPr>
          <w:p>
            <w:pPr>
              <w:spacing w:before="0" w:after="0" w:line="240" w:lineRule="auto"/>
              <w:jc w:val="center"/>
              <w:rPr>
                <w:rFonts w:cs="B Nazanin"/>
                <w:rtl/>
                <w:lang w:bidi="fa-IR"/>
              </w:rPr>
            </w:pPr>
            <w:r>
              <w:rPr>
                <w:rFonts w:cs="B Nazanin"/>
                <w:rtl/>
                <w:lang w:bidi="fa-IR"/>
              </w:rPr>
              <w:t>BookingService، PaymentService</w:t>
            </w:r>
          </w:p>
        </w:tc>
      </w:tr>
      <w:tr>
        <w:trPr>
          <w:cantSplit/>
        </w:trPr>
        <w:tc>
          <w:tcPr>
            <w:tcW w:w="1895" w:type="dxa"/>
            <w:vAlign w:val="center"/>
          </w:tcPr>
          <w:p>
            <w:pPr>
              <w:spacing w:before="0" w:after="0" w:line="240" w:lineRule="auto"/>
              <w:jc w:val="center"/>
              <w:rPr>
                <w:rFonts w:cs="B Nazanin"/>
                <w:rtl/>
                <w:lang w:bidi="fa-IR"/>
              </w:rPr>
            </w:pPr>
            <w:r>
              <w:rPr>
                <w:rFonts w:cs="B Nazanin"/>
                <w:rtl/>
                <w:lang w:bidi="fa-IR"/>
              </w:rPr>
              <w:t>BookingService</w:t>
            </w:r>
          </w:p>
        </w:tc>
        <w:tc>
          <w:tcPr>
            <w:tcW w:w="3791" w:type="dxa"/>
            <w:vAlign w:val="center"/>
          </w:tcPr>
          <w:p>
            <w:pPr>
              <w:spacing w:before="0" w:after="0" w:line="240" w:lineRule="auto"/>
              <w:jc w:val="center"/>
              <w:rPr>
                <w:rFonts w:cs="B Nazanin"/>
                <w:rtl/>
                <w:lang w:bidi="fa-IR"/>
              </w:rPr>
            </w:pPr>
            <w:r>
              <w:rPr>
                <w:rFonts w:cs="B Nazanin"/>
                <w:rtl/>
                <w:lang w:bidi="fa-IR"/>
              </w:rPr>
              <w:t>ساخت/به‌روزرسانی سفارش، مدیریت چرخه وضعیت، قواعد انقضا</w:t>
            </w:r>
          </w:p>
        </w:tc>
        <w:tc>
          <w:tcPr>
            <w:tcW w:w="2844" w:type="dxa"/>
            <w:vAlign w:val="center"/>
          </w:tcPr>
          <w:p>
            <w:pPr>
              <w:spacing w:before="0" w:after="0" w:line="240" w:lineRule="auto"/>
              <w:jc w:val="center"/>
              <w:rPr>
                <w:rFonts w:cs="B Nazanin"/>
                <w:rtl/>
                <w:lang w:bidi="fa-IR"/>
              </w:rPr>
            </w:pPr>
            <w:r>
              <w:rPr>
                <w:rFonts w:cs="B Nazanin"/>
                <w:rtl/>
                <w:lang w:bidi="fa-IR"/>
              </w:rPr>
              <w:t>BookingRepository، ProviderAdapter</w:t>
            </w:r>
          </w:p>
        </w:tc>
      </w:tr>
      <w:tr>
        <w:trPr>
          <w:cantSplit/>
        </w:trPr>
        <w:tc>
          <w:tcPr>
            <w:tcW w:w="1895" w:type="dxa"/>
            <w:vAlign w:val="center"/>
          </w:tcPr>
          <w:p>
            <w:pPr>
              <w:spacing w:before="0" w:after="0" w:line="240" w:lineRule="auto"/>
              <w:jc w:val="center"/>
              <w:rPr>
                <w:rFonts w:cs="B Nazanin"/>
                <w:rtl/>
                <w:lang w:bidi="fa-IR"/>
              </w:rPr>
            </w:pPr>
            <w:r>
              <w:rPr>
                <w:rFonts w:cs="B Nazanin"/>
                <w:rtl/>
                <w:lang w:bidi="fa-IR"/>
              </w:rPr>
              <w:t>PaymentService</w:t>
            </w:r>
          </w:p>
        </w:tc>
        <w:tc>
          <w:tcPr>
            <w:tcW w:w="3791" w:type="dxa"/>
            <w:vAlign w:val="center"/>
          </w:tcPr>
          <w:p>
            <w:pPr>
              <w:spacing w:before="0" w:after="0" w:line="240" w:lineRule="auto"/>
              <w:jc w:val="center"/>
              <w:rPr>
                <w:rFonts w:cs="B Nazanin"/>
                <w:rtl/>
                <w:lang w:bidi="fa-IR"/>
              </w:rPr>
            </w:pPr>
            <w:r>
              <w:rPr>
                <w:rFonts w:cs="B Nazanin"/>
                <w:rtl/>
                <w:lang w:bidi="fa-IR"/>
              </w:rPr>
              <w:t>شروع پرداخت، کنترل یکتایی عملیات، راستی‌آزمایی تراکنش</w:t>
            </w:r>
          </w:p>
        </w:tc>
        <w:tc>
          <w:tcPr>
            <w:tcW w:w="2844" w:type="dxa"/>
            <w:vAlign w:val="center"/>
          </w:tcPr>
          <w:p>
            <w:pPr>
              <w:spacing w:before="0" w:after="0" w:line="240" w:lineRule="auto"/>
              <w:jc w:val="center"/>
              <w:rPr>
                <w:rFonts w:cs="B Nazanin"/>
                <w:rtl/>
                <w:lang w:bidi="fa-IR"/>
              </w:rPr>
            </w:pPr>
            <w:r>
              <w:rPr>
                <w:rFonts w:cs="B Nazanin"/>
                <w:rtl/>
                <w:lang w:bidi="fa-IR"/>
              </w:rPr>
              <w:t>PaymentGatewayClient، TransactionRepository</w:t>
            </w:r>
          </w:p>
        </w:tc>
      </w:tr>
      <w:tr>
        <w:trPr>
          <w:cantSplit/>
        </w:trPr>
        <w:tc>
          <w:tcPr>
            <w:tcW w:w="1895" w:type="dxa"/>
            <w:vAlign w:val="center"/>
          </w:tcPr>
          <w:p>
            <w:pPr>
              <w:spacing w:before="0" w:after="0" w:line="240" w:lineRule="auto"/>
              <w:jc w:val="center"/>
              <w:rPr>
                <w:rFonts w:cs="B Nazanin"/>
                <w:rtl/>
                <w:lang w:bidi="fa-IR"/>
              </w:rPr>
            </w:pPr>
            <w:r>
              <w:rPr>
                <w:rFonts w:cs="B Nazanin"/>
                <w:rtl/>
                <w:lang w:bidi="fa-IR"/>
              </w:rPr>
              <w:t>IssueService</w:t>
            </w:r>
          </w:p>
        </w:tc>
        <w:tc>
          <w:tcPr>
            <w:tcW w:w="3791" w:type="dxa"/>
            <w:vAlign w:val="center"/>
          </w:tcPr>
          <w:p>
            <w:pPr>
              <w:spacing w:before="0" w:after="0" w:line="240" w:lineRule="auto"/>
              <w:jc w:val="center"/>
              <w:rPr>
                <w:rFonts w:cs="B Nazanin"/>
                <w:rtl/>
                <w:lang w:bidi="fa-IR"/>
              </w:rPr>
            </w:pPr>
            <w:r>
              <w:rPr>
                <w:rFonts w:cs="B Nazanin"/>
                <w:rtl/>
                <w:lang w:bidi="fa-IR"/>
              </w:rPr>
              <w:t>ارسال درخواست صدور و ثبت نتیجه، مدیریت تلاش‌مجدد</w:t>
            </w:r>
          </w:p>
        </w:tc>
        <w:tc>
          <w:tcPr>
            <w:tcW w:w="2844" w:type="dxa"/>
            <w:vAlign w:val="center"/>
          </w:tcPr>
          <w:p>
            <w:pPr>
              <w:spacing w:before="0" w:after="0" w:line="240" w:lineRule="auto"/>
              <w:jc w:val="center"/>
              <w:rPr>
                <w:rFonts w:cs="B Nazanin"/>
                <w:rtl/>
                <w:lang w:bidi="fa-IR"/>
              </w:rPr>
            </w:pPr>
            <w:r>
              <w:rPr>
                <w:rFonts w:cs="B Nazanin"/>
                <w:rtl/>
                <w:lang w:bidi="fa-IR"/>
              </w:rPr>
              <w:t>ProviderAdapter، NotificationService</w:t>
            </w:r>
          </w:p>
        </w:tc>
      </w:tr>
      <w:tr>
        <w:trPr>
          <w:cantSplit/>
        </w:trPr>
        <w:tc>
          <w:tcPr>
            <w:tcW w:w="1895" w:type="dxa"/>
            <w:vAlign w:val="center"/>
          </w:tcPr>
          <w:p>
            <w:pPr>
              <w:spacing w:before="0" w:after="0" w:line="240" w:lineRule="auto"/>
              <w:jc w:val="center"/>
              <w:rPr>
                <w:rFonts w:cs="B Nazanin"/>
                <w:rtl/>
                <w:lang w:bidi="fa-IR"/>
              </w:rPr>
            </w:pPr>
            <w:r>
              <w:rPr>
                <w:rFonts w:cs="B Nazanin"/>
                <w:rtl/>
                <w:lang w:bidi="fa-IR"/>
              </w:rPr>
              <w:t>RefundService</w:t>
            </w:r>
          </w:p>
        </w:tc>
        <w:tc>
          <w:tcPr>
            <w:tcW w:w="3791" w:type="dxa"/>
            <w:vAlign w:val="center"/>
          </w:tcPr>
          <w:p>
            <w:pPr>
              <w:spacing w:before="0" w:after="0" w:line="240" w:lineRule="auto"/>
              <w:jc w:val="center"/>
              <w:rPr>
                <w:rFonts w:cs="B Nazanin"/>
                <w:rtl/>
                <w:lang w:bidi="fa-IR"/>
              </w:rPr>
            </w:pPr>
            <w:r>
              <w:rPr>
                <w:rFonts w:cs="B Nazanin"/>
                <w:rtl/>
                <w:lang w:bidi="fa-IR"/>
              </w:rPr>
              <w:t>بررسی قوانین استرداد، ثبت درخواست و مدیریت بازپرداخت</w:t>
            </w:r>
          </w:p>
        </w:tc>
        <w:tc>
          <w:tcPr>
            <w:tcW w:w="2844" w:type="dxa"/>
            <w:vAlign w:val="center"/>
          </w:tcPr>
          <w:p>
            <w:pPr>
              <w:spacing w:before="0" w:after="0" w:line="240" w:lineRule="auto"/>
              <w:jc w:val="center"/>
              <w:rPr>
                <w:rFonts w:cs="B Nazanin"/>
                <w:rtl/>
                <w:lang w:bidi="fa-IR"/>
              </w:rPr>
            </w:pPr>
            <w:r>
              <w:rPr>
                <w:rFonts w:cs="B Nazanin"/>
                <w:rtl/>
                <w:lang w:bidi="fa-IR"/>
              </w:rPr>
              <w:t>ProviderAdapter، PaymentGatewayClient، WalletService</w:t>
            </w:r>
          </w:p>
        </w:tc>
      </w:tr>
      <w:tr>
        <w:trPr>
          <w:cantSplit/>
        </w:trPr>
        <w:tc>
          <w:tcPr>
            <w:tcW w:w="1895" w:type="dxa"/>
            <w:vAlign w:val="center"/>
          </w:tcPr>
          <w:p>
            <w:pPr>
              <w:spacing w:before="0" w:after="0" w:line="240" w:lineRule="auto"/>
              <w:jc w:val="center"/>
              <w:rPr>
                <w:rFonts w:cs="B Nazanin"/>
                <w:rtl/>
                <w:lang w:bidi="fa-IR"/>
              </w:rPr>
            </w:pPr>
            <w:r>
              <w:rPr>
                <w:rFonts w:cs="B Nazanin"/>
                <w:rtl/>
                <w:lang w:bidi="fa-IR"/>
              </w:rPr>
              <w:t>ProviderAdapter</w:t>
            </w:r>
          </w:p>
        </w:tc>
        <w:tc>
          <w:tcPr>
            <w:tcW w:w="3791" w:type="dxa"/>
            <w:vAlign w:val="center"/>
          </w:tcPr>
          <w:p>
            <w:pPr>
              <w:spacing w:before="0" w:after="0" w:line="240" w:lineRule="auto"/>
              <w:jc w:val="center"/>
              <w:rPr>
                <w:rFonts w:cs="B Nazanin"/>
                <w:rtl/>
                <w:lang w:bidi="fa-IR"/>
              </w:rPr>
            </w:pPr>
            <w:r>
              <w:rPr>
                <w:rFonts w:cs="B Nazanin"/>
                <w:rtl/>
                <w:lang w:bidi="fa-IR"/>
              </w:rPr>
              <w:t>تطبیق قرارداد هر تأمین‌کننده، نگاشت داده و مدیریت خطا</w:t>
            </w:r>
          </w:p>
        </w:tc>
        <w:tc>
          <w:tcPr>
            <w:tcW w:w="2844" w:type="dxa"/>
            <w:vAlign w:val="center"/>
          </w:tcPr>
          <w:p>
            <w:pPr>
              <w:spacing w:before="0" w:after="0" w:line="240" w:lineRule="auto"/>
              <w:jc w:val="center"/>
              <w:rPr>
                <w:rFonts w:cs="B Nazanin"/>
                <w:rtl/>
                <w:lang w:bidi="fa-IR"/>
              </w:rPr>
            </w:pPr>
            <w:r>
              <w:rPr>
                <w:rFonts w:cs="B Nazanin"/>
                <w:rtl/>
                <w:lang w:bidi="fa-IR"/>
              </w:rPr>
              <w:t>HTTPClient، ProviderMapper</w:t>
            </w:r>
          </w:p>
        </w:tc>
      </w:tr>
      <w:tr>
        <w:trPr>
          <w:cantSplit/>
        </w:trPr>
        <w:tc>
          <w:tcPr>
            <w:tcW w:w="1895" w:type="dxa"/>
            <w:vAlign w:val="center"/>
          </w:tcPr>
          <w:p>
            <w:pPr>
              <w:spacing w:before="0" w:after="0" w:line="240" w:lineRule="auto"/>
              <w:jc w:val="center"/>
              <w:rPr>
                <w:rFonts w:cs="B Nazanin"/>
                <w:rtl/>
                <w:lang w:bidi="fa-IR"/>
              </w:rPr>
            </w:pPr>
            <w:r>
              <w:rPr>
                <w:rFonts w:cs="B Nazanin"/>
                <w:rtl/>
                <w:lang w:bidi="fa-IR"/>
              </w:rPr>
              <w:t>NotificationService</w:t>
            </w:r>
          </w:p>
        </w:tc>
        <w:tc>
          <w:tcPr>
            <w:tcW w:w="3791" w:type="dxa"/>
            <w:vAlign w:val="center"/>
          </w:tcPr>
          <w:p>
            <w:pPr>
              <w:spacing w:before="0" w:after="0" w:line="240" w:lineRule="auto"/>
              <w:jc w:val="center"/>
              <w:rPr>
                <w:rFonts w:cs="B Nazanin"/>
                <w:rtl/>
                <w:lang w:bidi="fa-IR"/>
              </w:rPr>
            </w:pPr>
            <w:r>
              <w:rPr>
                <w:rFonts w:cs="B Nazanin"/>
                <w:rtl/>
                <w:lang w:bidi="fa-IR"/>
              </w:rPr>
              <w:t>ارسال پیامک/ایمیل و پیگیری خطاهای ارسال</w:t>
            </w:r>
          </w:p>
        </w:tc>
        <w:tc>
          <w:tcPr>
            <w:tcW w:w="2844" w:type="dxa"/>
            <w:vAlign w:val="center"/>
          </w:tcPr>
          <w:p>
            <w:pPr>
              <w:spacing w:before="0" w:after="0" w:line="240" w:lineRule="auto"/>
              <w:jc w:val="center"/>
              <w:rPr>
                <w:rFonts w:cs="B Nazanin"/>
                <w:rtl/>
                <w:lang w:bidi="fa-IR"/>
              </w:rPr>
            </w:pPr>
            <w:r>
              <w:rPr>
                <w:rFonts w:cs="B Nazanin"/>
                <w:rtl/>
                <w:lang w:bidi="fa-IR"/>
              </w:rPr>
              <w:t>NotifyClient، OutboxRepository</w:t>
            </w:r>
          </w:p>
        </w:tc>
      </w:tr>
      <w:tr>
        <w:trPr>
          <w:cantSplit/>
        </w:trPr>
        <w:tc>
          <w:tcPr>
            <w:tcW w:w="1895" w:type="dxa"/>
            <w:vAlign w:val="center"/>
          </w:tcPr>
          <w:p>
            <w:pPr>
              <w:spacing w:before="0" w:after="0" w:line="240" w:lineRule="auto"/>
              <w:jc w:val="center"/>
              <w:rPr>
                <w:rFonts w:cs="B Nazanin"/>
                <w:rtl/>
                <w:lang w:bidi="fa-IR"/>
              </w:rPr>
            </w:pPr>
            <w:r>
              <w:rPr>
                <w:rFonts w:cs="B Nazanin"/>
                <w:rtl/>
                <w:lang w:bidi="fa-IR"/>
              </w:rPr>
              <w:t>SupportService</w:t>
            </w:r>
          </w:p>
        </w:tc>
        <w:tc>
          <w:tcPr>
            <w:tcW w:w="3791" w:type="dxa"/>
            <w:vAlign w:val="center"/>
          </w:tcPr>
          <w:p>
            <w:pPr>
              <w:spacing w:before="0" w:after="0" w:line="240" w:lineRule="auto"/>
              <w:jc w:val="center"/>
              <w:rPr>
                <w:rFonts w:cs="B Nazanin"/>
                <w:rtl/>
                <w:lang w:bidi="fa-IR"/>
              </w:rPr>
            </w:pPr>
            <w:r>
              <w:rPr>
                <w:rFonts w:cs="B Nazanin"/>
                <w:rtl/>
                <w:lang w:bidi="fa-IR"/>
              </w:rPr>
              <w:t>ثبت و پیگیری تیکت‌های عملیاتی</w:t>
            </w:r>
          </w:p>
        </w:tc>
        <w:tc>
          <w:tcPr>
            <w:tcW w:w="2844" w:type="dxa"/>
            <w:vAlign w:val="center"/>
          </w:tcPr>
          <w:p>
            <w:pPr>
              <w:spacing w:before="0" w:after="0" w:line="240" w:lineRule="auto"/>
              <w:jc w:val="center"/>
              <w:rPr>
                <w:rFonts w:cs="B Nazanin"/>
                <w:rtl/>
                <w:lang w:bidi="fa-IR"/>
              </w:rPr>
            </w:pPr>
            <w:r>
              <w:rPr>
                <w:rFonts w:cs="B Nazanin"/>
                <w:rtl/>
                <w:lang w:bidi="fa-IR"/>
              </w:rPr>
              <w:t>SupportClient، AuditLog</w:t>
            </w:r>
          </w:p>
        </w:tc>
      </w:tr>
    </w:tbl>
    <w:p>
      <w:pPr>
        <w:pStyle w:val="Heading2"/>
        <w:spacing w:before="100" w:beforeAutospacing="1" w:after="100" w:afterAutospacing="1" w:line="360" w:lineRule="auto"/>
        <w:jc w:val="lowKashida"/>
        <w:rPr>
          <w:rFonts w:cs="B Nazanin"/>
          <w:rtl/>
          <w:lang w:bidi="fa-IR"/>
        </w:rPr>
      </w:pPr>
      <w:r>
        <w:rPr>
          <w:rFonts w:cs="B Nazanin"/>
          <w:rtl/>
          <w:lang w:bidi="fa-IR"/>
        </w:rPr>
        <w:t>الگوهای طراحی کلیدی</w:t>
      </w:r>
    </w:p>
    <w:p>
      <w:pPr>
        <w:spacing w:before="100" w:beforeAutospacing="1" w:after="100" w:afterAutospacing="1" w:line="360" w:lineRule="auto"/>
        <w:jc w:val="both"/>
        <w:rPr>
          <w:rFonts w:cs="B Nazanin"/>
          <w:rtl/>
          <w:lang w:bidi="fa-IR"/>
        </w:rPr>
      </w:pPr>
      <w:r>
        <w:rPr>
          <w:rFonts w:cs="B Nazanin"/>
          <w:rtl/>
          <w:lang w:bidi="fa-IR"/>
        </w:rPr>
        <w:t>برای کاهش پیچیدگی و افزایش توسعه‌پذیری، در طراحی سامانه از الگوهای زیر استفاده می‌شود: الگوی نما برای ارائه نقاط ورود یکتا به جریان‌های مهم (جست‌وجو و خرید)، الگوی راهبرد برای سیاست‌های قابل تغییر (رتبه‌بندی، قیمت‌گذاری، قوانین استرداد)، الگوی روش کارخانه و مبدل برای اضافه/تعویض کردن تأمین‌کنندگان و درگاه‌ها با حداقل تغییرات، و در نهایت هماهنگ‌ساز فرایند خرید برای مدیریت مراحل خرید بدون نیاز به تراکنش توزیع‌شده.</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770374"/>
            <wp:effectExtent l="0" t="0" r="0" b="0"/>
            <wp:wrapSquare wrapText="largest"/>
            <wp:docPr id="1012" name="image-fig-5-1.png" descr=""/>
            <wp:cNvGraphicFramePr>
              <a:graphicFrameLocks noChangeAspect="1"/>
            </wp:cNvGraphicFramePr>
            <a:graphic>
              <a:graphicData uri="http://schemas.openxmlformats.org/drawingml/2006/picture">
                <pic:pic>
                  <pic:nvPicPr>
                    <pic:cNvPr id="1012" name="image-fig-5-1.png" descr=""/>
                    <pic:cNvPicPr>
                      <a:picLocks noChangeAspect="1" noChangeArrowheads="1"/>
                    </pic:cNvPicPr>
                  </pic:nvPicPr>
                  <pic:blipFill>
                    <a:blip r:embed="rId25" cstate="print"/>
                    <a:stretch>
                      <a:fillRect/>
                    </a:stretch>
                  </pic:blipFill>
                  <pic:spPr bwMode="auto">
                    <a:xfrm>
                      <a:off x="0" y="0"/>
                      <a:ext cx="5943600" cy="4770374"/>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۵-۱: نمودار کلاس (تحلیلی) - کلاس‌های کلیدی و رابطه‌ها.</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3716854"/>
            <wp:effectExtent l="0" t="0" r="0" b="0"/>
            <wp:wrapSquare wrapText="largest"/>
            <wp:docPr id="1013" name="image-fig-5-2.png" descr=""/>
            <wp:cNvGraphicFramePr>
              <a:graphicFrameLocks noChangeAspect="1"/>
            </wp:cNvGraphicFramePr>
            <a:graphic>
              <a:graphicData uri="http://schemas.openxmlformats.org/drawingml/2006/picture">
                <pic:pic>
                  <pic:nvPicPr>
                    <pic:cNvPr id="1013" name="image-fig-5-2.png" descr=""/>
                    <pic:cNvPicPr>
                      <a:picLocks noChangeAspect="1" noChangeArrowheads="1"/>
                    </pic:cNvPicPr>
                  </pic:nvPicPr>
                  <pic:blipFill>
                    <a:blip r:embed="rId26" cstate="print"/>
                    <a:stretch>
                      <a:fillRect/>
                    </a:stretch>
                  </pic:blipFill>
                  <pic:spPr bwMode="auto">
                    <a:xfrm>
                      <a:off x="0" y="0"/>
                      <a:ext cx="5943600" cy="3716854"/>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۵-۲: نمودار کلاس (طراحی) - تمرکز روی رابط‌ها و عملیات.</w:t>
      </w:r>
    </w:p>
    <w:p>
      <w:pPr>
        <w:pStyle w:val="Heading1"/>
        <w:spacing w:before="100" w:beforeAutospacing="1" w:after="100" w:afterAutospacing="1" w:line="360" w:lineRule="auto"/>
        <w:jc w:val="lowKashida"/>
        <w:rPr>
          <w:rFonts w:cs="B Nazanin"/>
          <w:rtl/>
          <w:lang w:bidi="fa-IR"/>
        </w:rPr>
      </w:pPr>
      <w:r>
        <w:rPr>
          <w:rFonts w:cs="B Nazanin"/>
          <w:rtl/>
          <w:lang w:bidi="fa-IR"/>
        </w:rPr>
        <w:t>دید فرایند</w:t>
      </w:r>
    </w:p>
    <w:p>
      <w:pPr>
        <w:pStyle w:val="Heading2"/>
        <w:spacing w:before="100" w:beforeAutospacing="1" w:after="100" w:afterAutospacing="1" w:line="360" w:lineRule="auto"/>
        <w:jc w:val="lowKashida"/>
        <w:rPr>
          <w:rFonts w:cs="B Nazanin"/>
          <w:rtl/>
          <w:lang w:bidi="fa-IR"/>
        </w:rPr>
      </w:pPr>
      <w:r>
        <w:rPr>
          <w:rFonts w:cs="B Nazanin"/>
          <w:rtl/>
          <w:lang w:bidi="fa-IR"/>
        </w:rPr>
        <w:t>همزمانی و زمان‌بندی</w:t>
      </w:r>
    </w:p>
    <w:p>
      <w:pPr>
        <w:spacing w:before="100" w:beforeAutospacing="1" w:after="100" w:afterAutospacing="1" w:line="360" w:lineRule="auto"/>
        <w:jc w:val="both"/>
        <w:rPr>
          <w:rFonts w:cs="B Nazanin"/>
          <w:rtl/>
          <w:lang w:bidi="fa-IR"/>
        </w:rPr>
      </w:pPr>
      <w:r>
        <w:rPr>
          <w:rFonts w:cs="B Nazanin"/>
          <w:rtl/>
          <w:lang w:bidi="fa-IR"/>
        </w:rPr>
        <w:t>در جست‌وجو، فراخوانی تأمین‌کنندگان به‌صورت موازی انجام می‌شود و برای کنترل زمان پاسخ، مهلت زمانی پاسخ و سیاست کاهش سطح خدمت اعمال می‌گردد. در خرید، یک سفارش موقت با زمان انقضا ثبت می‌شود تا هم وضعیت سفارش قابل ردیابی باشد و هم منابع به‌صورت نامحدود قفل نشوند. پس از راستی‌آزمایی پرداخت، فرآیند صدور اجرا می‌گردد. در استرداد، ابتدا امکان‌پذیری و قوانین بررسی می‌شود و سپس بازپرداخت از مسیر مناسب (درگاه یا کیف‌پول) انجام می‌گردد.</w:t>
      </w:r>
    </w:p>
    <w:p>
      <w:pPr>
        <w:pStyle w:val="Heading2"/>
        <w:spacing w:before="100" w:beforeAutospacing="1" w:after="100" w:afterAutospacing="1" w:line="360" w:lineRule="auto"/>
        <w:jc w:val="lowKashida"/>
        <w:rPr>
          <w:rFonts w:cs="B Nazanin"/>
          <w:rtl/>
          <w:lang w:bidi="fa-IR"/>
        </w:rPr>
      </w:pPr>
      <w:r>
        <w:rPr>
          <w:rFonts w:cs="B Nazanin"/>
          <w:rtl/>
          <w:lang w:bidi="fa-IR"/>
        </w:rPr>
        <w:t>کارهای پس‌زمینه (اختیاری)</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2843"/>
        <w:gridCol w:w="2844"/>
      </w:tblGrid>
      <w:tr>
        <w:trPr>
          <w:tblHeader/>
          <w:cantSplit/>
        </w:trPr>
        <w:tc>
          <w:tcPr>
            <w:tcW w:w="2843" w:type="dxa"/>
            <w:vAlign w:val="center"/>
          </w:tcPr>
          <w:p>
            <w:pPr>
              <w:spacing w:before="0" w:after="0" w:line="240" w:lineRule="auto"/>
              <w:jc w:val="center"/>
              <w:rPr>
                <w:rFonts w:cs="B Nazanin"/>
                <w:rtl/>
                <w:lang w:bidi="fa-IR"/>
              </w:rPr>
            </w:pPr>
            <w:r>
              <w:rPr>
                <w:rFonts w:cs="B Nazanin"/>
                <w:b/>
                <w:bCs/>
                <w:rtl/>
                <w:lang w:bidi="fa-IR"/>
              </w:rPr>
              <w:t>کار</w:t>
            </w:r>
          </w:p>
        </w:tc>
        <w:tc>
          <w:tcPr>
            <w:tcW w:w="2843" w:type="dxa"/>
            <w:vAlign w:val="center"/>
          </w:tcPr>
          <w:p>
            <w:pPr>
              <w:spacing w:before="0" w:after="0" w:line="240" w:lineRule="auto"/>
              <w:jc w:val="center"/>
              <w:rPr>
                <w:rFonts w:cs="B Nazanin"/>
                <w:rtl/>
                <w:lang w:bidi="fa-IR"/>
              </w:rPr>
            </w:pPr>
            <w:r>
              <w:rPr>
                <w:rFonts w:cs="B Nazanin"/>
                <w:b/>
                <w:bCs/>
                <w:rtl/>
                <w:lang w:bidi="fa-IR"/>
              </w:rPr>
              <w:t>دلیل</w:t>
            </w:r>
          </w:p>
        </w:tc>
        <w:tc>
          <w:tcPr>
            <w:tcW w:w="2844" w:type="dxa"/>
            <w:vAlign w:val="center"/>
          </w:tcPr>
          <w:p>
            <w:pPr>
              <w:spacing w:before="0" w:after="0" w:line="240" w:lineRule="auto"/>
              <w:jc w:val="center"/>
              <w:rPr>
                <w:rFonts w:cs="B Nazanin"/>
                <w:rtl/>
                <w:lang w:bidi="fa-IR"/>
              </w:rPr>
            </w:pPr>
            <w:r>
              <w:rPr>
                <w:rFonts w:cs="B Nazanin"/>
                <w:b/>
                <w:bCs/>
                <w:rtl/>
                <w:lang w:bidi="fa-IR"/>
              </w:rPr>
              <w:t>سیاست</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تلاش‌مجدد صدور بلیت</w:t>
            </w:r>
          </w:p>
        </w:tc>
        <w:tc>
          <w:tcPr>
            <w:tcW w:w="2843" w:type="dxa"/>
            <w:vAlign w:val="center"/>
          </w:tcPr>
          <w:p>
            <w:pPr>
              <w:spacing w:before="0" w:after="0" w:line="240" w:lineRule="auto"/>
              <w:jc w:val="center"/>
              <w:rPr>
                <w:rFonts w:cs="B Nazanin"/>
                <w:rtl/>
                <w:lang w:bidi="fa-IR"/>
              </w:rPr>
            </w:pPr>
            <w:r>
              <w:rPr>
                <w:rFonts w:cs="B Nazanin"/>
                <w:rtl/>
                <w:lang w:bidi="fa-IR"/>
              </w:rPr>
              <w:t>خطای موقت تأمین‌کننده</w:t>
            </w:r>
          </w:p>
        </w:tc>
        <w:tc>
          <w:tcPr>
            <w:tcW w:w="2844" w:type="dxa"/>
            <w:vAlign w:val="center"/>
          </w:tcPr>
          <w:p>
            <w:pPr>
              <w:spacing w:before="0" w:after="0" w:line="240" w:lineRule="auto"/>
              <w:jc w:val="center"/>
              <w:rPr>
                <w:rFonts w:cs="B Nazanin"/>
                <w:rtl/>
                <w:lang w:bidi="fa-IR"/>
              </w:rPr>
            </w:pPr>
            <w:r>
              <w:rPr>
                <w:rFonts w:cs="B Nazanin"/>
                <w:rtl/>
                <w:lang w:bidi="fa-IR"/>
              </w:rPr>
              <w:t>۳ بار تلاش با افزایش تدریجی فاصله زمانی</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پاکسازی رزروهای منقضی</w:t>
            </w:r>
          </w:p>
        </w:tc>
        <w:tc>
          <w:tcPr>
            <w:tcW w:w="2843" w:type="dxa"/>
            <w:vAlign w:val="center"/>
          </w:tcPr>
          <w:p>
            <w:pPr>
              <w:spacing w:before="0" w:after="0" w:line="240" w:lineRule="auto"/>
              <w:jc w:val="center"/>
              <w:rPr>
                <w:rFonts w:cs="B Nazanin"/>
                <w:rtl/>
                <w:lang w:bidi="fa-IR"/>
              </w:rPr>
            </w:pPr>
            <w:r>
              <w:rPr>
                <w:rFonts w:cs="B Nazanin"/>
                <w:rtl/>
                <w:lang w:bidi="fa-IR"/>
              </w:rPr>
              <w:t>آزادسازی منابع</w:t>
            </w:r>
          </w:p>
        </w:tc>
        <w:tc>
          <w:tcPr>
            <w:tcW w:w="2844" w:type="dxa"/>
            <w:vAlign w:val="center"/>
          </w:tcPr>
          <w:p>
            <w:pPr>
              <w:spacing w:before="0" w:after="0" w:line="240" w:lineRule="auto"/>
              <w:jc w:val="center"/>
              <w:rPr>
                <w:rFonts w:cs="B Nazanin"/>
                <w:rtl/>
                <w:lang w:bidi="fa-IR"/>
              </w:rPr>
            </w:pPr>
            <w:r>
              <w:rPr>
                <w:rFonts w:cs="B Nazanin"/>
                <w:rtl/>
                <w:lang w:bidi="fa-IR"/>
              </w:rPr>
              <w:t>هر ۵ دقیقه</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ارسال مجدد اعلان‌های ناموفق</w:t>
            </w:r>
          </w:p>
        </w:tc>
        <w:tc>
          <w:tcPr>
            <w:tcW w:w="2843" w:type="dxa"/>
            <w:vAlign w:val="center"/>
          </w:tcPr>
          <w:p>
            <w:pPr>
              <w:spacing w:before="0" w:after="0" w:line="240" w:lineRule="auto"/>
              <w:jc w:val="center"/>
              <w:rPr>
                <w:rFonts w:cs="B Nazanin"/>
                <w:rtl/>
                <w:lang w:bidi="fa-IR"/>
              </w:rPr>
            </w:pPr>
            <w:r>
              <w:rPr>
                <w:rFonts w:cs="B Nazanin"/>
                <w:rtl/>
                <w:lang w:bidi="fa-IR"/>
              </w:rPr>
              <w:t>پایداری پیامک/ایمیل</w:t>
            </w:r>
          </w:p>
        </w:tc>
        <w:tc>
          <w:tcPr>
            <w:tcW w:w="2844" w:type="dxa"/>
            <w:vAlign w:val="center"/>
          </w:tcPr>
          <w:p>
            <w:pPr>
              <w:spacing w:before="0" w:after="0" w:line="240" w:lineRule="auto"/>
              <w:jc w:val="center"/>
              <w:rPr>
                <w:rFonts w:cs="B Nazanin"/>
                <w:rtl/>
                <w:lang w:bidi="fa-IR"/>
              </w:rPr>
            </w:pPr>
            <w:r>
              <w:rPr>
                <w:rFonts w:cs="B Nazanin"/>
                <w:rtl/>
                <w:lang w:bidi="fa-IR"/>
              </w:rPr>
              <w:t>تلاش‌مجدد + صف پیام‌های مرده</w:t>
            </w:r>
          </w:p>
        </w:tc>
      </w:tr>
    </w:tbl>
    <w:p>
      <w:pPr>
        <w:pStyle w:val="Heading2"/>
        <w:spacing w:before="100" w:beforeAutospacing="1" w:after="100" w:afterAutospacing="1" w:line="360" w:lineRule="auto"/>
        <w:jc w:val="lowKashida"/>
        <w:rPr>
          <w:rFonts w:cs="B Nazanin"/>
          <w:rtl/>
          <w:lang w:bidi="fa-IR"/>
        </w:rPr>
      </w:pPr>
      <w:r>
        <w:rPr>
          <w:rFonts w:cs="B Nazanin"/>
          <w:rtl/>
          <w:lang w:bidi="fa-IR"/>
        </w:rPr>
        <w:t>یکتایی عملیات و سازگاری</w:t>
      </w:r>
    </w:p>
    <w:p>
      <w:pPr>
        <w:spacing w:before="100" w:beforeAutospacing="1" w:after="100" w:afterAutospacing="1" w:line="360" w:lineRule="auto"/>
        <w:jc w:val="both"/>
        <w:rPr>
          <w:rFonts w:cs="B Nazanin"/>
          <w:rtl/>
          <w:lang w:bidi="fa-IR"/>
        </w:rPr>
      </w:pPr>
      <w:r>
        <w:rPr>
          <w:rFonts w:cs="B Nazanin"/>
          <w:rtl/>
          <w:lang w:bidi="fa-IR"/>
        </w:rPr>
        <w:t>برای کنترل اجرای تکراری عملیات (به‌ویژه در بازگشت بانک و تلاش‌مجددها)، کلید یکتایی عملیات محور کار است. برای اینکه اعلان‌ها در خطاهای موقت از بین نروند، به‌کارگیری الگوی صندوق خروجی کمک می‌کند. ثبت شناسه ردیابی برای سفارش و تراکنش هم امکان پیگیری انتها به انتها را فراهم می‌کند.</w:t>
      </w:r>
    </w:p>
    <w:p>
      <w:pPr>
        <w:pStyle w:val="Heading1"/>
        <w:spacing w:before="100" w:beforeAutospacing="1" w:after="100" w:afterAutospacing="1" w:line="360" w:lineRule="auto"/>
        <w:jc w:val="lowKashida"/>
        <w:rPr>
          <w:rFonts w:cs="B Nazanin"/>
          <w:rtl/>
          <w:lang w:bidi="fa-IR"/>
        </w:rPr>
      </w:pPr>
      <w:r>
        <w:rPr>
          <w:rFonts w:cs="B Nazanin"/>
          <w:rtl/>
          <w:lang w:bidi="fa-IR"/>
        </w:rPr>
        <w:t>دید فیزیکی (استقرار)</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6760277"/>
            <wp:effectExtent l="0" t="0" r="0" b="0"/>
            <wp:wrapSquare wrapText="largest"/>
            <wp:docPr id="1014" name="image-fig-7-1.png" descr=""/>
            <wp:cNvGraphicFramePr>
              <a:graphicFrameLocks noChangeAspect="1"/>
            </wp:cNvGraphicFramePr>
            <a:graphic>
              <a:graphicData uri="http://schemas.openxmlformats.org/drawingml/2006/picture">
                <pic:pic>
                  <pic:nvPicPr>
                    <pic:cNvPr id="1014" name="image-fig-7-1.png" descr=""/>
                    <pic:cNvPicPr>
                      <a:picLocks noChangeAspect="1" noChangeArrowheads="1"/>
                    </pic:cNvPicPr>
                  </pic:nvPicPr>
                  <pic:blipFill>
                    <a:blip r:embed="rId27" cstate="print"/>
                    <a:stretch>
                      <a:fillRect/>
                    </a:stretch>
                  </pic:blipFill>
                  <pic:spPr bwMode="auto">
                    <a:xfrm>
                      <a:off x="0" y="0"/>
                      <a:ext cx="5943600" cy="6760277"/>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۷-۱: نمودار استقرار.</w:t>
      </w:r>
    </w:p>
    <w:p>
      <w:pPr>
        <w:pStyle w:val="Heading1"/>
        <w:spacing w:before="100" w:beforeAutospacing="1" w:after="100" w:afterAutospacing="1" w:line="360" w:lineRule="auto"/>
        <w:jc w:val="lowKashida"/>
        <w:rPr>
          <w:rFonts w:cs="B Nazanin"/>
          <w:rtl/>
          <w:lang w:bidi="fa-IR"/>
        </w:rPr>
      </w:pPr>
      <w:r>
        <w:rPr>
          <w:rFonts w:cs="B Nazanin"/>
          <w:rtl/>
          <w:lang w:bidi="fa-IR"/>
        </w:rPr>
        <w:t>دید توسعه و پیاده‌سازی</w:t>
      </w:r>
    </w:p>
    <w:p>
      <w:pPr>
        <w:pStyle w:val="Heading2"/>
        <w:spacing w:before="100" w:beforeAutospacing="1" w:after="100" w:afterAutospacing="1" w:line="360" w:lineRule="auto"/>
        <w:jc w:val="lowKashida"/>
        <w:rPr>
          <w:rFonts w:cs="B Nazanin"/>
          <w:rtl/>
          <w:lang w:bidi="fa-IR"/>
        </w:rPr>
      </w:pPr>
      <w:r>
        <w:rPr>
          <w:rFonts w:cs="B Nazanin"/>
          <w:rtl/>
          <w:lang w:bidi="fa-IR"/>
        </w:rPr>
        <w:t>ساختار ماژول‌ها</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2132"/>
        <w:gridCol w:w="2132"/>
        <w:gridCol w:w="2134"/>
      </w:tblGrid>
      <w:tr>
        <w:trPr>
          <w:tblHeader/>
          <w:cantSplit/>
        </w:trPr>
        <w:tc>
          <w:tcPr>
            <w:tcW w:w="2132" w:type="dxa"/>
            <w:vAlign w:val="center"/>
          </w:tcPr>
          <w:p>
            <w:pPr>
              <w:spacing w:before="0" w:after="0" w:line="240" w:lineRule="auto"/>
              <w:jc w:val="center"/>
              <w:rPr>
                <w:rFonts w:cs="B Nazanin"/>
                <w:rtl/>
                <w:lang w:bidi="fa-IR"/>
              </w:rPr>
            </w:pPr>
            <w:r>
              <w:rPr>
                <w:rFonts w:cs="B Nazanin"/>
                <w:b/>
                <w:bCs/>
                <w:rtl/>
                <w:lang w:bidi="fa-IR"/>
              </w:rPr>
              <w:t>ماژول/بسته</w:t>
            </w:r>
          </w:p>
        </w:tc>
        <w:tc>
          <w:tcPr>
            <w:tcW w:w="2132" w:type="dxa"/>
            <w:vAlign w:val="center"/>
          </w:tcPr>
          <w:p>
            <w:pPr>
              <w:spacing w:before="0" w:after="0" w:line="240" w:lineRule="auto"/>
              <w:jc w:val="center"/>
              <w:rPr>
                <w:rFonts w:cs="B Nazanin"/>
                <w:rtl/>
                <w:lang w:bidi="fa-IR"/>
              </w:rPr>
            </w:pPr>
            <w:r>
              <w:rPr>
                <w:rFonts w:cs="B Nazanin"/>
                <w:b/>
                <w:bCs/>
                <w:rtl/>
                <w:lang w:bidi="fa-IR"/>
              </w:rPr>
              <w:t>توضیح</w:t>
            </w:r>
          </w:p>
        </w:tc>
        <w:tc>
          <w:tcPr>
            <w:tcW w:w="2132" w:type="dxa"/>
            <w:vAlign w:val="center"/>
          </w:tcPr>
          <w:p>
            <w:pPr>
              <w:spacing w:before="0" w:after="0" w:line="240" w:lineRule="auto"/>
              <w:jc w:val="center"/>
              <w:rPr>
                <w:rFonts w:cs="B Nazanin"/>
                <w:rtl/>
                <w:lang w:bidi="fa-IR"/>
              </w:rPr>
            </w:pPr>
            <w:r>
              <w:rPr>
                <w:rFonts w:cs="B Nazanin"/>
                <w:b/>
                <w:bCs/>
                <w:rtl/>
                <w:lang w:bidi="fa-IR"/>
              </w:rPr>
              <w:t>فناوری‌ها</w:t>
            </w:r>
          </w:p>
        </w:tc>
        <w:tc>
          <w:tcPr>
            <w:tcW w:w="2134" w:type="dxa"/>
            <w:vAlign w:val="center"/>
          </w:tcPr>
          <w:p>
            <w:pPr>
              <w:spacing w:before="0" w:after="0" w:line="240" w:lineRule="auto"/>
              <w:jc w:val="center"/>
              <w:rPr>
                <w:rFonts w:cs="B Nazanin"/>
                <w:rtl/>
                <w:lang w:bidi="fa-IR"/>
              </w:rPr>
            </w:pPr>
            <w:r>
              <w:rPr>
                <w:rFonts w:cs="B Nazanin"/>
                <w:b/>
                <w:bCs/>
                <w:rtl/>
                <w:lang w:bidi="fa-IR"/>
              </w:rPr>
              <w:t>وابستگی‌ها</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رابط وب (ui-web)</w:t>
            </w:r>
          </w:p>
        </w:tc>
        <w:tc>
          <w:tcPr>
            <w:tcW w:w="2132" w:type="dxa"/>
            <w:vAlign w:val="center"/>
          </w:tcPr>
          <w:p>
            <w:pPr>
              <w:spacing w:before="0" w:after="0" w:line="240" w:lineRule="auto"/>
              <w:jc w:val="center"/>
              <w:rPr>
                <w:rFonts w:cs="B Nazanin"/>
                <w:rtl/>
                <w:lang w:bidi="fa-IR"/>
              </w:rPr>
            </w:pPr>
            <w:r>
              <w:rPr>
                <w:rFonts w:cs="B Nazanin"/>
                <w:rtl/>
                <w:lang w:bidi="fa-IR"/>
              </w:rPr>
              <w:t>نمایش و تعامل کاربر در وب</w:t>
            </w:r>
          </w:p>
        </w:tc>
        <w:tc>
          <w:tcPr>
            <w:tcW w:w="2132" w:type="dxa"/>
            <w:vAlign w:val="center"/>
          </w:tcPr>
          <w:p>
            <w:pPr>
              <w:spacing w:before="0" w:after="0" w:line="240" w:lineRule="auto"/>
              <w:jc w:val="center"/>
              <w:rPr>
                <w:rFonts w:cs="B Nazanin"/>
                <w:rtl/>
                <w:lang w:bidi="fa-IR"/>
              </w:rPr>
            </w:pPr>
            <w:r>
              <w:rPr>
                <w:rFonts w:cs="B Nazanin"/>
                <w:rtl/>
                <w:lang w:bidi="fa-IR"/>
              </w:rPr>
              <w:t>React</w:t>
            </w:r>
          </w:p>
        </w:tc>
        <w:tc>
          <w:tcPr>
            <w:tcW w:w="2134" w:type="dxa"/>
            <w:vAlign w:val="center"/>
          </w:tcPr>
          <w:p>
            <w:pPr>
              <w:spacing w:before="0" w:after="0" w:line="240" w:lineRule="auto"/>
              <w:jc w:val="center"/>
              <w:rPr>
                <w:rFonts w:cs="B Nazanin"/>
                <w:rtl/>
                <w:lang w:bidi="fa-IR"/>
              </w:rPr>
            </w:pPr>
            <w:r>
              <w:rPr>
                <w:rFonts w:cs="B Nazanin"/>
                <w:rtl/>
                <w:lang w:bidi="fa-IR"/>
              </w:rPr>
              <w:t>سامانه سمت سرور</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رابط موبایل (ui-mobile)</w:t>
            </w:r>
          </w:p>
        </w:tc>
        <w:tc>
          <w:tcPr>
            <w:tcW w:w="2132" w:type="dxa"/>
            <w:vAlign w:val="center"/>
          </w:tcPr>
          <w:p>
            <w:pPr>
              <w:spacing w:before="0" w:after="0" w:line="240" w:lineRule="auto"/>
              <w:jc w:val="center"/>
              <w:rPr>
                <w:rFonts w:cs="B Nazanin"/>
                <w:rtl/>
                <w:lang w:bidi="fa-IR"/>
              </w:rPr>
            </w:pPr>
            <w:r>
              <w:rPr>
                <w:rFonts w:cs="B Nazanin"/>
                <w:rtl/>
                <w:lang w:bidi="fa-IR"/>
              </w:rPr>
              <w:t>نمایش و تعامل کاربر در موبایل</w:t>
            </w:r>
          </w:p>
        </w:tc>
        <w:tc>
          <w:tcPr>
            <w:tcW w:w="2132" w:type="dxa"/>
            <w:vAlign w:val="center"/>
          </w:tcPr>
          <w:p>
            <w:pPr>
              <w:spacing w:before="0" w:after="0" w:line="240" w:lineRule="auto"/>
              <w:jc w:val="center"/>
              <w:rPr>
                <w:rFonts w:cs="B Nazanin"/>
                <w:rtl/>
                <w:lang w:bidi="fa-IR"/>
              </w:rPr>
            </w:pPr>
            <w:r>
              <w:rPr>
                <w:rFonts w:cs="B Nazanin"/>
                <w:rtl/>
                <w:lang w:bidi="fa-IR"/>
              </w:rPr>
              <w:t>Flutter</w:t>
            </w:r>
          </w:p>
        </w:tc>
        <w:tc>
          <w:tcPr>
            <w:tcW w:w="2134" w:type="dxa"/>
            <w:vAlign w:val="center"/>
          </w:tcPr>
          <w:p>
            <w:pPr>
              <w:spacing w:before="0" w:after="0" w:line="240" w:lineRule="auto"/>
              <w:jc w:val="center"/>
              <w:rPr>
                <w:rFonts w:cs="B Nazanin"/>
                <w:rtl/>
                <w:lang w:bidi="fa-IR"/>
              </w:rPr>
            </w:pPr>
            <w:r>
              <w:rPr>
                <w:rFonts w:cs="B Nazanin"/>
                <w:rtl/>
                <w:lang w:bidi="fa-IR"/>
              </w:rPr>
              <w:t>سامانه سمت سرور</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سامانه سمت سرور (api)</w:t>
            </w:r>
          </w:p>
        </w:tc>
        <w:tc>
          <w:tcPr>
            <w:tcW w:w="2132" w:type="dxa"/>
            <w:vAlign w:val="center"/>
          </w:tcPr>
          <w:p>
            <w:pPr>
              <w:spacing w:before="0" w:after="0" w:line="240" w:lineRule="auto"/>
              <w:jc w:val="center"/>
              <w:rPr>
                <w:rFonts w:cs="B Nazanin"/>
                <w:rtl/>
                <w:lang w:bidi="fa-IR"/>
              </w:rPr>
            </w:pPr>
            <w:r>
              <w:rPr>
                <w:rFonts w:cs="B Nazanin"/>
                <w:rtl/>
                <w:lang w:bidi="fa-IR"/>
              </w:rPr>
              <w:t>ارائه خدمات و منطق کسب‌وکار</w:t>
            </w:r>
          </w:p>
        </w:tc>
        <w:tc>
          <w:tcPr>
            <w:tcW w:w="2132" w:type="dxa"/>
            <w:vAlign w:val="center"/>
          </w:tcPr>
          <w:p>
            <w:pPr>
              <w:spacing w:before="0" w:after="0" w:line="240" w:lineRule="auto"/>
              <w:jc w:val="center"/>
              <w:rPr>
                <w:rFonts w:cs="B Nazanin"/>
                <w:rtl/>
                <w:lang w:bidi="fa-IR"/>
              </w:rPr>
            </w:pPr>
            <w:r>
              <w:rPr>
                <w:rFonts w:cs="B Nazanin"/>
                <w:rtl/>
                <w:lang w:bidi="fa-IR"/>
              </w:rPr>
              <w:t>Python (FastAPI)</w:t>
            </w:r>
          </w:p>
        </w:tc>
        <w:tc>
          <w:tcPr>
            <w:tcW w:w="2134" w:type="dxa"/>
            <w:vAlign w:val="center"/>
          </w:tcPr>
          <w:p>
            <w:pPr>
              <w:spacing w:before="0" w:after="0" w:line="240" w:lineRule="auto"/>
              <w:jc w:val="center"/>
              <w:rPr>
                <w:rFonts w:cs="B Nazanin"/>
                <w:rtl/>
                <w:lang w:bidi="fa-IR"/>
              </w:rPr>
            </w:pPr>
            <w:r>
              <w:rPr>
                <w:rFonts w:cs="B Nazanin"/>
                <w:rtl/>
                <w:lang w:bidi="fa-IR"/>
              </w:rPr>
              <w:t>داده/حافظه نهان/یکپارچه‌سازی/کارهای پس‌زمینه</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پایگاه داده (db)</w:t>
            </w:r>
          </w:p>
        </w:tc>
        <w:tc>
          <w:tcPr>
            <w:tcW w:w="2132" w:type="dxa"/>
            <w:vAlign w:val="center"/>
          </w:tcPr>
          <w:p>
            <w:pPr>
              <w:spacing w:before="0" w:after="0" w:line="240" w:lineRule="auto"/>
              <w:jc w:val="center"/>
              <w:rPr>
                <w:rFonts w:cs="B Nazanin"/>
                <w:rtl/>
                <w:lang w:bidi="fa-IR"/>
              </w:rPr>
            </w:pPr>
            <w:r>
              <w:rPr>
                <w:rFonts w:cs="B Nazanin"/>
                <w:rtl/>
                <w:lang w:bidi="fa-IR"/>
              </w:rPr>
              <w:t>ذخیره‌سازی پایدار</w:t>
            </w:r>
          </w:p>
        </w:tc>
        <w:tc>
          <w:tcPr>
            <w:tcW w:w="2132" w:type="dxa"/>
            <w:vAlign w:val="center"/>
          </w:tcPr>
          <w:p>
            <w:pPr>
              <w:spacing w:before="0" w:after="0" w:line="240" w:lineRule="auto"/>
              <w:jc w:val="center"/>
              <w:rPr>
                <w:rFonts w:cs="B Nazanin"/>
                <w:rtl/>
                <w:lang w:bidi="fa-IR"/>
              </w:rPr>
            </w:pPr>
            <w:r>
              <w:rPr>
                <w:rFonts w:cs="B Nazanin"/>
                <w:rtl/>
                <w:lang w:bidi="fa-IR"/>
              </w:rPr>
              <w:t>PostgreSQL</w:t>
            </w:r>
          </w:p>
        </w:tc>
        <w:tc>
          <w:tcPr>
            <w:tcW w:w="2134" w:type="dxa"/>
            <w:vAlign w:val="center"/>
          </w:tcPr>
          <w:p>
            <w:pPr>
              <w:spacing w:before="0" w:after="0" w:line="240" w:lineRule="auto"/>
              <w:jc w:val="center"/>
              <w:rPr>
                <w:rFonts w:cs="B Nazanin"/>
                <w:rtl/>
                <w:lang w:bidi="fa-IR"/>
              </w:rPr>
            </w:pPr>
            <w:r>
              <w:rPr>
                <w:rFonts w:cs="B Nazanin"/>
                <w:rtl/>
                <w:lang w:bidi="fa-IR"/>
              </w:rPr>
              <w:t>ندارد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حافظه نهان (cache)</w:t>
            </w:r>
          </w:p>
        </w:tc>
        <w:tc>
          <w:tcPr>
            <w:tcW w:w="2132" w:type="dxa"/>
            <w:vAlign w:val="center"/>
          </w:tcPr>
          <w:p>
            <w:pPr>
              <w:spacing w:before="0" w:after="0" w:line="240" w:lineRule="auto"/>
              <w:jc w:val="center"/>
              <w:rPr>
                <w:rFonts w:cs="B Nazanin"/>
                <w:rtl/>
                <w:lang w:bidi="fa-IR"/>
              </w:rPr>
            </w:pPr>
            <w:r>
              <w:rPr>
                <w:rFonts w:cs="B Nazanin"/>
                <w:rtl/>
                <w:lang w:bidi="fa-IR"/>
              </w:rPr>
              <w:t>کاهش زمان پاسخ و بار روی تأمین‌کننده/داده</w:t>
            </w:r>
          </w:p>
        </w:tc>
        <w:tc>
          <w:tcPr>
            <w:tcW w:w="2132" w:type="dxa"/>
            <w:vAlign w:val="center"/>
          </w:tcPr>
          <w:p>
            <w:pPr>
              <w:spacing w:before="0" w:after="0" w:line="240" w:lineRule="auto"/>
              <w:jc w:val="center"/>
              <w:rPr>
                <w:rFonts w:cs="B Nazanin"/>
                <w:rtl/>
                <w:lang w:bidi="fa-IR"/>
              </w:rPr>
            </w:pPr>
            <w:r>
              <w:rPr>
                <w:rFonts w:cs="B Nazanin"/>
                <w:rtl/>
                <w:lang w:bidi="fa-IR"/>
              </w:rPr>
              <w:t>Redis</w:t>
            </w:r>
          </w:p>
        </w:tc>
        <w:tc>
          <w:tcPr>
            <w:tcW w:w="2134" w:type="dxa"/>
            <w:vAlign w:val="center"/>
          </w:tcPr>
          <w:p>
            <w:pPr>
              <w:spacing w:before="0" w:after="0" w:line="240" w:lineRule="auto"/>
              <w:jc w:val="center"/>
              <w:rPr>
                <w:rFonts w:cs="B Nazanin"/>
                <w:rtl/>
                <w:lang w:bidi="fa-IR"/>
              </w:rPr>
            </w:pPr>
            <w:r>
              <w:rPr>
                <w:rFonts w:cs="B Nazanin"/>
                <w:rtl/>
                <w:lang w:bidi="fa-IR"/>
              </w:rPr>
              <w:t>ندارد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کارهای پس‌زمینه (queue)</w:t>
            </w:r>
          </w:p>
        </w:tc>
        <w:tc>
          <w:tcPr>
            <w:tcW w:w="2132" w:type="dxa"/>
            <w:vAlign w:val="center"/>
          </w:tcPr>
          <w:p>
            <w:pPr>
              <w:spacing w:before="0" w:after="0" w:line="240" w:lineRule="auto"/>
              <w:jc w:val="center"/>
              <w:rPr>
                <w:rFonts w:cs="B Nazanin"/>
                <w:rtl/>
                <w:lang w:bidi="fa-IR"/>
              </w:rPr>
            </w:pPr>
            <w:r>
              <w:rPr>
                <w:rFonts w:cs="B Nazanin"/>
                <w:rtl/>
                <w:lang w:bidi="fa-IR"/>
              </w:rPr>
              <w:t>تلاش‌مجدد، زمان‌بندی و پردازش ناهمگام</w:t>
            </w:r>
          </w:p>
        </w:tc>
        <w:tc>
          <w:tcPr>
            <w:tcW w:w="2132" w:type="dxa"/>
            <w:vAlign w:val="center"/>
          </w:tcPr>
          <w:p>
            <w:pPr>
              <w:spacing w:before="0" w:after="0" w:line="240" w:lineRule="auto"/>
              <w:jc w:val="center"/>
              <w:rPr>
                <w:rFonts w:cs="B Nazanin"/>
                <w:rtl/>
                <w:lang w:bidi="fa-IR"/>
              </w:rPr>
            </w:pPr>
            <w:r>
              <w:rPr>
                <w:rFonts w:cs="B Nazanin"/>
                <w:rtl/>
                <w:lang w:bidi="fa-IR"/>
              </w:rPr>
              <w:t>Celery/RQ</w:t>
            </w:r>
          </w:p>
        </w:tc>
        <w:tc>
          <w:tcPr>
            <w:tcW w:w="2134" w:type="dxa"/>
            <w:vAlign w:val="center"/>
          </w:tcPr>
          <w:p>
            <w:pPr>
              <w:spacing w:before="0" w:after="0" w:line="240" w:lineRule="auto"/>
              <w:jc w:val="center"/>
              <w:rPr>
                <w:rFonts w:cs="B Nazanin"/>
                <w:rtl/>
                <w:lang w:bidi="fa-IR"/>
              </w:rPr>
            </w:pPr>
            <w:r>
              <w:rPr>
                <w:rFonts w:cs="B Nazanin"/>
                <w:rtl/>
                <w:lang w:bidi="fa-IR"/>
              </w:rPr>
              <w:t>Redis</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دامنه‌ها (domain-*)</w:t>
            </w:r>
          </w:p>
        </w:tc>
        <w:tc>
          <w:tcPr>
            <w:tcW w:w="2132" w:type="dxa"/>
            <w:vAlign w:val="center"/>
          </w:tcPr>
          <w:p>
            <w:pPr>
              <w:spacing w:before="0" w:after="0" w:line="240" w:lineRule="auto"/>
              <w:jc w:val="center"/>
              <w:rPr>
                <w:rFonts w:cs="B Nazanin"/>
                <w:rtl/>
                <w:lang w:bidi="fa-IR"/>
              </w:rPr>
            </w:pPr>
            <w:r>
              <w:rPr>
                <w:rFonts w:cs="B Nazanin"/>
                <w:rtl/>
                <w:lang w:bidi="fa-IR"/>
              </w:rPr>
              <w:t>بسته‌های منطق دامنه</w:t>
            </w:r>
          </w:p>
        </w:tc>
        <w:tc>
          <w:tcPr>
            <w:tcW w:w="2132" w:type="dxa"/>
            <w:vAlign w:val="center"/>
          </w:tcPr>
          <w:p>
            <w:pPr>
              <w:spacing w:before="0" w:after="0" w:line="240" w:lineRule="auto"/>
              <w:jc w:val="center"/>
              <w:rPr>
                <w:rFonts w:cs="B Nazanin"/>
                <w:rtl/>
                <w:lang w:bidi="fa-IR"/>
              </w:rPr>
            </w:pPr>
            <w:r>
              <w:rPr>
                <w:rFonts w:cs="B Nazanin"/>
                <w:rtl/>
                <w:lang w:bidi="fa-IR"/>
              </w:rPr>
              <w:t>بسته‌های پایتون</w:t>
            </w:r>
          </w:p>
        </w:tc>
        <w:tc>
          <w:tcPr>
            <w:tcW w:w="2134" w:type="dxa"/>
            <w:vAlign w:val="center"/>
          </w:tcPr>
          <w:p>
            <w:pPr>
              <w:spacing w:before="0" w:after="0" w:line="240" w:lineRule="auto"/>
              <w:jc w:val="center"/>
              <w:rPr>
                <w:rFonts w:cs="B Nazanin"/>
                <w:rtl/>
                <w:lang w:bidi="fa-IR"/>
              </w:rPr>
            </w:pPr>
            <w:r>
              <w:rPr>
                <w:rFonts w:cs="B Nazanin"/>
                <w:rtl/>
                <w:lang w:bidi="fa-IR"/>
              </w:rPr>
              <w:t>مخزن‌ها/یکپارچه‌سازی</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یکپارچه‌سازی تأمین‌کنندگان (integrations-providers)</w:t>
            </w:r>
          </w:p>
        </w:tc>
        <w:tc>
          <w:tcPr>
            <w:tcW w:w="2132" w:type="dxa"/>
            <w:vAlign w:val="center"/>
          </w:tcPr>
          <w:p>
            <w:pPr>
              <w:spacing w:before="0" w:after="0" w:line="240" w:lineRule="auto"/>
              <w:jc w:val="center"/>
              <w:rPr>
                <w:rFonts w:cs="B Nazanin"/>
                <w:rtl/>
                <w:lang w:bidi="fa-IR"/>
              </w:rPr>
            </w:pPr>
            <w:r>
              <w:rPr>
                <w:rFonts w:cs="B Nazanin"/>
                <w:rtl/>
                <w:lang w:bidi="fa-IR"/>
              </w:rPr>
              <w:t>ارتباط و تبدیل داده</w:t>
            </w:r>
          </w:p>
        </w:tc>
        <w:tc>
          <w:tcPr>
            <w:tcW w:w="2132" w:type="dxa"/>
            <w:vAlign w:val="center"/>
          </w:tcPr>
          <w:p>
            <w:pPr>
              <w:spacing w:before="0" w:after="0" w:line="240" w:lineRule="auto"/>
              <w:jc w:val="center"/>
              <w:rPr>
                <w:rFonts w:cs="B Nazanin"/>
                <w:rtl/>
                <w:lang w:bidi="fa-IR"/>
              </w:rPr>
            </w:pPr>
            <w:r>
              <w:rPr>
                <w:rFonts w:cs="B Nazanin"/>
                <w:rtl/>
                <w:lang w:bidi="fa-IR"/>
              </w:rPr>
              <w:t>کلاینت HTTP + نگاشت داده</w:t>
            </w:r>
          </w:p>
        </w:tc>
        <w:tc>
          <w:tcPr>
            <w:tcW w:w="2134" w:type="dxa"/>
            <w:vAlign w:val="center"/>
          </w:tcPr>
          <w:p>
            <w:pPr>
              <w:spacing w:before="0" w:after="0" w:line="240" w:lineRule="auto"/>
              <w:jc w:val="center"/>
              <w:rPr>
                <w:rFonts w:cs="B Nazanin"/>
                <w:rtl/>
                <w:lang w:bidi="fa-IR"/>
              </w:rPr>
            </w:pPr>
            <w:r>
              <w:rPr>
                <w:rFonts w:cs="B Nazanin"/>
                <w:rtl/>
                <w:lang w:bidi="fa-IR"/>
              </w:rPr>
              <w:t>ندارد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یکپارچه‌سازی پرداخت (integrations-bank)</w:t>
            </w:r>
          </w:p>
        </w:tc>
        <w:tc>
          <w:tcPr>
            <w:tcW w:w="2132" w:type="dxa"/>
            <w:vAlign w:val="center"/>
          </w:tcPr>
          <w:p>
            <w:pPr>
              <w:spacing w:before="0" w:after="0" w:line="240" w:lineRule="auto"/>
              <w:jc w:val="center"/>
              <w:rPr>
                <w:rFonts w:cs="B Nazanin"/>
                <w:rtl/>
                <w:lang w:bidi="fa-IR"/>
              </w:rPr>
            </w:pPr>
            <w:r>
              <w:rPr>
                <w:rFonts w:cs="B Nazanin"/>
                <w:rtl/>
                <w:lang w:bidi="fa-IR"/>
              </w:rPr>
              <w:t>شروع/بازگشت/راستی‌آزمایی</w:t>
            </w:r>
          </w:p>
        </w:tc>
        <w:tc>
          <w:tcPr>
            <w:tcW w:w="2132" w:type="dxa"/>
            <w:vAlign w:val="center"/>
          </w:tcPr>
          <w:p>
            <w:pPr>
              <w:spacing w:before="0" w:after="0" w:line="240" w:lineRule="auto"/>
              <w:jc w:val="center"/>
              <w:rPr>
                <w:rFonts w:cs="B Nazanin"/>
                <w:rtl/>
                <w:lang w:bidi="fa-IR"/>
              </w:rPr>
            </w:pPr>
            <w:r>
              <w:rPr>
                <w:rFonts w:cs="B Nazanin"/>
                <w:rtl/>
                <w:lang w:bidi="fa-IR"/>
              </w:rPr>
              <w:t>کلاینت HTTP + بررسی امضا</w:t>
            </w:r>
          </w:p>
        </w:tc>
        <w:tc>
          <w:tcPr>
            <w:tcW w:w="2134" w:type="dxa"/>
            <w:vAlign w:val="center"/>
          </w:tcPr>
          <w:p>
            <w:pPr>
              <w:spacing w:before="0" w:after="0" w:line="240" w:lineRule="auto"/>
              <w:jc w:val="center"/>
              <w:rPr>
                <w:rFonts w:cs="B Nazanin"/>
                <w:rtl/>
                <w:lang w:bidi="fa-IR"/>
              </w:rPr>
            </w:pPr>
            <w:r>
              <w:rPr>
                <w:rFonts w:cs="B Nazanin"/>
                <w:rtl/>
                <w:lang w:bidi="fa-IR"/>
              </w:rPr>
              <w:t>ندارد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یکپارچه‌سازی پشتیبانی (integrations-support)</w:t>
            </w:r>
          </w:p>
        </w:tc>
        <w:tc>
          <w:tcPr>
            <w:tcW w:w="2132" w:type="dxa"/>
            <w:vAlign w:val="center"/>
          </w:tcPr>
          <w:p>
            <w:pPr>
              <w:spacing w:before="0" w:after="0" w:line="240" w:lineRule="auto"/>
              <w:jc w:val="center"/>
              <w:rPr>
                <w:rFonts w:cs="B Nazanin"/>
                <w:rtl/>
                <w:lang w:bidi="fa-IR"/>
              </w:rPr>
            </w:pPr>
            <w:r>
              <w:rPr>
                <w:rFonts w:cs="B Nazanin"/>
                <w:rtl/>
                <w:lang w:bidi="fa-IR"/>
              </w:rPr>
              <w:t>تیکت/پیگیری</w:t>
            </w:r>
          </w:p>
        </w:tc>
        <w:tc>
          <w:tcPr>
            <w:tcW w:w="2132" w:type="dxa"/>
            <w:vAlign w:val="center"/>
          </w:tcPr>
          <w:p>
            <w:pPr>
              <w:spacing w:before="0" w:after="0" w:line="240" w:lineRule="auto"/>
              <w:jc w:val="center"/>
              <w:rPr>
                <w:rFonts w:cs="B Nazanin"/>
                <w:rtl/>
                <w:lang w:bidi="fa-IR"/>
              </w:rPr>
            </w:pPr>
            <w:r>
              <w:rPr>
                <w:rFonts w:cs="B Nazanin"/>
                <w:rtl/>
                <w:lang w:bidi="fa-IR"/>
              </w:rPr>
              <w:t>کلاینت HTTP</w:t>
            </w:r>
          </w:p>
        </w:tc>
        <w:tc>
          <w:tcPr>
            <w:tcW w:w="2134" w:type="dxa"/>
            <w:vAlign w:val="center"/>
          </w:tcPr>
          <w:p>
            <w:pPr>
              <w:spacing w:before="0" w:after="0" w:line="240" w:lineRule="auto"/>
              <w:jc w:val="center"/>
              <w:rPr>
                <w:rFonts w:cs="B Nazanin"/>
                <w:rtl/>
                <w:lang w:bidi="fa-IR"/>
              </w:rPr>
            </w:pPr>
            <w:r>
              <w:rPr>
                <w:rFonts w:cs="B Nazanin"/>
                <w:rtl/>
                <w:lang w:bidi="fa-IR"/>
              </w:rPr>
              <w:t>ندارد</w:t>
            </w:r>
          </w:p>
        </w:tc>
      </w:tr>
      <w:tr>
        <w:trPr>
          <w:cantSplit/>
        </w:trPr>
        <w:tc>
          <w:tcPr>
            <w:tcW w:w="2132" w:type="dxa"/>
            <w:vAlign w:val="center"/>
          </w:tcPr>
          <w:p>
            <w:pPr>
              <w:spacing w:before="0" w:after="0" w:line="240" w:lineRule="auto"/>
              <w:jc w:val="center"/>
              <w:rPr>
                <w:rFonts w:cs="B Nazanin"/>
                <w:rtl/>
                <w:lang w:bidi="fa-IR"/>
              </w:rPr>
            </w:pPr>
            <w:r>
              <w:rPr>
                <w:rFonts w:cs="B Nazanin"/>
                <w:rtl/>
                <w:lang w:bidi="fa-IR"/>
              </w:rPr>
              <w:t>یکپارچه‌سازی اعلان (integrations-notify)</w:t>
            </w:r>
          </w:p>
        </w:tc>
        <w:tc>
          <w:tcPr>
            <w:tcW w:w="2132" w:type="dxa"/>
            <w:vAlign w:val="center"/>
          </w:tcPr>
          <w:p>
            <w:pPr>
              <w:spacing w:before="0" w:after="0" w:line="240" w:lineRule="auto"/>
              <w:jc w:val="center"/>
              <w:rPr>
                <w:rFonts w:cs="B Nazanin"/>
                <w:rtl/>
                <w:lang w:bidi="fa-IR"/>
              </w:rPr>
            </w:pPr>
            <w:r>
              <w:rPr>
                <w:rFonts w:cs="B Nazanin"/>
                <w:rtl/>
                <w:lang w:bidi="fa-IR"/>
              </w:rPr>
              <w:t>پیامک/ایمیل</w:t>
            </w:r>
          </w:p>
        </w:tc>
        <w:tc>
          <w:tcPr>
            <w:tcW w:w="2132" w:type="dxa"/>
            <w:vAlign w:val="center"/>
          </w:tcPr>
          <w:p>
            <w:pPr>
              <w:spacing w:before="0" w:after="0" w:line="240" w:lineRule="auto"/>
              <w:jc w:val="center"/>
              <w:rPr>
                <w:rFonts w:cs="B Nazanin"/>
                <w:rtl/>
                <w:lang w:bidi="fa-IR"/>
              </w:rPr>
            </w:pPr>
            <w:r>
              <w:rPr>
                <w:rFonts w:cs="B Nazanin"/>
                <w:rtl/>
                <w:lang w:bidi="fa-IR"/>
              </w:rPr>
              <w:t>کلاینت HTTP</w:t>
            </w:r>
          </w:p>
        </w:tc>
        <w:tc>
          <w:tcPr>
            <w:tcW w:w="2134" w:type="dxa"/>
            <w:vAlign w:val="center"/>
          </w:tcPr>
          <w:p>
            <w:pPr>
              <w:spacing w:before="0" w:after="0" w:line="240" w:lineRule="auto"/>
              <w:jc w:val="center"/>
              <w:rPr>
                <w:rFonts w:cs="B Nazanin"/>
                <w:rtl/>
                <w:lang w:bidi="fa-IR"/>
              </w:rPr>
            </w:pPr>
            <w:r>
              <w:rPr>
                <w:rFonts w:cs="B Nazanin"/>
                <w:rtl/>
                <w:lang w:bidi="fa-IR"/>
              </w:rPr>
              <w:t>ندارد</w:t>
            </w:r>
          </w:p>
        </w:tc>
      </w:tr>
    </w:tbl>
    <w:p>
      <w:pPr>
        <w:pStyle w:val="Heading2"/>
        <w:spacing w:before="100" w:beforeAutospacing="1" w:after="100" w:afterAutospacing="1" w:line="360" w:lineRule="auto"/>
        <w:jc w:val="lowKashida"/>
        <w:rPr>
          <w:rFonts w:cs="B Nazanin"/>
          <w:rtl/>
          <w:lang w:bidi="fa-IR"/>
        </w:rPr>
      </w:pPr>
      <w:r>
        <w:rPr>
          <w:rFonts w:cs="B Nazanin"/>
          <w:rtl/>
          <w:lang w:bidi="fa-IR"/>
        </w:rPr>
        <w:t>قراردادهای API (نمای کلی)</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4265"/>
        <w:gridCol w:w="4265"/>
      </w:tblGrid>
      <w:tr>
        <w:trPr>
          <w:tblHeader/>
          <w:cantSplit/>
        </w:trPr>
        <w:tc>
          <w:tcPr>
            <w:tcW w:w="4265" w:type="dxa"/>
            <w:vAlign w:val="center"/>
          </w:tcPr>
          <w:p>
            <w:pPr>
              <w:spacing w:before="0" w:after="0" w:line="240" w:lineRule="auto"/>
              <w:jc w:val="center"/>
              <w:rPr>
                <w:rFonts w:cs="B Nazanin"/>
                <w:rtl/>
                <w:lang w:bidi="fa-IR"/>
              </w:rPr>
            </w:pPr>
            <w:r>
              <w:rPr>
                <w:rFonts w:cs="B Nazanin"/>
                <w:b/>
                <w:bCs/>
                <w:rtl/>
                <w:lang w:bidi="fa-IR"/>
              </w:rPr>
              <w:t>مسیر خدمت</w:t>
            </w:r>
          </w:p>
        </w:tc>
        <w:tc>
          <w:tcPr>
            <w:tcW w:w="4265" w:type="dxa"/>
            <w:vAlign w:val="center"/>
          </w:tcPr>
          <w:p>
            <w:pPr>
              <w:spacing w:before="0" w:after="0" w:line="240" w:lineRule="auto"/>
              <w:jc w:val="center"/>
              <w:rPr>
                <w:rFonts w:cs="B Nazanin"/>
                <w:rtl/>
                <w:lang w:bidi="fa-IR"/>
              </w:rPr>
            </w:pPr>
            <w:r>
              <w:rPr>
                <w:rFonts w:cs="B Nazanin"/>
                <w:b/>
                <w:bCs/>
                <w:rtl/>
                <w:lang w:bidi="fa-IR"/>
              </w:rPr>
              <w:t>توضیح</w:t>
            </w:r>
          </w:p>
        </w:tc>
      </w:tr>
      <w:tr>
        <w:trPr>
          <w:cantSplit/>
        </w:trPr>
        <w:tc>
          <w:tcPr>
            <w:tcW w:w="4265" w:type="dxa"/>
            <w:vAlign w:val="center"/>
          </w:tcPr>
          <w:p>
            <w:pPr>
              <w:spacing w:before="0" w:after="0" w:line="240" w:lineRule="auto"/>
              <w:jc w:val="center"/>
              <w:rPr>
                <w:rFonts w:cs="B Nazanin"/>
                <w:rtl/>
                <w:lang w:bidi="fa-IR"/>
              </w:rPr>
            </w:pPr>
            <w:r>
              <w:rPr>
                <w:rFonts w:cs="B Nazanin"/>
                <w:rtl/>
                <w:lang w:bidi="fa-IR"/>
              </w:rPr>
              <w:t>GET /search</w:t>
            </w:r>
          </w:p>
        </w:tc>
        <w:tc>
          <w:tcPr>
            <w:tcW w:w="4265" w:type="dxa"/>
            <w:vAlign w:val="center"/>
          </w:tcPr>
          <w:p>
            <w:pPr>
              <w:spacing w:before="0" w:after="0" w:line="240" w:lineRule="auto"/>
              <w:jc w:val="center"/>
              <w:rPr>
                <w:rFonts w:cs="B Nazanin"/>
                <w:rtl/>
                <w:lang w:bidi="fa-IR"/>
              </w:rPr>
            </w:pPr>
            <w:r>
              <w:rPr>
                <w:rFonts w:cs="B Nazanin"/>
                <w:rtl/>
                <w:lang w:bidi="fa-IR"/>
              </w:rPr>
              <w:t>جستجو و نتایج صفحه‌بندی</w:t>
            </w:r>
          </w:p>
        </w:tc>
      </w:tr>
      <w:tr>
        <w:trPr>
          <w:cantSplit/>
        </w:trPr>
        <w:tc>
          <w:tcPr>
            <w:tcW w:w="4265" w:type="dxa"/>
            <w:vAlign w:val="center"/>
          </w:tcPr>
          <w:p>
            <w:pPr>
              <w:spacing w:before="0" w:after="0" w:line="240" w:lineRule="auto"/>
              <w:jc w:val="center"/>
              <w:rPr>
                <w:rFonts w:cs="B Nazanin"/>
                <w:rtl/>
                <w:lang w:bidi="fa-IR"/>
              </w:rPr>
            </w:pPr>
            <w:r>
              <w:rPr>
                <w:rFonts w:cs="B Nazanin"/>
                <w:rtl/>
                <w:lang w:bidi="fa-IR"/>
              </w:rPr>
              <w:t>POST /bookings</w:t>
            </w:r>
          </w:p>
        </w:tc>
        <w:tc>
          <w:tcPr>
            <w:tcW w:w="4265" w:type="dxa"/>
            <w:vAlign w:val="center"/>
          </w:tcPr>
          <w:p>
            <w:pPr>
              <w:spacing w:before="0" w:after="0" w:line="240" w:lineRule="auto"/>
              <w:jc w:val="center"/>
              <w:rPr>
                <w:rFonts w:cs="B Nazanin"/>
                <w:rtl/>
                <w:lang w:bidi="fa-IR"/>
              </w:rPr>
            </w:pPr>
            <w:r>
              <w:rPr>
                <w:rFonts w:cs="B Nazanin"/>
                <w:rtl/>
                <w:lang w:bidi="fa-IR"/>
              </w:rPr>
              <w:t>ایجاد سفارش/شروع پرداخت</w:t>
            </w:r>
          </w:p>
        </w:tc>
      </w:tr>
      <w:tr>
        <w:trPr>
          <w:cantSplit/>
        </w:trPr>
        <w:tc>
          <w:tcPr>
            <w:tcW w:w="4265" w:type="dxa"/>
            <w:vAlign w:val="center"/>
          </w:tcPr>
          <w:p>
            <w:pPr>
              <w:spacing w:before="0" w:after="0" w:line="240" w:lineRule="auto"/>
              <w:jc w:val="center"/>
              <w:rPr>
                <w:rFonts w:cs="B Nazanin"/>
                <w:rtl/>
                <w:lang w:bidi="fa-IR"/>
              </w:rPr>
            </w:pPr>
            <w:r>
              <w:rPr>
                <w:rFonts w:cs="B Nazanin"/>
                <w:rtl/>
                <w:lang w:bidi="fa-IR"/>
              </w:rPr>
              <w:t>POST /payments/callback</w:t>
            </w:r>
          </w:p>
        </w:tc>
        <w:tc>
          <w:tcPr>
            <w:tcW w:w="4265" w:type="dxa"/>
            <w:vAlign w:val="center"/>
          </w:tcPr>
          <w:p>
            <w:pPr>
              <w:spacing w:before="0" w:after="0" w:line="240" w:lineRule="auto"/>
              <w:jc w:val="center"/>
              <w:rPr>
                <w:rFonts w:cs="B Nazanin"/>
                <w:rtl/>
                <w:lang w:bidi="fa-IR"/>
              </w:rPr>
            </w:pPr>
            <w:r>
              <w:rPr>
                <w:rFonts w:cs="B Nazanin"/>
                <w:rtl/>
                <w:lang w:bidi="fa-IR"/>
              </w:rPr>
              <w:t>بازگشت بانک و راستی‌آزمایی پرداخت</w:t>
            </w:r>
          </w:p>
        </w:tc>
      </w:tr>
      <w:tr>
        <w:trPr>
          <w:cantSplit/>
        </w:trPr>
        <w:tc>
          <w:tcPr>
            <w:tcW w:w="4265" w:type="dxa"/>
            <w:vAlign w:val="center"/>
          </w:tcPr>
          <w:p>
            <w:pPr>
              <w:spacing w:before="0" w:after="0" w:line="240" w:lineRule="auto"/>
              <w:jc w:val="center"/>
              <w:rPr>
                <w:rFonts w:cs="B Nazanin"/>
                <w:rtl/>
                <w:lang w:bidi="fa-IR"/>
              </w:rPr>
            </w:pPr>
            <w:r>
              <w:rPr>
                <w:rFonts w:cs="B Nazanin"/>
                <w:rtl/>
                <w:lang w:bidi="fa-IR"/>
              </w:rPr>
              <w:t>POST /refunds</w:t>
            </w:r>
          </w:p>
        </w:tc>
        <w:tc>
          <w:tcPr>
            <w:tcW w:w="4265" w:type="dxa"/>
            <w:vAlign w:val="center"/>
          </w:tcPr>
          <w:p>
            <w:pPr>
              <w:spacing w:before="0" w:after="0" w:line="240" w:lineRule="auto"/>
              <w:jc w:val="center"/>
              <w:rPr>
                <w:rFonts w:cs="B Nazanin"/>
                <w:rtl/>
                <w:lang w:bidi="fa-IR"/>
              </w:rPr>
            </w:pPr>
            <w:r>
              <w:rPr>
                <w:rFonts w:cs="B Nazanin"/>
                <w:rtl/>
                <w:lang w:bidi="fa-IR"/>
              </w:rPr>
              <w:t>ثبت استرداد</w:t>
            </w:r>
          </w:p>
        </w:tc>
      </w:tr>
      <w:tr>
        <w:trPr>
          <w:cantSplit/>
        </w:trPr>
        <w:tc>
          <w:tcPr>
            <w:tcW w:w="4265" w:type="dxa"/>
            <w:vAlign w:val="center"/>
          </w:tcPr>
          <w:p>
            <w:pPr>
              <w:spacing w:before="0" w:after="0" w:line="240" w:lineRule="auto"/>
              <w:jc w:val="center"/>
              <w:rPr>
                <w:rFonts w:cs="B Nazanin"/>
                <w:rtl/>
                <w:lang w:bidi="fa-IR"/>
              </w:rPr>
            </w:pPr>
            <w:r>
              <w:rPr>
                <w:rFonts w:cs="B Nazanin"/>
                <w:rtl/>
                <w:lang w:bidi="fa-IR"/>
              </w:rPr>
              <w:t>POST /wallet/topup</w:t>
            </w:r>
          </w:p>
        </w:tc>
        <w:tc>
          <w:tcPr>
            <w:tcW w:w="4265" w:type="dxa"/>
            <w:vAlign w:val="center"/>
          </w:tcPr>
          <w:p>
            <w:pPr>
              <w:spacing w:before="0" w:after="0" w:line="240" w:lineRule="auto"/>
              <w:jc w:val="center"/>
              <w:rPr>
                <w:rFonts w:cs="B Nazanin"/>
                <w:rtl/>
                <w:lang w:bidi="fa-IR"/>
              </w:rPr>
            </w:pPr>
            <w:r>
              <w:rPr>
                <w:rFonts w:cs="B Nazanin"/>
                <w:rtl/>
                <w:lang w:bidi="fa-IR"/>
              </w:rPr>
              <w:t>افزایش موجودی کیف پول</w:t>
            </w:r>
          </w:p>
        </w:tc>
      </w:tr>
      <w:tr>
        <w:trPr>
          <w:cantSplit/>
        </w:trPr>
        <w:tc>
          <w:tcPr>
            <w:tcW w:w="4265" w:type="dxa"/>
            <w:vAlign w:val="center"/>
          </w:tcPr>
          <w:p>
            <w:pPr>
              <w:spacing w:before="0" w:after="0" w:line="240" w:lineRule="auto"/>
              <w:jc w:val="center"/>
              <w:rPr>
                <w:rFonts w:cs="B Nazanin"/>
                <w:rtl/>
                <w:lang w:bidi="fa-IR"/>
              </w:rPr>
            </w:pPr>
            <w:r>
              <w:rPr>
                <w:rFonts w:cs="B Nazanin"/>
                <w:rtl/>
                <w:lang w:bidi="fa-IR"/>
              </w:rPr>
              <w:t>POST /support/tickets</w:t>
            </w:r>
          </w:p>
        </w:tc>
        <w:tc>
          <w:tcPr>
            <w:tcW w:w="4265" w:type="dxa"/>
            <w:vAlign w:val="center"/>
          </w:tcPr>
          <w:p>
            <w:pPr>
              <w:spacing w:before="0" w:after="0" w:line="240" w:lineRule="auto"/>
              <w:jc w:val="center"/>
              <w:rPr>
                <w:rFonts w:cs="B Nazanin"/>
                <w:rtl/>
                <w:lang w:bidi="fa-IR"/>
              </w:rPr>
            </w:pPr>
            <w:r>
              <w:rPr>
                <w:rFonts w:cs="B Nazanin"/>
                <w:rtl/>
                <w:lang w:bidi="fa-IR"/>
              </w:rPr>
              <w:t>ثبت تیکت</w:t>
            </w:r>
          </w:p>
        </w:tc>
      </w:tr>
    </w:tbl>
    <w:p>
      <w:pPr>
        <w:pStyle w:val="Heading1"/>
        <w:spacing w:before="100" w:beforeAutospacing="1" w:after="100" w:afterAutospacing="1" w:line="360" w:lineRule="auto"/>
        <w:jc w:val="lowKashida"/>
        <w:rPr>
          <w:rFonts w:cs="B Nazanin"/>
          <w:rtl/>
          <w:lang w:bidi="fa-IR"/>
        </w:rPr>
      </w:pPr>
      <w:r>
        <w:rPr>
          <w:rFonts w:cs="B Nazanin"/>
          <w:rtl/>
          <w:lang w:bidi="fa-IR"/>
        </w:rPr>
        <w:t>بهره‌برداری و عملیات</w:t>
      </w:r>
    </w:p>
    <w:p>
      <w:pPr>
        <w:pStyle w:val="Heading2"/>
        <w:spacing w:before="100" w:beforeAutospacing="1" w:after="100" w:afterAutospacing="1" w:line="360" w:lineRule="auto"/>
        <w:jc w:val="lowKashida"/>
        <w:rPr>
          <w:rFonts w:cs="B Nazanin"/>
          <w:rtl/>
          <w:lang w:bidi="fa-IR"/>
        </w:rPr>
      </w:pPr>
      <w:r>
        <w:rPr>
          <w:rFonts w:cs="B Nazanin"/>
          <w:rtl/>
          <w:lang w:bidi="fa-IR"/>
        </w:rPr>
        <w:t>پایش و هشداردهی</w:t>
      </w:r>
    </w:p>
    <w:p>
      <w:pPr>
        <w:spacing w:before="100" w:beforeAutospacing="1" w:after="100" w:afterAutospacing="1" w:line="360" w:lineRule="auto"/>
        <w:jc w:val="both"/>
        <w:rPr>
          <w:rFonts w:cs="B Nazanin"/>
          <w:rtl/>
          <w:lang w:bidi="fa-IR"/>
        </w:rPr>
      </w:pPr>
      <w:r>
        <w:rPr>
          <w:rFonts w:cs="B Nazanin"/>
          <w:rtl/>
          <w:lang w:bidi="fa-IR"/>
        </w:rPr>
        <w:t>برای جلوگیری از غافلگیر شدن در مسیرهای حساس، پایش باید روی سنجه‌های تجربه کاربر و سنجه‌های وابستگی‌های بیرونی متمرکز باشد. به‌طور خاص، جست‌وجو و پرداخت باید هم از منظر کارایی و هم از منظر خطاها به‌صورت پیوسته زیر نظر باشد و در صورت عبور از آستانه‌ها، هشدار عملیاتی ایجاد شود. این هشدارها باید قابل اقدام باشند؛ یعنی همراه با شناسه ردیابی و زمینه کافی ثبت شوند.</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421"/>
        <w:gridCol w:w="2843"/>
        <w:gridCol w:w="1421"/>
        <w:gridCol w:w="2845"/>
      </w:tblGrid>
      <w:tr>
        <w:trPr>
          <w:tblHeader/>
          <w:cantSplit/>
        </w:trPr>
        <w:tc>
          <w:tcPr>
            <w:tcW w:w="1421" w:type="dxa"/>
            <w:vAlign w:val="center"/>
          </w:tcPr>
          <w:p>
            <w:pPr>
              <w:spacing w:before="0" w:after="0" w:line="240" w:lineRule="auto"/>
              <w:jc w:val="center"/>
              <w:rPr>
                <w:rFonts w:cs="B Nazanin"/>
                <w:rtl/>
                <w:lang w:bidi="fa-IR"/>
              </w:rPr>
            </w:pPr>
            <w:r>
              <w:rPr>
                <w:rFonts w:cs="B Nazanin"/>
                <w:b/>
                <w:bCs/>
                <w:rtl/>
                <w:lang w:bidi="fa-IR"/>
              </w:rPr>
              <w:t>حوزه</w:t>
            </w:r>
          </w:p>
        </w:tc>
        <w:tc>
          <w:tcPr>
            <w:tcW w:w="2843" w:type="dxa"/>
            <w:vAlign w:val="center"/>
          </w:tcPr>
          <w:p>
            <w:pPr>
              <w:spacing w:before="0" w:after="0" w:line="240" w:lineRule="auto"/>
              <w:jc w:val="center"/>
              <w:rPr>
                <w:rFonts w:cs="B Nazanin"/>
                <w:rtl/>
                <w:lang w:bidi="fa-IR"/>
              </w:rPr>
            </w:pPr>
            <w:r>
              <w:rPr>
                <w:rFonts w:cs="B Nazanin"/>
                <w:b/>
                <w:bCs/>
                <w:rtl/>
                <w:lang w:bidi="fa-IR"/>
              </w:rPr>
              <w:t>سنجه/هشدار</w:t>
            </w:r>
          </w:p>
        </w:tc>
        <w:tc>
          <w:tcPr>
            <w:tcW w:w="1421" w:type="dxa"/>
            <w:vAlign w:val="center"/>
          </w:tcPr>
          <w:p>
            <w:pPr>
              <w:spacing w:before="0" w:after="0" w:line="240" w:lineRule="auto"/>
              <w:jc w:val="center"/>
              <w:rPr>
                <w:rFonts w:cs="B Nazanin"/>
                <w:rtl/>
                <w:lang w:bidi="fa-IR"/>
              </w:rPr>
            </w:pPr>
            <w:r>
              <w:rPr>
                <w:rFonts w:cs="B Nazanin"/>
                <w:b/>
                <w:bCs/>
                <w:rtl/>
                <w:lang w:bidi="fa-IR"/>
              </w:rPr>
              <w:t>آستانه</w:t>
            </w:r>
          </w:p>
        </w:tc>
        <w:tc>
          <w:tcPr>
            <w:tcW w:w="2845" w:type="dxa"/>
            <w:vAlign w:val="center"/>
          </w:tcPr>
          <w:p>
            <w:pPr>
              <w:spacing w:before="0" w:after="0" w:line="240" w:lineRule="auto"/>
              <w:jc w:val="center"/>
              <w:rPr>
                <w:rFonts w:cs="B Nazanin"/>
                <w:rtl/>
                <w:lang w:bidi="fa-IR"/>
              </w:rPr>
            </w:pPr>
            <w:r>
              <w:rPr>
                <w:rFonts w:cs="B Nazanin"/>
                <w:b/>
                <w:bCs/>
                <w:rtl/>
                <w:lang w:bidi="fa-IR"/>
              </w:rPr>
              <w:t>اقدام</w:t>
            </w:r>
          </w:p>
        </w:tc>
      </w:tr>
      <w:tr>
        <w:trPr>
          <w:cantSplit/>
        </w:trPr>
        <w:tc>
          <w:tcPr>
            <w:tcW w:w="1421" w:type="dxa"/>
            <w:vAlign w:val="center"/>
          </w:tcPr>
          <w:p>
            <w:pPr>
              <w:spacing w:before="0" w:after="0" w:line="240" w:lineRule="auto"/>
              <w:jc w:val="center"/>
              <w:rPr>
                <w:rFonts w:cs="B Nazanin"/>
                <w:rtl/>
                <w:lang w:bidi="fa-IR"/>
              </w:rPr>
            </w:pPr>
            <w:r>
              <w:rPr>
                <w:rFonts w:cs="B Nazanin"/>
                <w:rtl/>
                <w:lang w:bidi="fa-IR"/>
              </w:rPr>
              <w:t>جست‌وجو</w:t>
            </w:r>
          </w:p>
        </w:tc>
        <w:tc>
          <w:tcPr>
            <w:tcW w:w="2843" w:type="dxa"/>
            <w:vAlign w:val="center"/>
          </w:tcPr>
          <w:p>
            <w:pPr>
              <w:spacing w:before="0" w:after="0" w:line="240" w:lineRule="auto"/>
              <w:jc w:val="center"/>
              <w:rPr>
                <w:rFonts w:cs="B Nazanin"/>
                <w:rtl/>
                <w:lang w:bidi="fa-IR"/>
              </w:rPr>
            </w:pPr>
            <w:r>
              <w:rPr>
                <w:rFonts w:cs="B Nazanin"/>
                <w:rtl/>
                <w:lang w:bidi="fa-IR"/>
              </w:rPr>
              <w:t>زمان پاسخ صدک ۹۵</w:t>
            </w:r>
          </w:p>
        </w:tc>
        <w:tc>
          <w:tcPr>
            <w:tcW w:w="1421" w:type="dxa"/>
            <w:vAlign w:val="center"/>
          </w:tcPr>
          <w:p>
            <w:pPr>
              <w:spacing w:before="0" w:after="0" w:line="240" w:lineRule="auto"/>
              <w:jc w:val="center"/>
              <w:rPr>
                <w:rFonts w:cs="B Nazanin"/>
                <w:rtl/>
                <w:lang w:bidi="fa-IR"/>
              </w:rPr>
            </w:pPr>
            <w:r>
              <w:rPr>
                <w:rFonts w:cs="B Nazanin"/>
                <w:rtl/>
                <w:lang w:bidi="fa-IR"/>
              </w:rPr>
              <w:t>بیش از ۳ ثانیه</w:t>
            </w:r>
          </w:p>
        </w:tc>
        <w:tc>
          <w:tcPr>
            <w:tcW w:w="2845" w:type="dxa"/>
            <w:vAlign w:val="center"/>
          </w:tcPr>
          <w:p>
            <w:pPr>
              <w:spacing w:before="0" w:after="0" w:line="240" w:lineRule="auto"/>
              <w:jc w:val="center"/>
              <w:rPr>
                <w:rFonts w:cs="B Nazanin"/>
                <w:rtl/>
                <w:lang w:bidi="fa-IR"/>
              </w:rPr>
            </w:pPr>
            <w:r>
              <w:rPr>
                <w:rFonts w:cs="B Nazanin"/>
                <w:rtl/>
                <w:lang w:bidi="fa-IR"/>
              </w:rPr>
              <w:t>بررسی تأمین‌کننده‌های کند، فعال‌سازی کاهش سطح خدمت</w:t>
            </w:r>
          </w:p>
        </w:tc>
      </w:tr>
      <w:tr>
        <w:trPr>
          <w:cantSplit/>
        </w:trPr>
        <w:tc>
          <w:tcPr>
            <w:tcW w:w="1421" w:type="dxa"/>
            <w:vAlign w:val="center"/>
          </w:tcPr>
          <w:p>
            <w:pPr>
              <w:spacing w:before="0" w:after="0" w:line="240" w:lineRule="auto"/>
              <w:jc w:val="center"/>
              <w:rPr>
                <w:rFonts w:cs="B Nazanin"/>
                <w:rtl/>
                <w:lang w:bidi="fa-IR"/>
              </w:rPr>
            </w:pPr>
            <w:r>
              <w:rPr>
                <w:rFonts w:cs="B Nazanin"/>
                <w:rtl/>
                <w:lang w:bidi="fa-IR"/>
              </w:rPr>
              <w:t>تأمین‌کنندگان</w:t>
            </w:r>
          </w:p>
        </w:tc>
        <w:tc>
          <w:tcPr>
            <w:tcW w:w="2843" w:type="dxa"/>
            <w:vAlign w:val="center"/>
          </w:tcPr>
          <w:p>
            <w:pPr>
              <w:spacing w:before="0" w:after="0" w:line="240" w:lineRule="auto"/>
              <w:jc w:val="center"/>
              <w:rPr>
                <w:rFonts w:cs="B Nazanin"/>
                <w:rtl/>
                <w:lang w:bidi="fa-IR"/>
              </w:rPr>
            </w:pPr>
            <w:r>
              <w:rPr>
                <w:rFonts w:cs="B Nazanin"/>
                <w:rtl/>
                <w:lang w:bidi="fa-IR"/>
              </w:rPr>
              <w:t>نرخ خطا</w:t>
            </w:r>
          </w:p>
        </w:tc>
        <w:tc>
          <w:tcPr>
            <w:tcW w:w="1421" w:type="dxa"/>
            <w:vAlign w:val="center"/>
          </w:tcPr>
          <w:p>
            <w:pPr>
              <w:spacing w:before="0" w:after="0" w:line="240" w:lineRule="auto"/>
              <w:jc w:val="center"/>
              <w:rPr>
                <w:rFonts w:cs="B Nazanin"/>
                <w:rtl/>
                <w:lang w:bidi="fa-IR"/>
              </w:rPr>
            </w:pPr>
            <w:r>
              <w:rPr>
                <w:rFonts w:cs="B Nazanin"/>
                <w:rtl/>
                <w:lang w:bidi="fa-IR"/>
              </w:rPr>
              <w:t>بیش از ۵٪ در ۱۰ دقیقه</w:t>
            </w:r>
          </w:p>
        </w:tc>
        <w:tc>
          <w:tcPr>
            <w:tcW w:w="2845" w:type="dxa"/>
            <w:vAlign w:val="center"/>
          </w:tcPr>
          <w:p>
            <w:pPr>
              <w:spacing w:before="0" w:after="0" w:line="240" w:lineRule="auto"/>
              <w:jc w:val="center"/>
              <w:rPr>
                <w:rFonts w:cs="B Nazanin"/>
                <w:rtl/>
                <w:lang w:bidi="fa-IR"/>
              </w:rPr>
            </w:pPr>
            <w:r>
              <w:rPr>
                <w:rFonts w:cs="B Nazanin"/>
                <w:rtl/>
                <w:lang w:bidi="fa-IR"/>
              </w:rPr>
              <w:t>محدودسازی یا قطع موقت تأمین‌کننده و ثبت رخداد</w:t>
            </w:r>
          </w:p>
        </w:tc>
      </w:tr>
      <w:tr>
        <w:trPr>
          <w:cantSplit/>
        </w:trPr>
        <w:tc>
          <w:tcPr>
            <w:tcW w:w="1421" w:type="dxa"/>
            <w:vAlign w:val="center"/>
          </w:tcPr>
          <w:p>
            <w:pPr>
              <w:spacing w:before="0" w:after="0" w:line="240" w:lineRule="auto"/>
              <w:jc w:val="center"/>
              <w:rPr>
                <w:rFonts w:cs="B Nazanin"/>
                <w:rtl/>
                <w:lang w:bidi="fa-IR"/>
              </w:rPr>
            </w:pPr>
            <w:r>
              <w:rPr>
                <w:rFonts w:cs="B Nazanin"/>
                <w:rtl/>
                <w:lang w:bidi="fa-IR"/>
              </w:rPr>
              <w:t>پرداخت</w:t>
            </w:r>
          </w:p>
        </w:tc>
        <w:tc>
          <w:tcPr>
            <w:tcW w:w="2843" w:type="dxa"/>
            <w:vAlign w:val="center"/>
          </w:tcPr>
          <w:p>
            <w:pPr>
              <w:spacing w:before="0" w:after="0" w:line="240" w:lineRule="auto"/>
              <w:jc w:val="center"/>
              <w:rPr>
                <w:rFonts w:cs="B Nazanin"/>
                <w:rtl/>
                <w:lang w:bidi="fa-IR"/>
              </w:rPr>
            </w:pPr>
            <w:r>
              <w:rPr>
                <w:rFonts w:cs="B Nazanin"/>
                <w:rtl/>
                <w:lang w:bidi="fa-IR"/>
              </w:rPr>
              <w:t>راستی‌آزمایی ناموفق/مبهم</w:t>
            </w:r>
          </w:p>
        </w:tc>
        <w:tc>
          <w:tcPr>
            <w:tcW w:w="1421" w:type="dxa"/>
            <w:vAlign w:val="center"/>
          </w:tcPr>
          <w:p>
            <w:pPr>
              <w:spacing w:before="0" w:after="0" w:line="240" w:lineRule="auto"/>
              <w:jc w:val="center"/>
              <w:rPr>
                <w:rFonts w:cs="B Nazanin"/>
                <w:rtl/>
                <w:lang w:bidi="fa-IR"/>
              </w:rPr>
            </w:pPr>
            <w:r>
              <w:rPr>
                <w:rFonts w:cs="B Nazanin"/>
                <w:rtl/>
                <w:lang w:bidi="fa-IR"/>
              </w:rPr>
              <w:t>افزایش غیرعادی</w:t>
            </w:r>
          </w:p>
        </w:tc>
        <w:tc>
          <w:tcPr>
            <w:tcW w:w="2845" w:type="dxa"/>
            <w:vAlign w:val="center"/>
          </w:tcPr>
          <w:p>
            <w:pPr>
              <w:spacing w:before="0" w:after="0" w:line="240" w:lineRule="auto"/>
              <w:jc w:val="center"/>
              <w:rPr>
                <w:rFonts w:cs="B Nazanin"/>
                <w:rtl/>
                <w:lang w:bidi="fa-IR"/>
              </w:rPr>
            </w:pPr>
            <w:r>
              <w:rPr>
                <w:rFonts w:cs="B Nazanin"/>
                <w:rtl/>
                <w:lang w:bidi="fa-IR"/>
              </w:rPr>
              <w:t>بررسی درگاه، فعال‌سازی مسیر نیازمند بررسی</w:t>
            </w:r>
          </w:p>
        </w:tc>
      </w:tr>
      <w:tr>
        <w:trPr>
          <w:cantSplit/>
        </w:trPr>
        <w:tc>
          <w:tcPr>
            <w:tcW w:w="1421" w:type="dxa"/>
            <w:vAlign w:val="center"/>
          </w:tcPr>
          <w:p>
            <w:pPr>
              <w:spacing w:before="0" w:after="0" w:line="240" w:lineRule="auto"/>
              <w:jc w:val="center"/>
              <w:rPr>
                <w:rFonts w:cs="B Nazanin"/>
                <w:rtl/>
                <w:lang w:bidi="fa-IR"/>
              </w:rPr>
            </w:pPr>
            <w:r>
              <w:rPr>
                <w:rFonts w:cs="B Nazanin"/>
                <w:rtl/>
                <w:lang w:bidi="fa-IR"/>
              </w:rPr>
              <w:t>صدور</w:t>
            </w:r>
          </w:p>
        </w:tc>
        <w:tc>
          <w:tcPr>
            <w:tcW w:w="2843" w:type="dxa"/>
            <w:vAlign w:val="center"/>
          </w:tcPr>
          <w:p>
            <w:pPr>
              <w:spacing w:before="0" w:after="0" w:line="240" w:lineRule="auto"/>
              <w:jc w:val="center"/>
              <w:rPr>
                <w:rFonts w:cs="B Nazanin"/>
                <w:rtl/>
                <w:lang w:bidi="fa-IR"/>
              </w:rPr>
            </w:pPr>
            <w:r>
              <w:rPr>
                <w:rFonts w:cs="B Nazanin"/>
                <w:rtl/>
                <w:lang w:bidi="fa-IR"/>
              </w:rPr>
              <w:t>صدور ناموفق پس از پرداخت موفق</w:t>
            </w:r>
          </w:p>
        </w:tc>
        <w:tc>
          <w:tcPr>
            <w:tcW w:w="1421" w:type="dxa"/>
            <w:vAlign w:val="center"/>
          </w:tcPr>
          <w:p>
            <w:pPr>
              <w:spacing w:before="0" w:after="0" w:line="240" w:lineRule="auto"/>
              <w:jc w:val="center"/>
              <w:rPr>
                <w:rFonts w:cs="B Nazanin"/>
                <w:rtl/>
                <w:lang w:bidi="fa-IR"/>
              </w:rPr>
            </w:pPr>
            <w:r>
              <w:rPr>
                <w:rFonts w:cs="B Nazanin"/>
                <w:rtl/>
                <w:lang w:bidi="fa-IR"/>
              </w:rPr>
              <w:t>بیش از ۱٪</w:t>
            </w:r>
          </w:p>
        </w:tc>
        <w:tc>
          <w:tcPr>
            <w:tcW w:w="2845" w:type="dxa"/>
            <w:vAlign w:val="center"/>
          </w:tcPr>
          <w:p>
            <w:pPr>
              <w:spacing w:before="0" w:after="0" w:line="240" w:lineRule="auto"/>
              <w:jc w:val="center"/>
              <w:rPr>
                <w:rFonts w:cs="B Nazanin"/>
                <w:rtl/>
                <w:lang w:bidi="fa-IR"/>
              </w:rPr>
            </w:pPr>
            <w:r>
              <w:rPr>
                <w:rFonts w:cs="B Nazanin"/>
                <w:rtl/>
                <w:lang w:bidi="fa-IR"/>
              </w:rPr>
              <w:t>تلاش‌مجدد کنترل‌شده و اطلاع‌رسانی به پشتیبانی</w:t>
            </w:r>
          </w:p>
        </w:tc>
      </w:tr>
    </w:tbl>
    <w:p>
      <w:pPr>
        <w:pStyle w:val="Heading2"/>
        <w:spacing w:before="100" w:beforeAutospacing="1" w:after="100" w:afterAutospacing="1" w:line="360" w:lineRule="auto"/>
        <w:jc w:val="lowKashida"/>
        <w:rPr>
          <w:rFonts w:cs="B Nazanin"/>
          <w:rtl/>
          <w:lang w:bidi="fa-IR"/>
        </w:rPr>
      </w:pPr>
      <w:r>
        <w:rPr>
          <w:rFonts w:cs="B Nazanin"/>
          <w:rtl/>
          <w:lang w:bidi="fa-IR"/>
        </w:rPr>
        <w:t>پشتیبان‌گیری و بازیابی</w:t>
      </w:r>
    </w:p>
    <w:p>
      <w:pPr>
        <w:spacing w:before="100" w:beforeAutospacing="1" w:after="100" w:afterAutospacing="1" w:line="360" w:lineRule="auto"/>
        <w:jc w:val="both"/>
        <w:rPr>
          <w:rFonts w:cs="B Nazanin"/>
          <w:rtl/>
          <w:lang w:bidi="fa-IR"/>
        </w:rPr>
      </w:pPr>
      <w:r>
        <w:rPr>
          <w:rFonts w:cs="B Nazanin"/>
          <w:rtl/>
          <w:lang w:bidi="fa-IR"/>
        </w:rPr>
        <w:t>برای داده‌های تراکنشی، داشتن برنامه پشتیبان‌گیری و بازیابی ضروری است. هدف این برنامه این است که در رخدادهای عملیاتی، داده از دست نرود و سامانه در زمان قابل قبول به کار برگردد. این بخش، اهداف عملیاتی را مشخص می‌کند تا در پیاده‌سازی و عملیات مبنا قرار گیرد.</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1421"/>
        <w:gridCol w:w="4266"/>
      </w:tblGrid>
      <w:tr>
        <w:trPr>
          <w:tblHeader/>
          <w:cantSplit/>
        </w:trPr>
        <w:tc>
          <w:tcPr>
            <w:tcW w:w="2843" w:type="dxa"/>
            <w:vAlign w:val="center"/>
          </w:tcPr>
          <w:p>
            <w:pPr>
              <w:spacing w:before="0" w:after="0" w:line="240" w:lineRule="auto"/>
              <w:jc w:val="center"/>
              <w:rPr>
                <w:rFonts w:cs="B Nazanin"/>
                <w:rtl/>
                <w:lang w:bidi="fa-IR"/>
              </w:rPr>
            </w:pPr>
            <w:r>
              <w:rPr>
                <w:rFonts w:cs="B Nazanin"/>
                <w:b/>
                <w:bCs/>
                <w:rtl/>
                <w:lang w:bidi="fa-IR"/>
              </w:rPr>
              <w:t>موضوع</w:t>
            </w:r>
          </w:p>
        </w:tc>
        <w:tc>
          <w:tcPr>
            <w:tcW w:w="1421" w:type="dxa"/>
            <w:vAlign w:val="center"/>
          </w:tcPr>
          <w:p>
            <w:pPr>
              <w:spacing w:before="0" w:after="0" w:line="240" w:lineRule="auto"/>
              <w:jc w:val="center"/>
              <w:rPr>
                <w:rFonts w:cs="B Nazanin"/>
                <w:rtl/>
                <w:lang w:bidi="fa-IR"/>
              </w:rPr>
            </w:pPr>
            <w:r>
              <w:rPr>
                <w:rFonts w:cs="B Nazanin"/>
                <w:b/>
                <w:bCs/>
                <w:rtl/>
                <w:lang w:bidi="fa-IR"/>
              </w:rPr>
              <w:t>هدف</w:t>
            </w:r>
          </w:p>
        </w:tc>
        <w:tc>
          <w:tcPr>
            <w:tcW w:w="4266" w:type="dxa"/>
            <w:vAlign w:val="center"/>
          </w:tcPr>
          <w:p>
            <w:pPr>
              <w:spacing w:before="0" w:after="0" w:line="240" w:lineRule="auto"/>
              <w:jc w:val="center"/>
              <w:rPr>
                <w:rFonts w:cs="B Nazanin"/>
                <w:rtl/>
                <w:lang w:bidi="fa-IR"/>
              </w:rPr>
            </w:pPr>
            <w:r>
              <w:rPr>
                <w:rFonts w:cs="B Nazanin"/>
                <w:b/>
                <w:bCs/>
                <w:rtl/>
                <w:lang w:bidi="fa-IR"/>
              </w:rPr>
              <w:t>توضیح</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هدف زمان بازیابی (RTO)</w:t>
            </w:r>
          </w:p>
        </w:tc>
        <w:tc>
          <w:tcPr>
            <w:tcW w:w="1421" w:type="dxa"/>
            <w:vAlign w:val="center"/>
          </w:tcPr>
          <w:p>
            <w:pPr>
              <w:spacing w:before="0" w:after="0" w:line="240" w:lineRule="auto"/>
              <w:jc w:val="center"/>
              <w:rPr>
                <w:rFonts w:cs="B Nazanin"/>
                <w:rtl/>
                <w:lang w:bidi="fa-IR"/>
              </w:rPr>
            </w:pPr>
            <w:r>
              <w:rPr>
                <w:rFonts w:cs="B Nazanin"/>
                <w:rtl/>
                <w:lang w:bidi="fa-IR"/>
              </w:rPr>
              <w:t>۱ ساعت</w:t>
            </w:r>
          </w:p>
        </w:tc>
        <w:tc>
          <w:tcPr>
            <w:tcW w:w="4266" w:type="dxa"/>
            <w:vAlign w:val="center"/>
          </w:tcPr>
          <w:p>
            <w:pPr>
              <w:spacing w:before="0" w:after="0" w:line="240" w:lineRule="auto"/>
              <w:jc w:val="center"/>
              <w:rPr>
                <w:rFonts w:cs="B Nazanin"/>
                <w:rtl/>
                <w:lang w:bidi="fa-IR"/>
              </w:rPr>
            </w:pPr>
            <w:r>
              <w:rPr>
                <w:rFonts w:cs="B Nazanin"/>
                <w:rtl/>
                <w:lang w:bidi="fa-IR"/>
              </w:rPr>
              <w:t>حداکثر زمان قابل قبول برای بازگشت سرویس پس از رخداد</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هدف نقطه بازیابی (RPO)</w:t>
            </w:r>
          </w:p>
        </w:tc>
        <w:tc>
          <w:tcPr>
            <w:tcW w:w="1421" w:type="dxa"/>
            <w:vAlign w:val="center"/>
          </w:tcPr>
          <w:p>
            <w:pPr>
              <w:spacing w:before="0" w:after="0" w:line="240" w:lineRule="auto"/>
              <w:jc w:val="center"/>
              <w:rPr>
                <w:rFonts w:cs="B Nazanin"/>
                <w:rtl/>
                <w:lang w:bidi="fa-IR"/>
              </w:rPr>
            </w:pPr>
            <w:r>
              <w:rPr>
                <w:rFonts w:cs="B Nazanin"/>
                <w:rtl/>
                <w:lang w:bidi="fa-IR"/>
              </w:rPr>
              <w:t>۱۵ دقیقه</w:t>
            </w:r>
          </w:p>
        </w:tc>
        <w:tc>
          <w:tcPr>
            <w:tcW w:w="4266" w:type="dxa"/>
            <w:vAlign w:val="center"/>
          </w:tcPr>
          <w:p>
            <w:pPr>
              <w:spacing w:before="0" w:after="0" w:line="240" w:lineRule="auto"/>
              <w:jc w:val="center"/>
              <w:rPr>
                <w:rFonts w:cs="B Nazanin"/>
                <w:rtl/>
                <w:lang w:bidi="fa-IR"/>
              </w:rPr>
            </w:pPr>
            <w:r>
              <w:rPr>
                <w:rFonts w:cs="B Nazanin"/>
                <w:rtl/>
                <w:lang w:bidi="fa-IR"/>
              </w:rPr>
              <w:t>حداکثر داده قابل از دست‌رفتن در بدترین حالت</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پشتیبان‌گیری پایگاه داده</w:t>
            </w:r>
          </w:p>
        </w:tc>
        <w:tc>
          <w:tcPr>
            <w:tcW w:w="1421" w:type="dxa"/>
            <w:vAlign w:val="center"/>
          </w:tcPr>
          <w:p>
            <w:pPr>
              <w:spacing w:before="0" w:after="0" w:line="240" w:lineRule="auto"/>
              <w:jc w:val="center"/>
              <w:rPr>
                <w:rFonts w:cs="B Nazanin"/>
                <w:rtl/>
                <w:lang w:bidi="fa-IR"/>
              </w:rPr>
            </w:pPr>
            <w:r>
              <w:rPr>
                <w:rFonts w:cs="B Nazanin"/>
                <w:rtl/>
                <w:lang w:bidi="fa-IR"/>
              </w:rPr>
              <w:t>روزانه + نقطه‌ای</w:t>
            </w:r>
          </w:p>
        </w:tc>
        <w:tc>
          <w:tcPr>
            <w:tcW w:w="4266" w:type="dxa"/>
            <w:vAlign w:val="center"/>
          </w:tcPr>
          <w:p>
            <w:pPr>
              <w:spacing w:before="0" w:after="0" w:line="240" w:lineRule="auto"/>
              <w:jc w:val="center"/>
              <w:rPr>
                <w:rFonts w:cs="B Nazanin"/>
                <w:rtl/>
                <w:lang w:bidi="fa-IR"/>
              </w:rPr>
            </w:pPr>
            <w:r>
              <w:rPr>
                <w:rFonts w:cs="B Nazanin"/>
                <w:rtl/>
                <w:lang w:bidi="fa-IR"/>
              </w:rPr>
              <w:t>تهیه نسخه کامل و امکان بازیابی نقطه‌ای در بازه کوتاه</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تمرین بازیابی</w:t>
            </w:r>
          </w:p>
        </w:tc>
        <w:tc>
          <w:tcPr>
            <w:tcW w:w="1421" w:type="dxa"/>
            <w:vAlign w:val="center"/>
          </w:tcPr>
          <w:p>
            <w:pPr>
              <w:spacing w:before="0" w:after="0" w:line="240" w:lineRule="auto"/>
              <w:jc w:val="center"/>
              <w:rPr>
                <w:rFonts w:cs="B Nazanin"/>
                <w:rtl/>
                <w:lang w:bidi="fa-IR"/>
              </w:rPr>
            </w:pPr>
            <w:r>
              <w:rPr>
                <w:rFonts w:cs="B Nazanin"/>
                <w:rtl/>
                <w:lang w:bidi="fa-IR"/>
              </w:rPr>
              <w:t>ماهیانه</w:t>
            </w:r>
          </w:p>
        </w:tc>
        <w:tc>
          <w:tcPr>
            <w:tcW w:w="4266" w:type="dxa"/>
            <w:vAlign w:val="center"/>
          </w:tcPr>
          <w:p>
            <w:pPr>
              <w:spacing w:before="0" w:after="0" w:line="240" w:lineRule="auto"/>
              <w:jc w:val="center"/>
              <w:rPr>
                <w:rFonts w:cs="B Nazanin"/>
                <w:rtl/>
                <w:lang w:bidi="fa-IR"/>
              </w:rPr>
            </w:pPr>
            <w:r>
              <w:rPr>
                <w:rFonts w:cs="B Nazanin"/>
                <w:rtl/>
                <w:lang w:bidi="fa-IR"/>
              </w:rPr>
              <w:t>بازیابی آزمایشی برای اطمینان از قابل اجرا بودن فرایند</w:t>
            </w:r>
          </w:p>
        </w:tc>
      </w:tr>
    </w:tbl>
    <w:p>
      <w:pPr>
        <w:pStyle w:val="Heading2"/>
        <w:spacing w:before="100" w:beforeAutospacing="1" w:after="100" w:afterAutospacing="1" w:line="360" w:lineRule="auto"/>
        <w:jc w:val="lowKashida"/>
        <w:rPr>
          <w:rFonts w:cs="B Nazanin"/>
          <w:rtl/>
          <w:lang w:bidi="fa-IR"/>
        </w:rPr>
      </w:pPr>
      <w:r>
        <w:rPr>
          <w:rFonts w:cs="B Nazanin"/>
          <w:rtl/>
          <w:lang w:bidi="fa-IR"/>
        </w:rPr>
        <w:t>مدیریت رخداد و پیگیری</w:t>
      </w:r>
    </w:p>
    <w:p>
      <w:pPr>
        <w:spacing w:before="100" w:beforeAutospacing="1" w:after="100" w:afterAutospacing="1" w:line="360" w:lineRule="auto"/>
        <w:jc w:val="both"/>
        <w:rPr>
          <w:rFonts w:cs="B Nazanin"/>
          <w:rtl/>
          <w:lang w:bidi="fa-IR"/>
        </w:rPr>
      </w:pPr>
      <w:r>
        <w:rPr>
          <w:rFonts w:cs="B Nazanin"/>
          <w:rtl/>
          <w:lang w:bidi="fa-IR"/>
        </w:rPr>
        <w:t>برای رخدادهای مالی و عملیاتی، مهم است که ثبت رخداد و پیگیری، به وضعیت‌های قابل فهم تبدیل شود. به همین دلیل، وضعیت‌هایی مانند نیازمند بررسی در سفارش تعریف شده است تا هم پشتیبانی و هم عملیات بتوانند بدون حدس و گمان، کار را پیگیری کنند و روند حل مسئله قابل گزارش باشد.</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706"/>
        <w:gridCol w:w="3412"/>
        <w:gridCol w:w="3412"/>
      </w:tblGrid>
      <w:tr>
        <w:trPr>
          <w:tblHeader/>
          <w:cantSplit/>
        </w:trPr>
        <w:tc>
          <w:tcPr>
            <w:tcW w:w="1706" w:type="dxa"/>
            <w:vAlign w:val="center"/>
          </w:tcPr>
          <w:p>
            <w:pPr>
              <w:spacing w:before="0" w:after="0" w:line="240" w:lineRule="auto"/>
              <w:jc w:val="center"/>
              <w:rPr>
                <w:rFonts w:cs="B Nazanin"/>
                <w:rtl/>
                <w:lang w:bidi="fa-IR"/>
              </w:rPr>
            </w:pPr>
            <w:r>
              <w:rPr>
                <w:rFonts w:cs="B Nazanin"/>
                <w:b/>
                <w:bCs/>
                <w:rtl/>
                <w:lang w:bidi="fa-IR"/>
              </w:rPr>
              <w:t>رخداد</w:t>
            </w:r>
          </w:p>
        </w:tc>
        <w:tc>
          <w:tcPr>
            <w:tcW w:w="3412" w:type="dxa"/>
            <w:vAlign w:val="center"/>
          </w:tcPr>
          <w:p>
            <w:pPr>
              <w:spacing w:before="0" w:after="0" w:line="240" w:lineRule="auto"/>
              <w:jc w:val="center"/>
              <w:rPr>
                <w:rFonts w:cs="B Nazanin"/>
                <w:rtl/>
                <w:lang w:bidi="fa-IR"/>
              </w:rPr>
            </w:pPr>
            <w:r>
              <w:rPr>
                <w:rFonts w:cs="B Nazanin"/>
                <w:b/>
                <w:bCs/>
                <w:rtl/>
                <w:lang w:bidi="fa-IR"/>
              </w:rPr>
              <w:t>داده‌های لازم برای پیگیری</w:t>
            </w:r>
          </w:p>
        </w:tc>
        <w:tc>
          <w:tcPr>
            <w:tcW w:w="3412" w:type="dxa"/>
            <w:vAlign w:val="center"/>
          </w:tcPr>
          <w:p>
            <w:pPr>
              <w:spacing w:before="0" w:after="0" w:line="240" w:lineRule="auto"/>
              <w:jc w:val="center"/>
              <w:rPr>
                <w:rFonts w:cs="B Nazanin"/>
                <w:rtl/>
                <w:lang w:bidi="fa-IR"/>
              </w:rPr>
            </w:pPr>
            <w:r>
              <w:rPr>
                <w:rFonts w:cs="B Nazanin"/>
                <w:b/>
                <w:bCs/>
                <w:rtl/>
                <w:lang w:bidi="fa-IR"/>
              </w:rPr>
              <w:t>خروجی/اقدام</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پرداخت مبهم</w:t>
            </w:r>
          </w:p>
        </w:tc>
        <w:tc>
          <w:tcPr>
            <w:tcW w:w="3412" w:type="dxa"/>
            <w:vAlign w:val="center"/>
          </w:tcPr>
          <w:p>
            <w:pPr>
              <w:spacing w:before="0" w:after="0" w:line="240" w:lineRule="auto"/>
              <w:jc w:val="center"/>
              <w:rPr>
                <w:rFonts w:cs="B Nazanin"/>
                <w:rtl/>
                <w:lang w:bidi="fa-IR"/>
              </w:rPr>
            </w:pPr>
            <w:r>
              <w:rPr>
                <w:rFonts w:cs="B Nazanin"/>
                <w:rtl/>
                <w:lang w:bidi="fa-IR"/>
              </w:rPr>
              <w:t>شناسه سفارش، شناسه تراکنش، شناسه پیگیری درگاه</w:t>
            </w:r>
          </w:p>
        </w:tc>
        <w:tc>
          <w:tcPr>
            <w:tcW w:w="3412" w:type="dxa"/>
            <w:vAlign w:val="center"/>
          </w:tcPr>
          <w:p>
            <w:pPr>
              <w:spacing w:before="0" w:after="0" w:line="240" w:lineRule="auto"/>
              <w:jc w:val="center"/>
              <w:rPr>
                <w:rFonts w:cs="B Nazanin"/>
                <w:rtl/>
                <w:lang w:bidi="fa-IR"/>
              </w:rPr>
            </w:pPr>
            <w:r>
              <w:rPr>
                <w:rFonts w:cs="B Nazanin"/>
                <w:rtl/>
                <w:lang w:bidi="fa-IR"/>
              </w:rPr>
              <w:t>انتقال به وضعیت نیازمند بررسی و ایجاد وظیفه پشتیبانی</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شکست صدور</w:t>
            </w:r>
          </w:p>
        </w:tc>
        <w:tc>
          <w:tcPr>
            <w:tcW w:w="3412" w:type="dxa"/>
            <w:vAlign w:val="center"/>
          </w:tcPr>
          <w:p>
            <w:pPr>
              <w:spacing w:before="0" w:after="0" w:line="240" w:lineRule="auto"/>
              <w:jc w:val="center"/>
              <w:rPr>
                <w:rFonts w:cs="B Nazanin"/>
                <w:rtl/>
                <w:lang w:bidi="fa-IR"/>
              </w:rPr>
            </w:pPr>
            <w:r>
              <w:rPr>
                <w:rFonts w:cs="B Nazanin"/>
                <w:rtl/>
                <w:lang w:bidi="fa-IR"/>
              </w:rPr>
              <w:t>شناسه سفارش، نام تأمین‌کننده، کد خطا</w:t>
            </w:r>
          </w:p>
        </w:tc>
        <w:tc>
          <w:tcPr>
            <w:tcW w:w="3412" w:type="dxa"/>
            <w:vAlign w:val="center"/>
          </w:tcPr>
          <w:p>
            <w:pPr>
              <w:spacing w:before="0" w:after="0" w:line="240" w:lineRule="auto"/>
              <w:jc w:val="center"/>
              <w:rPr>
                <w:rFonts w:cs="B Nazanin"/>
                <w:rtl/>
                <w:lang w:bidi="fa-IR"/>
              </w:rPr>
            </w:pPr>
            <w:r>
              <w:rPr>
                <w:rFonts w:cs="B Nazanin"/>
                <w:rtl/>
                <w:lang w:bidi="fa-IR"/>
              </w:rPr>
              <w:t>تلاش‌مجدد کنترل‌شده و اطلاع‌رسانی به کاربر/پشتیبانی</w:t>
            </w:r>
          </w:p>
        </w:tc>
      </w:tr>
      <w:tr>
        <w:trPr>
          <w:cantSplit/>
        </w:trPr>
        <w:tc>
          <w:tcPr>
            <w:tcW w:w="1706" w:type="dxa"/>
            <w:vAlign w:val="center"/>
          </w:tcPr>
          <w:p>
            <w:pPr>
              <w:spacing w:before="0" w:after="0" w:line="240" w:lineRule="auto"/>
              <w:jc w:val="center"/>
              <w:rPr>
                <w:rFonts w:cs="B Nazanin"/>
                <w:rtl/>
                <w:lang w:bidi="fa-IR"/>
              </w:rPr>
            </w:pPr>
            <w:r>
              <w:rPr>
                <w:rFonts w:cs="B Nazanin"/>
                <w:rtl/>
                <w:lang w:bidi="fa-IR"/>
              </w:rPr>
              <w:t>کندی جست‌وجو</w:t>
            </w:r>
          </w:p>
        </w:tc>
        <w:tc>
          <w:tcPr>
            <w:tcW w:w="3412" w:type="dxa"/>
            <w:vAlign w:val="center"/>
          </w:tcPr>
          <w:p>
            <w:pPr>
              <w:spacing w:before="0" w:after="0" w:line="240" w:lineRule="auto"/>
              <w:jc w:val="center"/>
              <w:rPr>
                <w:rFonts w:cs="B Nazanin"/>
                <w:rtl/>
                <w:lang w:bidi="fa-IR"/>
              </w:rPr>
            </w:pPr>
            <w:r>
              <w:rPr>
                <w:rFonts w:cs="B Nazanin"/>
                <w:rtl/>
                <w:lang w:bidi="fa-IR"/>
              </w:rPr>
              <w:t>شناسه ردیابی، تفکیک زمان پاسخ تأمین‌کننده‌ها</w:t>
            </w:r>
          </w:p>
        </w:tc>
        <w:tc>
          <w:tcPr>
            <w:tcW w:w="3412" w:type="dxa"/>
            <w:vAlign w:val="center"/>
          </w:tcPr>
          <w:p>
            <w:pPr>
              <w:spacing w:before="0" w:after="0" w:line="240" w:lineRule="auto"/>
              <w:jc w:val="center"/>
              <w:rPr>
                <w:rFonts w:cs="B Nazanin"/>
                <w:rtl/>
                <w:lang w:bidi="fa-IR"/>
              </w:rPr>
            </w:pPr>
            <w:r>
              <w:rPr>
                <w:rFonts w:cs="B Nazanin"/>
                <w:rtl/>
                <w:lang w:bidi="fa-IR"/>
              </w:rPr>
              <w:t>محدودسازی تأمین‌کننده کند و ثبت رخداد عملیاتی</w:t>
            </w:r>
          </w:p>
        </w:tc>
      </w:tr>
    </w:tbl>
    <w:p>
      <w:pPr>
        <w:pStyle w:val="Heading3"/>
        <w:spacing w:before="100" w:beforeAutospacing="1" w:after="100" w:afterAutospacing="1" w:line="360" w:lineRule="auto"/>
        <w:jc w:val="lowKashida"/>
        <w:rPr>
          <w:rFonts w:cs="B Nazanin"/>
          <w:rtl/>
          <w:lang w:bidi="fa-IR"/>
        </w:rPr>
      </w:pPr>
      <w:r>
        <w:rPr>
          <w:rFonts w:cs="B Nazanin"/>
          <w:rtl/>
          <w:lang w:bidi="fa-IR"/>
        </w:rPr>
        <w:t>ثبت رویدادها و ممیزی</w:t>
      </w:r>
    </w:p>
    <w:p>
      <w:pPr>
        <w:spacing w:before="100" w:beforeAutospacing="1" w:after="100" w:afterAutospacing="1" w:line="360" w:lineRule="auto"/>
        <w:jc w:val="both"/>
        <w:rPr>
          <w:rFonts w:cs="B Nazanin"/>
          <w:rtl/>
          <w:lang w:bidi="fa-IR"/>
        </w:rPr>
      </w:pPr>
      <w:r>
        <w:rPr>
          <w:rFonts w:cs="B Nazanin"/>
          <w:rtl/>
          <w:lang w:bidi="fa-IR"/>
        </w:rPr>
        <w:t>برای اینکه پیگیری رخدادها به حدس و گمان وابسته نباشد، رویدادهای کلیدی در دو سطح ثبت می‌شوند: ثبت عملیاتی (برای عیب‌یابی و پایش) و ثبت ممیزی (برای پاسخ‌گویی و پیگیری مالی). حداقلِ مورد انتظار این است که هر رویداد، همراه با شناسه‌های اصلی و نتیجه عملیات ثبت شود تا با یک شناسه سفارش یا تراکنش، بتوان مسیر رخداد را بازسازی کرد.</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437"/>
        <w:gridCol w:w="2437"/>
        <w:gridCol w:w="3656"/>
      </w:tblGrid>
      <w:tr>
        <w:trPr>
          <w:tblHeader/>
          <w:cantSplit/>
        </w:trPr>
        <w:tc>
          <w:tcPr>
            <w:tcW w:w="2437" w:type="dxa"/>
            <w:vAlign w:val="center"/>
          </w:tcPr>
          <w:p>
            <w:pPr>
              <w:spacing w:before="0" w:after="0" w:line="240" w:lineRule="auto"/>
              <w:jc w:val="center"/>
              <w:rPr>
                <w:rFonts w:cs="B Nazanin"/>
                <w:rtl/>
                <w:lang w:bidi="fa-IR"/>
              </w:rPr>
            </w:pPr>
            <w:r>
              <w:rPr>
                <w:rFonts w:cs="B Nazanin"/>
                <w:b/>
                <w:bCs/>
                <w:rtl/>
                <w:lang w:bidi="fa-IR"/>
              </w:rPr>
              <w:t>رویداد</w:t>
            </w:r>
          </w:p>
        </w:tc>
        <w:tc>
          <w:tcPr>
            <w:tcW w:w="2437" w:type="dxa"/>
            <w:vAlign w:val="center"/>
          </w:tcPr>
          <w:p>
            <w:pPr>
              <w:spacing w:before="0" w:after="0" w:line="240" w:lineRule="auto"/>
              <w:jc w:val="center"/>
              <w:rPr>
                <w:rFonts w:cs="B Nazanin"/>
                <w:rtl/>
                <w:lang w:bidi="fa-IR"/>
              </w:rPr>
            </w:pPr>
            <w:r>
              <w:rPr>
                <w:rFonts w:cs="B Nazanin"/>
                <w:b/>
                <w:bCs/>
                <w:rtl/>
                <w:lang w:bidi="fa-IR"/>
              </w:rPr>
              <w:t>محل ثبت</w:t>
            </w:r>
          </w:p>
        </w:tc>
        <w:tc>
          <w:tcPr>
            <w:tcW w:w="3656" w:type="dxa"/>
            <w:vAlign w:val="center"/>
          </w:tcPr>
          <w:p>
            <w:pPr>
              <w:spacing w:before="0" w:after="0" w:line="240" w:lineRule="auto"/>
              <w:jc w:val="center"/>
              <w:rPr>
                <w:rFonts w:cs="B Nazanin"/>
                <w:rtl/>
                <w:lang w:bidi="fa-IR"/>
              </w:rPr>
            </w:pPr>
            <w:r>
              <w:rPr>
                <w:rFonts w:cs="B Nazanin"/>
                <w:b/>
                <w:bCs/>
                <w:rtl/>
                <w:lang w:bidi="fa-IR"/>
              </w:rPr>
              <w:t>حداقل فیلدهای ثبت‌شونده</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ایجاد سفارش</w:t>
            </w:r>
          </w:p>
        </w:tc>
        <w:tc>
          <w:tcPr>
            <w:tcW w:w="2437" w:type="dxa"/>
            <w:vAlign w:val="center"/>
          </w:tcPr>
          <w:p>
            <w:pPr>
              <w:spacing w:before="0" w:after="0" w:line="240" w:lineRule="auto"/>
              <w:jc w:val="center"/>
              <w:rPr>
                <w:rFonts w:cs="B Nazanin"/>
                <w:rtl/>
                <w:lang w:bidi="fa-IR"/>
              </w:rPr>
            </w:pPr>
            <w:r>
              <w:rPr>
                <w:rFonts w:cs="B Nazanin"/>
                <w:rtl/>
                <w:lang w:bidi="fa-IR"/>
              </w:rPr>
              <w:t>لاگ عملیاتی + ممیزی</w:t>
            </w:r>
          </w:p>
        </w:tc>
        <w:tc>
          <w:tcPr>
            <w:tcW w:w="3656" w:type="dxa"/>
            <w:vAlign w:val="center"/>
          </w:tcPr>
          <w:p>
            <w:pPr>
              <w:spacing w:before="0" w:after="0" w:line="240" w:lineRule="auto"/>
              <w:jc w:val="center"/>
              <w:rPr>
                <w:rFonts w:cs="B Nazanin"/>
                <w:rtl/>
                <w:lang w:bidi="fa-IR"/>
              </w:rPr>
            </w:pPr>
            <w:r>
              <w:rPr>
                <w:rFonts w:cs="B Nazanin"/>
                <w:rtl/>
                <w:lang w:bidi="fa-IR"/>
              </w:rPr>
              <w:t>bookingId، userId، createdAt، status</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شروع پرداخت</w:t>
            </w:r>
          </w:p>
        </w:tc>
        <w:tc>
          <w:tcPr>
            <w:tcW w:w="2437" w:type="dxa"/>
            <w:vAlign w:val="center"/>
          </w:tcPr>
          <w:p>
            <w:pPr>
              <w:spacing w:before="0" w:after="0" w:line="240" w:lineRule="auto"/>
              <w:jc w:val="center"/>
              <w:rPr>
                <w:rFonts w:cs="B Nazanin"/>
                <w:rtl/>
                <w:lang w:bidi="fa-IR"/>
              </w:rPr>
            </w:pPr>
            <w:r>
              <w:rPr>
                <w:rFonts w:cs="B Nazanin"/>
                <w:rtl/>
                <w:lang w:bidi="fa-IR"/>
              </w:rPr>
              <w:t>لاگ عملیاتی + ممیزی</w:t>
            </w:r>
          </w:p>
        </w:tc>
        <w:tc>
          <w:tcPr>
            <w:tcW w:w="3656" w:type="dxa"/>
            <w:vAlign w:val="center"/>
          </w:tcPr>
          <w:p>
            <w:pPr>
              <w:spacing w:before="0" w:after="0" w:line="240" w:lineRule="auto"/>
              <w:jc w:val="center"/>
              <w:rPr>
                <w:rFonts w:cs="B Nazanin"/>
                <w:rtl/>
                <w:lang w:bidi="fa-IR"/>
              </w:rPr>
            </w:pPr>
            <w:r>
              <w:rPr>
                <w:rFonts w:cs="B Nazanin"/>
                <w:rtl/>
                <w:lang w:bidi="fa-IR"/>
              </w:rPr>
              <w:t>bookingId، transactionId، amount، idempotencyKey</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بازگشت بانک</w:t>
            </w:r>
          </w:p>
        </w:tc>
        <w:tc>
          <w:tcPr>
            <w:tcW w:w="2437" w:type="dxa"/>
            <w:vAlign w:val="center"/>
          </w:tcPr>
          <w:p>
            <w:pPr>
              <w:spacing w:before="0" w:after="0" w:line="240" w:lineRule="auto"/>
              <w:jc w:val="center"/>
              <w:rPr>
                <w:rFonts w:cs="B Nazanin"/>
                <w:rtl/>
                <w:lang w:bidi="fa-IR"/>
              </w:rPr>
            </w:pPr>
            <w:r>
              <w:rPr>
                <w:rFonts w:cs="B Nazanin"/>
                <w:rtl/>
                <w:lang w:bidi="fa-IR"/>
              </w:rPr>
              <w:t>لاگ عملیاتی + ممیزی</w:t>
            </w:r>
          </w:p>
        </w:tc>
        <w:tc>
          <w:tcPr>
            <w:tcW w:w="3656" w:type="dxa"/>
            <w:vAlign w:val="center"/>
          </w:tcPr>
          <w:p>
            <w:pPr>
              <w:spacing w:before="0" w:after="0" w:line="240" w:lineRule="auto"/>
              <w:jc w:val="center"/>
              <w:rPr>
                <w:rFonts w:cs="B Nazanin"/>
                <w:rtl/>
                <w:lang w:bidi="fa-IR"/>
              </w:rPr>
            </w:pPr>
            <w:r>
              <w:rPr>
                <w:rFonts w:cs="B Nazanin"/>
                <w:rtl/>
                <w:lang w:bidi="fa-IR"/>
              </w:rPr>
              <w:t>transactionId، gatewayRef، نتیجه راستی‌آزمایی، تکراری/غیرتکراری</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تأیید پرداخت</w:t>
            </w:r>
          </w:p>
        </w:tc>
        <w:tc>
          <w:tcPr>
            <w:tcW w:w="2437" w:type="dxa"/>
            <w:vAlign w:val="center"/>
          </w:tcPr>
          <w:p>
            <w:pPr>
              <w:spacing w:before="0" w:after="0" w:line="240" w:lineRule="auto"/>
              <w:jc w:val="center"/>
              <w:rPr>
                <w:rFonts w:cs="B Nazanin"/>
                <w:rtl/>
                <w:lang w:bidi="fa-IR"/>
              </w:rPr>
            </w:pPr>
            <w:r>
              <w:rPr>
                <w:rFonts w:cs="B Nazanin"/>
                <w:rtl/>
                <w:lang w:bidi="fa-IR"/>
              </w:rPr>
              <w:t>لاگ عملیاتی + ممیزی</w:t>
            </w:r>
          </w:p>
        </w:tc>
        <w:tc>
          <w:tcPr>
            <w:tcW w:w="3656" w:type="dxa"/>
            <w:vAlign w:val="center"/>
          </w:tcPr>
          <w:p>
            <w:pPr>
              <w:spacing w:before="0" w:after="0" w:line="240" w:lineRule="auto"/>
              <w:jc w:val="center"/>
              <w:rPr>
                <w:rFonts w:cs="B Nazanin"/>
                <w:rtl/>
                <w:lang w:bidi="fa-IR"/>
              </w:rPr>
            </w:pPr>
            <w:r>
              <w:rPr>
                <w:rFonts w:cs="B Nazanin"/>
                <w:rtl/>
                <w:lang w:bidi="fa-IR"/>
              </w:rPr>
              <w:t>bookingId، transactionId، وضعیت نهایی پرداخت، زمان تأیید</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شروع صدور</w:t>
            </w:r>
          </w:p>
        </w:tc>
        <w:tc>
          <w:tcPr>
            <w:tcW w:w="2437" w:type="dxa"/>
            <w:vAlign w:val="center"/>
          </w:tcPr>
          <w:p>
            <w:pPr>
              <w:spacing w:before="0" w:after="0" w:line="240" w:lineRule="auto"/>
              <w:jc w:val="center"/>
              <w:rPr>
                <w:rFonts w:cs="B Nazanin"/>
                <w:rtl/>
                <w:lang w:bidi="fa-IR"/>
              </w:rPr>
            </w:pPr>
            <w:r>
              <w:rPr>
                <w:rFonts w:cs="B Nazanin"/>
                <w:rtl/>
                <w:lang w:bidi="fa-IR"/>
              </w:rPr>
              <w:t>لاگ عملیاتی</w:t>
            </w:r>
          </w:p>
        </w:tc>
        <w:tc>
          <w:tcPr>
            <w:tcW w:w="3656" w:type="dxa"/>
            <w:vAlign w:val="center"/>
          </w:tcPr>
          <w:p>
            <w:pPr>
              <w:spacing w:before="0" w:after="0" w:line="240" w:lineRule="auto"/>
              <w:jc w:val="center"/>
              <w:rPr>
                <w:rFonts w:cs="B Nazanin"/>
                <w:rtl/>
                <w:lang w:bidi="fa-IR"/>
              </w:rPr>
            </w:pPr>
            <w:r>
              <w:rPr>
                <w:rFonts w:cs="B Nazanin"/>
                <w:rtl/>
                <w:lang w:bidi="fa-IR"/>
              </w:rPr>
              <w:t>bookingId، providerName، requestId/traceId</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نتیجه صدور</w:t>
            </w:r>
          </w:p>
        </w:tc>
        <w:tc>
          <w:tcPr>
            <w:tcW w:w="2437" w:type="dxa"/>
            <w:vAlign w:val="center"/>
          </w:tcPr>
          <w:p>
            <w:pPr>
              <w:spacing w:before="0" w:after="0" w:line="240" w:lineRule="auto"/>
              <w:jc w:val="center"/>
              <w:rPr>
                <w:rFonts w:cs="B Nazanin"/>
                <w:rtl/>
                <w:lang w:bidi="fa-IR"/>
              </w:rPr>
            </w:pPr>
            <w:r>
              <w:rPr>
                <w:rFonts w:cs="B Nazanin"/>
                <w:rtl/>
                <w:lang w:bidi="fa-IR"/>
              </w:rPr>
              <w:t>لاگ عملیاتی + ممیزی</w:t>
            </w:r>
          </w:p>
        </w:tc>
        <w:tc>
          <w:tcPr>
            <w:tcW w:w="3656" w:type="dxa"/>
            <w:vAlign w:val="center"/>
          </w:tcPr>
          <w:p>
            <w:pPr>
              <w:spacing w:before="0" w:after="0" w:line="240" w:lineRule="auto"/>
              <w:jc w:val="center"/>
              <w:rPr>
                <w:rFonts w:cs="B Nazanin"/>
                <w:rtl/>
                <w:lang w:bidi="fa-IR"/>
              </w:rPr>
            </w:pPr>
            <w:r>
              <w:rPr>
                <w:rFonts w:cs="B Nazanin"/>
                <w:rtl/>
                <w:lang w:bidi="fa-IR"/>
              </w:rPr>
              <w:t>bookingId، providerRef، issueStatus، کد خطا/پیام</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شروع استرداد</w:t>
            </w:r>
          </w:p>
        </w:tc>
        <w:tc>
          <w:tcPr>
            <w:tcW w:w="2437" w:type="dxa"/>
            <w:vAlign w:val="center"/>
          </w:tcPr>
          <w:p>
            <w:pPr>
              <w:spacing w:before="0" w:after="0" w:line="240" w:lineRule="auto"/>
              <w:jc w:val="center"/>
              <w:rPr>
                <w:rFonts w:cs="B Nazanin"/>
                <w:rtl/>
                <w:lang w:bidi="fa-IR"/>
              </w:rPr>
            </w:pPr>
            <w:r>
              <w:rPr>
                <w:rFonts w:cs="B Nazanin"/>
                <w:rtl/>
                <w:lang w:bidi="fa-IR"/>
              </w:rPr>
              <w:t>لاگ عملیاتی + ممیزی</w:t>
            </w:r>
          </w:p>
        </w:tc>
        <w:tc>
          <w:tcPr>
            <w:tcW w:w="3656" w:type="dxa"/>
            <w:vAlign w:val="center"/>
          </w:tcPr>
          <w:p>
            <w:pPr>
              <w:spacing w:before="0" w:after="0" w:line="240" w:lineRule="auto"/>
              <w:jc w:val="center"/>
              <w:rPr>
                <w:rFonts w:cs="B Nazanin"/>
                <w:rtl/>
                <w:lang w:bidi="fa-IR"/>
              </w:rPr>
            </w:pPr>
            <w:r>
              <w:rPr>
                <w:rFonts w:cs="B Nazanin"/>
                <w:rtl/>
                <w:lang w:bidi="fa-IR"/>
              </w:rPr>
              <w:t>bookingId، مبلغ بازپرداخت، علت/قانون</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نتیجه بازپرداخت</w:t>
            </w:r>
          </w:p>
        </w:tc>
        <w:tc>
          <w:tcPr>
            <w:tcW w:w="2437" w:type="dxa"/>
            <w:vAlign w:val="center"/>
          </w:tcPr>
          <w:p>
            <w:pPr>
              <w:spacing w:before="0" w:after="0" w:line="240" w:lineRule="auto"/>
              <w:jc w:val="center"/>
              <w:rPr>
                <w:rFonts w:cs="B Nazanin"/>
                <w:rtl/>
                <w:lang w:bidi="fa-IR"/>
              </w:rPr>
            </w:pPr>
            <w:r>
              <w:rPr>
                <w:rFonts w:cs="B Nazanin"/>
                <w:rtl/>
                <w:lang w:bidi="fa-IR"/>
              </w:rPr>
              <w:t>لاگ عملیاتی + ممیزی</w:t>
            </w:r>
          </w:p>
        </w:tc>
        <w:tc>
          <w:tcPr>
            <w:tcW w:w="3656" w:type="dxa"/>
            <w:vAlign w:val="center"/>
          </w:tcPr>
          <w:p>
            <w:pPr>
              <w:spacing w:before="0" w:after="0" w:line="240" w:lineRule="auto"/>
              <w:jc w:val="center"/>
              <w:rPr>
                <w:rFonts w:cs="B Nazanin"/>
                <w:rtl/>
                <w:lang w:bidi="fa-IR"/>
              </w:rPr>
            </w:pPr>
            <w:r>
              <w:rPr>
                <w:rFonts w:cs="B Nazanin"/>
                <w:rtl/>
                <w:lang w:bidi="fa-IR"/>
              </w:rPr>
              <w:t>transactionId، gatewayRef، refundStatus، زمان ثبت</w:t>
            </w:r>
          </w:p>
        </w:tc>
      </w:tr>
    </w:tbl>
    <w:p>
      <w:pPr>
        <w:pStyle w:val="Heading1"/>
        <w:spacing w:before="100" w:beforeAutospacing="1" w:after="100" w:afterAutospacing="1" w:line="360" w:lineRule="auto"/>
        <w:jc w:val="lowKashida"/>
        <w:rPr>
          <w:rFonts w:cs="B Nazanin"/>
          <w:rtl/>
          <w:lang w:bidi="fa-IR"/>
        </w:rPr>
      </w:pPr>
      <w:r>
        <w:rPr>
          <w:rFonts w:cs="B Nazanin"/>
          <w:rtl/>
          <w:lang w:bidi="fa-IR"/>
        </w:rPr>
        <w:t>دید داده (اختیاری)</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576572"/>
            <wp:effectExtent l="0" t="0" r="0" b="0"/>
            <wp:wrapSquare wrapText="largest"/>
            <wp:docPr id="1015" name="image-fig-9-1.png" descr=""/>
            <wp:cNvGraphicFramePr>
              <a:graphicFrameLocks noChangeAspect="1"/>
            </wp:cNvGraphicFramePr>
            <a:graphic>
              <a:graphicData uri="http://schemas.openxmlformats.org/drawingml/2006/picture">
                <pic:pic>
                  <pic:nvPicPr>
                    <pic:cNvPr id="1015" name="image-fig-9-1.png" descr=""/>
                    <pic:cNvPicPr>
                      <a:picLocks noChangeAspect="1" noChangeArrowheads="1"/>
                    </pic:cNvPicPr>
                  </pic:nvPicPr>
                  <pic:blipFill>
                    <a:blip r:embed="rId28" cstate="print"/>
                    <a:stretch>
                      <a:fillRect/>
                    </a:stretch>
                  </pic:blipFill>
                  <pic:spPr bwMode="auto">
                    <a:xfrm>
                      <a:off x="0" y="0"/>
                      <a:ext cx="5943600" cy="4576572"/>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۹-۱: نمودار موجودیت-رابطه (مدل داده).</w:t>
      </w:r>
    </w:p>
    <w:p>
      <w:pPr>
        <w:pStyle w:val="Heading2"/>
        <w:spacing w:before="100" w:beforeAutospacing="1" w:after="100" w:afterAutospacing="1" w:line="360" w:lineRule="auto"/>
        <w:jc w:val="lowKashida"/>
        <w:rPr>
          <w:rFonts w:cs="B Nazanin"/>
          <w:rtl/>
          <w:lang w:bidi="fa-IR"/>
        </w:rPr>
      </w:pPr>
      <w:r>
        <w:rPr>
          <w:rFonts w:cs="B Nazanin"/>
          <w:rtl/>
          <w:lang w:bidi="fa-IR"/>
        </w:rPr>
        <w:t>سیاست‌های داده</w:t>
      </w:r>
    </w:p>
    <w:p>
      <w:pPr>
        <w:spacing w:before="100" w:beforeAutospacing="1" w:after="100" w:afterAutospacing="1" w:line="360" w:lineRule="auto"/>
        <w:jc w:val="both"/>
        <w:rPr>
          <w:rFonts w:cs="B Nazanin"/>
          <w:rtl/>
          <w:lang w:bidi="fa-IR"/>
        </w:rPr>
      </w:pPr>
      <w:r>
        <w:rPr>
          <w:rFonts w:cs="B Nazanin"/>
          <w:rtl/>
          <w:lang w:bidi="fa-IR"/>
        </w:rPr>
        <w:t>در این سامانه، اصل حداقل‌سازی داده رعایت می‌شود و فقط داده‌های ضروری نگهداری خواهد شد. ارتباطات شبکه‌ای با TLS محافظت می‌شوند و در صورت نیاز، ستون‌های حساس در پایگاه داده نیز رمزنگاری می‌گردند. همچنین لاگ تراکنش‌ها و لاگ ممیزی به شکلی نگهداری می‌شوند که پاسخ‌گویی پشتیبانی و پیگیری رخدادها امکان‌پذیر باشد.</w:t>
      </w:r>
    </w:p>
    <w:p>
      <w:pPr>
        <w:pStyle w:val="Heading1"/>
        <w:spacing w:before="100" w:beforeAutospacing="1" w:after="100" w:afterAutospacing="1" w:line="360" w:lineRule="auto"/>
        <w:jc w:val="lowKashida"/>
        <w:rPr>
          <w:rFonts w:cs="B Nazanin"/>
          <w:rtl/>
          <w:lang w:bidi="fa-IR"/>
        </w:rPr>
      </w:pPr>
      <w:r>
        <w:rPr>
          <w:rFonts w:cs="B Nazanin"/>
          <w:rtl/>
          <w:lang w:bidi="fa-IR"/>
        </w:rPr>
        <w:t>کارایی</w:t>
      </w:r>
    </w:p>
    <w:p>
      <w:pPr>
        <w:pStyle w:val="Heading2"/>
        <w:spacing w:before="100" w:beforeAutospacing="1" w:after="100" w:afterAutospacing="1" w:line="360" w:lineRule="auto"/>
        <w:jc w:val="lowKashida"/>
        <w:rPr>
          <w:rFonts w:cs="B Nazanin"/>
          <w:rtl/>
          <w:lang w:bidi="fa-IR"/>
        </w:rPr>
      </w:pPr>
      <w:r>
        <w:rPr>
          <w:rFonts w:cs="B Nazanin"/>
          <w:rtl/>
          <w:lang w:bidi="fa-IR"/>
        </w:rPr>
        <w:t>راهکارهای کارایی</w:t>
      </w:r>
    </w:p>
    <w:p>
      <w:pPr>
        <w:spacing w:before="100" w:beforeAutospacing="1" w:after="100" w:afterAutospacing="1" w:line="360" w:lineRule="auto"/>
        <w:jc w:val="both"/>
        <w:rPr>
          <w:rFonts w:cs="B Nazanin"/>
          <w:rtl/>
          <w:lang w:bidi="fa-IR"/>
        </w:rPr>
      </w:pPr>
      <w:r>
        <w:rPr>
          <w:rFonts w:cs="B Nazanin"/>
          <w:rtl/>
          <w:lang w:bidi="fa-IR"/>
        </w:rPr>
        <w:t>برای دستیابی به کارایی مناسب، به‌کارگیری حافظه نهان برای نتایج جست‌وجو با زمان اعتبار کوتاه‌مدت، صفحه‌بندی و کنترل اندازه پاسخ‌ها، اعمال مهلت زمانی و تلاش‌مجدد کنترل‌شده برای سرویس‌های بیرونی، و بهینه‌سازی دسترسی به پایگاه داده با ایندکس‌ها و استخر اتصال ضروری است.</w:t>
      </w:r>
    </w:p>
    <w:p>
      <w:pPr>
        <w:pStyle w:val="Heading2"/>
        <w:spacing w:before="100" w:beforeAutospacing="1" w:after="100" w:afterAutospacing="1" w:line="360" w:lineRule="auto"/>
        <w:jc w:val="lowKashida"/>
        <w:rPr>
          <w:rFonts w:cs="B Nazanin"/>
          <w:rtl/>
          <w:lang w:bidi="fa-IR"/>
        </w:rPr>
      </w:pPr>
      <w:r>
        <w:rPr>
          <w:rFonts w:cs="B Nazanin"/>
          <w:rtl/>
          <w:lang w:bidi="fa-IR"/>
        </w:rPr>
        <w:t>روش سنجش کارایی</w:t>
      </w:r>
    </w:p>
    <w:p>
      <w:pPr>
        <w:spacing w:before="100" w:beforeAutospacing="1" w:after="100" w:afterAutospacing="1" w:line="360" w:lineRule="auto"/>
        <w:jc w:val="both"/>
        <w:rPr>
          <w:rFonts w:cs="B Nazanin"/>
          <w:rtl/>
          <w:lang w:bidi="fa-IR"/>
        </w:rPr>
      </w:pPr>
      <w:r>
        <w:rPr>
          <w:rFonts w:cs="B Nazanin"/>
          <w:rtl/>
          <w:lang w:bidi="fa-IR"/>
        </w:rPr>
        <w:t>برای سنجش کارایی، سنجه‌ها از محل‌های درست جمع‌آوری می‌شوند تا هم تجربه کاربر دیده شود و هم سهم هر وابستگی بیرونی قابل تفکیک باشد.</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437"/>
        <w:gridCol w:w="2437"/>
        <w:gridCol w:w="3656"/>
      </w:tblGrid>
      <w:tr>
        <w:trPr>
          <w:tblHeader/>
          <w:cantSplit/>
        </w:trPr>
        <w:tc>
          <w:tcPr>
            <w:tcW w:w="2437" w:type="dxa"/>
            <w:vAlign w:val="center"/>
          </w:tcPr>
          <w:p>
            <w:pPr>
              <w:spacing w:before="0" w:after="0" w:line="240" w:lineRule="auto"/>
              <w:jc w:val="center"/>
              <w:rPr>
                <w:rFonts w:cs="B Nazanin"/>
                <w:rtl/>
                <w:lang w:bidi="fa-IR"/>
              </w:rPr>
            </w:pPr>
            <w:r>
              <w:rPr>
                <w:rFonts w:cs="B Nazanin"/>
                <w:b/>
                <w:bCs/>
                <w:rtl/>
                <w:lang w:bidi="fa-IR"/>
              </w:rPr>
              <w:t>سنجه</w:t>
            </w:r>
          </w:p>
        </w:tc>
        <w:tc>
          <w:tcPr>
            <w:tcW w:w="2437" w:type="dxa"/>
            <w:vAlign w:val="center"/>
          </w:tcPr>
          <w:p>
            <w:pPr>
              <w:spacing w:before="0" w:after="0" w:line="240" w:lineRule="auto"/>
              <w:jc w:val="center"/>
              <w:rPr>
                <w:rFonts w:cs="B Nazanin"/>
                <w:rtl/>
                <w:lang w:bidi="fa-IR"/>
              </w:rPr>
            </w:pPr>
            <w:r>
              <w:rPr>
                <w:rFonts w:cs="B Nazanin"/>
                <w:b/>
                <w:bCs/>
                <w:rtl/>
                <w:lang w:bidi="fa-IR"/>
              </w:rPr>
              <w:t>جایی که اندازه‌گیری می‌شود</w:t>
            </w:r>
          </w:p>
        </w:tc>
        <w:tc>
          <w:tcPr>
            <w:tcW w:w="3656" w:type="dxa"/>
            <w:vAlign w:val="center"/>
          </w:tcPr>
          <w:p>
            <w:pPr>
              <w:spacing w:before="0" w:after="0" w:line="240" w:lineRule="auto"/>
              <w:jc w:val="center"/>
              <w:rPr>
                <w:rFonts w:cs="B Nazanin"/>
                <w:rtl/>
                <w:lang w:bidi="fa-IR"/>
              </w:rPr>
            </w:pPr>
            <w:r>
              <w:rPr>
                <w:rFonts w:cs="B Nazanin"/>
                <w:b/>
                <w:bCs/>
                <w:rtl/>
                <w:lang w:bidi="fa-IR"/>
              </w:rPr>
              <w:t>چیزی که باید ثبت شود</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زمان پاسخ جست‌وجو</w:t>
            </w:r>
          </w:p>
        </w:tc>
        <w:tc>
          <w:tcPr>
            <w:tcW w:w="2437" w:type="dxa"/>
            <w:vAlign w:val="center"/>
          </w:tcPr>
          <w:p>
            <w:pPr>
              <w:spacing w:before="0" w:after="0" w:line="240" w:lineRule="auto"/>
              <w:jc w:val="center"/>
              <w:rPr>
                <w:rFonts w:cs="B Nazanin"/>
                <w:rtl/>
                <w:lang w:bidi="fa-IR"/>
              </w:rPr>
            </w:pPr>
            <w:r>
              <w:rPr>
                <w:rFonts w:cs="B Nazanin"/>
                <w:rtl/>
                <w:lang w:bidi="fa-IR"/>
              </w:rPr>
              <w:t>API جست‌وجو</w:t>
            </w:r>
          </w:p>
        </w:tc>
        <w:tc>
          <w:tcPr>
            <w:tcW w:w="3656" w:type="dxa"/>
            <w:vAlign w:val="center"/>
          </w:tcPr>
          <w:p>
            <w:pPr>
              <w:spacing w:before="0" w:after="0" w:line="240" w:lineRule="auto"/>
              <w:jc w:val="center"/>
              <w:rPr>
                <w:rFonts w:cs="B Nazanin"/>
                <w:rtl/>
                <w:lang w:bidi="fa-IR"/>
              </w:rPr>
            </w:pPr>
            <w:r>
              <w:rPr>
                <w:rFonts w:cs="B Nazanin"/>
                <w:rtl/>
                <w:lang w:bidi="fa-IR"/>
              </w:rPr>
              <w:t>زمان کل + تفکیک زمان تماس با هر تأمین‌کننده + شناسه ردیابی</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زمان بازگشت/راستی‌آزمایی پرداخت</w:t>
            </w:r>
          </w:p>
        </w:tc>
        <w:tc>
          <w:tcPr>
            <w:tcW w:w="2437" w:type="dxa"/>
            <w:vAlign w:val="center"/>
          </w:tcPr>
          <w:p>
            <w:pPr>
              <w:spacing w:before="0" w:after="0" w:line="240" w:lineRule="auto"/>
              <w:jc w:val="center"/>
              <w:rPr>
                <w:rFonts w:cs="B Nazanin"/>
                <w:rtl/>
                <w:lang w:bidi="fa-IR"/>
              </w:rPr>
            </w:pPr>
            <w:r>
              <w:rPr>
                <w:rFonts w:cs="B Nazanin"/>
                <w:rtl/>
                <w:lang w:bidi="fa-IR"/>
              </w:rPr>
              <w:t>API پرداخت</w:t>
            </w:r>
          </w:p>
        </w:tc>
        <w:tc>
          <w:tcPr>
            <w:tcW w:w="3656" w:type="dxa"/>
            <w:vAlign w:val="center"/>
          </w:tcPr>
          <w:p>
            <w:pPr>
              <w:spacing w:before="0" w:after="0" w:line="240" w:lineRule="auto"/>
              <w:jc w:val="center"/>
              <w:rPr>
                <w:rFonts w:cs="B Nazanin"/>
                <w:rtl/>
                <w:lang w:bidi="fa-IR"/>
              </w:rPr>
            </w:pPr>
            <w:r>
              <w:rPr>
                <w:rFonts w:cs="B Nazanin"/>
                <w:rtl/>
                <w:lang w:bidi="fa-IR"/>
              </w:rPr>
              <w:t>زمان بازگشت بانک + زمان راستی‌آزمایی + نتیجه نهایی</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زمان صدور</w:t>
            </w:r>
          </w:p>
        </w:tc>
        <w:tc>
          <w:tcPr>
            <w:tcW w:w="2437" w:type="dxa"/>
            <w:vAlign w:val="center"/>
          </w:tcPr>
          <w:p>
            <w:pPr>
              <w:spacing w:before="0" w:after="0" w:line="240" w:lineRule="auto"/>
              <w:jc w:val="center"/>
              <w:rPr>
                <w:rFonts w:cs="B Nazanin"/>
                <w:rtl/>
                <w:lang w:bidi="fa-IR"/>
              </w:rPr>
            </w:pPr>
            <w:r>
              <w:rPr>
                <w:rFonts w:cs="B Nazanin"/>
                <w:rtl/>
                <w:lang w:bidi="fa-IR"/>
              </w:rPr>
              <w:t>یکپارچه‌سازی صدور</w:t>
            </w:r>
          </w:p>
        </w:tc>
        <w:tc>
          <w:tcPr>
            <w:tcW w:w="3656" w:type="dxa"/>
            <w:vAlign w:val="center"/>
          </w:tcPr>
          <w:p>
            <w:pPr>
              <w:spacing w:before="0" w:after="0" w:line="240" w:lineRule="auto"/>
              <w:jc w:val="center"/>
              <w:rPr>
                <w:rFonts w:cs="B Nazanin"/>
                <w:rtl/>
                <w:lang w:bidi="fa-IR"/>
              </w:rPr>
            </w:pPr>
            <w:r>
              <w:rPr>
                <w:rFonts w:cs="B Nazanin"/>
                <w:rtl/>
                <w:lang w:bidi="fa-IR"/>
              </w:rPr>
              <w:t>زمان درخواست تا پاسخ تأمین‌کننده + کد خطا/موفقیت</w:t>
            </w:r>
          </w:p>
        </w:tc>
      </w:tr>
    </w:tbl>
    <w:p>
      <w:pPr>
        <w:pStyle w:val="Heading2"/>
        <w:spacing w:before="100" w:beforeAutospacing="1" w:after="100" w:afterAutospacing="1" w:line="360" w:lineRule="auto"/>
        <w:jc w:val="lowKashida"/>
        <w:rPr>
          <w:rFonts w:cs="B Nazanin"/>
          <w:rtl/>
          <w:lang w:bidi="fa-IR"/>
        </w:rPr>
      </w:pPr>
      <w:r>
        <w:rPr>
          <w:rFonts w:cs="B Nazanin"/>
          <w:rtl/>
          <w:lang w:bidi="fa-IR"/>
        </w:rPr>
        <w:t>تنظیمات اجرایی</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1421"/>
        <w:gridCol w:w="4266"/>
      </w:tblGrid>
      <w:tr>
        <w:trPr>
          <w:tblHeader/>
          <w:cantSplit/>
        </w:trPr>
        <w:tc>
          <w:tcPr>
            <w:tcW w:w="2843" w:type="dxa"/>
            <w:vAlign w:val="center"/>
          </w:tcPr>
          <w:p>
            <w:pPr>
              <w:spacing w:before="0" w:after="0" w:line="240" w:lineRule="auto"/>
              <w:jc w:val="center"/>
              <w:rPr>
                <w:rFonts w:cs="B Nazanin"/>
                <w:rtl/>
                <w:lang w:bidi="fa-IR"/>
              </w:rPr>
            </w:pPr>
            <w:r>
              <w:rPr>
                <w:rFonts w:cs="B Nazanin"/>
                <w:b/>
                <w:bCs/>
                <w:rtl/>
                <w:lang w:bidi="fa-IR"/>
              </w:rPr>
              <w:t>موضوع</w:t>
            </w:r>
          </w:p>
        </w:tc>
        <w:tc>
          <w:tcPr>
            <w:tcW w:w="1421" w:type="dxa"/>
            <w:vAlign w:val="center"/>
          </w:tcPr>
          <w:p>
            <w:pPr>
              <w:spacing w:before="0" w:after="0" w:line="240" w:lineRule="auto"/>
              <w:jc w:val="center"/>
              <w:rPr>
                <w:rFonts w:cs="B Nazanin"/>
                <w:rtl/>
                <w:lang w:bidi="fa-IR"/>
              </w:rPr>
            </w:pPr>
            <w:r>
              <w:rPr>
                <w:rFonts w:cs="B Nazanin"/>
                <w:b/>
                <w:bCs/>
                <w:rtl/>
                <w:lang w:bidi="fa-IR"/>
              </w:rPr>
              <w:t>مقدار</w:t>
            </w:r>
          </w:p>
        </w:tc>
        <w:tc>
          <w:tcPr>
            <w:tcW w:w="4266" w:type="dxa"/>
            <w:vAlign w:val="center"/>
          </w:tcPr>
          <w:p>
            <w:pPr>
              <w:spacing w:before="0" w:after="0" w:line="240" w:lineRule="auto"/>
              <w:jc w:val="center"/>
              <w:rPr>
                <w:rFonts w:cs="B Nazanin"/>
                <w:rtl/>
                <w:lang w:bidi="fa-IR"/>
              </w:rPr>
            </w:pPr>
            <w:r>
              <w:rPr>
                <w:rFonts w:cs="B Nazanin"/>
                <w:b/>
                <w:bCs/>
                <w:rtl/>
                <w:lang w:bidi="fa-IR"/>
              </w:rPr>
              <w:t>توضیح</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زمان اعتبار حافظه نهان جست‌وجو</w:t>
            </w:r>
          </w:p>
        </w:tc>
        <w:tc>
          <w:tcPr>
            <w:tcW w:w="1421" w:type="dxa"/>
            <w:vAlign w:val="center"/>
          </w:tcPr>
          <w:p>
            <w:pPr>
              <w:spacing w:before="0" w:after="0" w:line="240" w:lineRule="auto"/>
              <w:jc w:val="center"/>
              <w:rPr>
                <w:rFonts w:cs="B Nazanin"/>
                <w:rtl/>
                <w:lang w:bidi="fa-IR"/>
              </w:rPr>
            </w:pPr>
            <w:r>
              <w:rPr>
                <w:rFonts w:cs="B Nazanin"/>
                <w:rtl/>
                <w:lang w:bidi="fa-IR"/>
              </w:rPr>
              <w:t>۱۰ دقیقه</w:t>
            </w:r>
          </w:p>
        </w:tc>
        <w:tc>
          <w:tcPr>
            <w:tcW w:w="4266" w:type="dxa"/>
            <w:vAlign w:val="center"/>
          </w:tcPr>
          <w:p>
            <w:pPr>
              <w:spacing w:before="0" w:after="0" w:line="240" w:lineRule="auto"/>
              <w:jc w:val="center"/>
              <w:rPr>
                <w:rFonts w:cs="B Nazanin"/>
                <w:rtl/>
                <w:lang w:bidi="fa-IR"/>
              </w:rPr>
            </w:pPr>
            <w:r>
              <w:rPr>
                <w:rFonts w:cs="B Nazanin"/>
                <w:rtl/>
                <w:lang w:bidi="fa-IR"/>
              </w:rPr>
              <w:t>کاهش بار تماس با تأمین‌کنندگان و بهبود زمان پاسخ در بازه کوتاه</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مهلت زمانی پاسخ تأمین‌کننده</w:t>
            </w:r>
          </w:p>
        </w:tc>
        <w:tc>
          <w:tcPr>
            <w:tcW w:w="1421" w:type="dxa"/>
            <w:vAlign w:val="center"/>
          </w:tcPr>
          <w:p>
            <w:pPr>
              <w:spacing w:before="0" w:after="0" w:line="240" w:lineRule="auto"/>
              <w:jc w:val="center"/>
              <w:rPr>
                <w:rFonts w:cs="B Nazanin"/>
                <w:rtl/>
                <w:lang w:bidi="fa-IR"/>
              </w:rPr>
            </w:pPr>
            <w:r>
              <w:rPr>
                <w:rFonts w:cs="B Nazanin"/>
                <w:rtl/>
                <w:lang w:bidi="fa-IR"/>
              </w:rPr>
              <w:t>۲٫۵ ثانیه</w:t>
            </w:r>
          </w:p>
        </w:tc>
        <w:tc>
          <w:tcPr>
            <w:tcW w:w="4266" w:type="dxa"/>
            <w:vAlign w:val="center"/>
          </w:tcPr>
          <w:p>
            <w:pPr>
              <w:spacing w:before="0" w:after="0" w:line="240" w:lineRule="auto"/>
              <w:jc w:val="center"/>
              <w:rPr>
                <w:rFonts w:cs="B Nazanin"/>
                <w:rtl/>
                <w:lang w:bidi="fa-IR"/>
              </w:rPr>
            </w:pPr>
            <w:r>
              <w:rPr>
                <w:rFonts w:cs="B Nazanin"/>
                <w:rtl/>
                <w:lang w:bidi="fa-IR"/>
              </w:rPr>
              <w:t>عدم وابستگی تجربه کاربر به تأمین‌کننده کند؛ نمایش نتیجه با کاهش سطح خدمت</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تلاش‌مجدد تماس با تأمین‌کننده</w:t>
            </w:r>
          </w:p>
        </w:tc>
        <w:tc>
          <w:tcPr>
            <w:tcW w:w="1421" w:type="dxa"/>
            <w:vAlign w:val="center"/>
          </w:tcPr>
          <w:p>
            <w:pPr>
              <w:spacing w:before="0" w:after="0" w:line="240" w:lineRule="auto"/>
              <w:jc w:val="center"/>
              <w:rPr>
                <w:rFonts w:cs="B Nazanin"/>
                <w:rtl/>
                <w:lang w:bidi="fa-IR"/>
              </w:rPr>
            </w:pPr>
            <w:r>
              <w:rPr>
                <w:rFonts w:cs="B Nazanin"/>
                <w:rtl/>
                <w:lang w:bidi="fa-IR"/>
              </w:rPr>
              <w:t>۱ بار</w:t>
            </w:r>
          </w:p>
        </w:tc>
        <w:tc>
          <w:tcPr>
            <w:tcW w:w="4266" w:type="dxa"/>
            <w:vAlign w:val="center"/>
          </w:tcPr>
          <w:p>
            <w:pPr>
              <w:spacing w:before="0" w:after="0" w:line="240" w:lineRule="auto"/>
              <w:jc w:val="center"/>
              <w:rPr>
                <w:rFonts w:cs="B Nazanin"/>
                <w:rtl/>
                <w:lang w:bidi="fa-IR"/>
              </w:rPr>
            </w:pPr>
            <w:r>
              <w:rPr>
                <w:rFonts w:cs="B Nazanin"/>
                <w:rtl/>
                <w:lang w:bidi="fa-IR"/>
              </w:rPr>
              <w:t>فقط برای خطاهای موقت؛ با فاصله زمانی کوتاه</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زمان انقضای سفارشِ در انتظار پرداخت</w:t>
            </w:r>
          </w:p>
        </w:tc>
        <w:tc>
          <w:tcPr>
            <w:tcW w:w="1421" w:type="dxa"/>
            <w:vAlign w:val="center"/>
          </w:tcPr>
          <w:p>
            <w:pPr>
              <w:spacing w:before="0" w:after="0" w:line="240" w:lineRule="auto"/>
              <w:jc w:val="center"/>
              <w:rPr>
                <w:rFonts w:cs="B Nazanin"/>
                <w:rtl/>
                <w:lang w:bidi="fa-IR"/>
              </w:rPr>
            </w:pPr>
            <w:r>
              <w:rPr>
                <w:rFonts w:cs="B Nazanin"/>
                <w:rtl/>
                <w:lang w:bidi="fa-IR"/>
              </w:rPr>
              <w:t>۱۵ دقیقه</w:t>
            </w:r>
          </w:p>
        </w:tc>
        <w:tc>
          <w:tcPr>
            <w:tcW w:w="4266" w:type="dxa"/>
            <w:vAlign w:val="center"/>
          </w:tcPr>
          <w:p>
            <w:pPr>
              <w:spacing w:before="0" w:after="0" w:line="240" w:lineRule="auto"/>
              <w:jc w:val="center"/>
              <w:rPr>
                <w:rFonts w:cs="B Nazanin"/>
                <w:rtl/>
                <w:lang w:bidi="fa-IR"/>
              </w:rPr>
            </w:pPr>
            <w:r>
              <w:rPr>
                <w:rFonts w:cs="B Nazanin"/>
                <w:rtl/>
                <w:lang w:bidi="fa-IR"/>
              </w:rPr>
              <w:t>جلوگیری از قفل شدن منابع و مدیریت سفارش‌های نیمه‌کاره</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پنجره اعتبار کلید یکتایی عملیات پرداخت</w:t>
            </w:r>
          </w:p>
        </w:tc>
        <w:tc>
          <w:tcPr>
            <w:tcW w:w="1421" w:type="dxa"/>
            <w:vAlign w:val="center"/>
          </w:tcPr>
          <w:p>
            <w:pPr>
              <w:spacing w:before="0" w:after="0" w:line="240" w:lineRule="auto"/>
              <w:jc w:val="center"/>
              <w:rPr>
                <w:rFonts w:cs="B Nazanin"/>
                <w:rtl/>
                <w:lang w:bidi="fa-IR"/>
              </w:rPr>
            </w:pPr>
            <w:r>
              <w:rPr>
                <w:rFonts w:cs="B Nazanin"/>
                <w:rtl/>
                <w:lang w:bidi="fa-IR"/>
              </w:rPr>
              <w:t>۲۴ ساعت</w:t>
            </w:r>
          </w:p>
        </w:tc>
        <w:tc>
          <w:tcPr>
            <w:tcW w:w="4266" w:type="dxa"/>
            <w:vAlign w:val="center"/>
          </w:tcPr>
          <w:p>
            <w:pPr>
              <w:spacing w:before="0" w:after="0" w:line="240" w:lineRule="auto"/>
              <w:jc w:val="center"/>
              <w:rPr>
                <w:rFonts w:cs="B Nazanin"/>
                <w:rtl/>
                <w:lang w:bidi="fa-IR"/>
              </w:rPr>
            </w:pPr>
            <w:r>
              <w:rPr>
                <w:rFonts w:cs="B Nazanin"/>
                <w:rtl/>
                <w:lang w:bidi="fa-IR"/>
              </w:rPr>
              <w:t>بی‌اثر کردن بازگشت‌های تکراری و جلوگیری از پردازش دوباره</w:t>
            </w:r>
          </w:p>
        </w:tc>
      </w:tr>
    </w:tbl>
    <w:p>
      <w:pPr>
        <w:pStyle w:val="Heading2"/>
        <w:spacing w:before="100" w:beforeAutospacing="1" w:after="100" w:afterAutospacing="1" w:line="360" w:lineRule="auto"/>
        <w:jc w:val="lowKashida"/>
        <w:rPr>
          <w:rFonts w:cs="B Nazanin"/>
          <w:rtl/>
          <w:lang w:bidi="fa-IR"/>
        </w:rPr>
      </w:pPr>
      <w:r>
        <w:rPr>
          <w:rFonts w:cs="B Nazanin"/>
          <w:rtl/>
          <w:lang w:bidi="fa-IR"/>
        </w:rPr>
        <w:t>نقاط گلوگاه و کنترل</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2843"/>
        <w:gridCol w:w="2844"/>
      </w:tblGrid>
      <w:tr>
        <w:trPr>
          <w:tblHeader/>
          <w:cantSplit/>
        </w:trPr>
        <w:tc>
          <w:tcPr>
            <w:tcW w:w="2843" w:type="dxa"/>
            <w:vAlign w:val="center"/>
          </w:tcPr>
          <w:p>
            <w:pPr>
              <w:spacing w:before="0" w:after="0" w:line="240" w:lineRule="auto"/>
              <w:jc w:val="center"/>
              <w:rPr>
                <w:rFonts w:cs="B Nazanin"/>
                <w:rtl/>
                <w:lang w:bidi="fa-IR"/>
              </w:rPr>
            </w:pPr>
            <w:r>
              <w:rPr>
                <w:rFonts w:cs="B Nazanin"/>
                <w:b/>
                <w:bCs/>
                <w:rtl/>
                <w:lang w:bidi="fa-IR"/>
              </w:rPr>
              <w:t>گلوگاه</w:t>
            </w:r>
          </w:p>
        </w:tc>
        <w:tc>
          <w:tcPr>
            <w:tcW w:w="2843" w:type="dxa"/>
            <w:vAlign w:val="center"/>
          </w:tcPr>
          <w:p>
            <w:pPr>
              <w:spacing w:before="0" w:after="0" w:line="240" w:lineRule="auto"/>
              <w:jc w:val="center"/>
              <w:rPr>
                <w:rFonts w:cs="B Nazanin"/>
                <w:rtl/>
                <w:lang w:bidi="fa-IR"/>
              </w:rPr>
            </w:pPr>
            <w:r>
              <w:rPr>
                <w:rFonts w:cs="B Nazanin"/>
                <w:b/>
                <w:bCs/>
                <w:rtl/>
                <w:lang w:bidi="fa-IR"/>
              </w:rPr>
              <w:t>ریسک</w:t>
            </w:r>
          </w:p>
        </w:tc>
        <w:tc>
          <w:tcPr>
            <w:tcW w:w="2844" w:type="dxa"/>
            <w:vAlign w:val="center"/>
          </w:tcPr>
          <w:p>
            <w:pPr>
              <w:spacing w:before="0" w:after="0" w:line="240" w:lineRule="auto"/>
              <w:jc w:val="center"/>
              <w:rPr>
                <w:rFonts w:cs="B Nazanin"/>
                <w:rtl/>
                <w:lang w:bidi="fa-IR"/>
              </w:rPr>
            </w:pPr>
            <w:r>
              <w:rPr>
                <w:rFonts w:cs="B Nazanin"/>
                <w:b/>
                <w:bCs/>
                <w:rtl/>
                <w:lang w:bidi="fa-IR"/>
              </w:rPr>
              <w:t>کنترل</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تأمین‌کننده کند/قطع</w:t>
            </w:r>
          </w:p>
        </w:tc>
        <w:tc>
          <w:tcPr>
            <w:tcW w:w="2843" w:type="dxa"/>
            <w:vAlign w:val="center"/>
          </w:tcPr>
          <w:p>
            <w:pPr>
              <w:spacing w:before="0" w:after="0" w:line="240" w:lineRule="auto"/>
              <w:jc w:val="center"/>
              <w:rPr>
                <w:rFonts w:cs="B Nazanin"/>
                <w:rtl/>
                <w:lang w:bidi="fa-IR"/>
              </w:rPr>
            </w:pPr>
            <w:r>
              <w:rPr>
                <w:rFonts w:cs="B Nazanin"/>
                <w:rtl/>
                <w:lang w:bidi="fa-IR"/>
              </w:rPr>
              <w:t>افزایش زمان پاسخ</w:t>
            </w:r>
          </w:p>
        </w:tc>
        <w:tc>
          <w:tcPr>
            <w:tcW w:w="2844" w:type="dxa"/>
            <w:vAlign w:val="center"/>
          </w:tcPr>
          <w:p>
            <w:pPr>
              <w:spacing w:before="0" w:after="0" w:line="240" w:lineRule="auto"/>
              <w:jc w:val="center"/>
              <w:rPr>
                <w:rFonts w:cs="B Nazanin"/>
                <w:rtl/>
                <w:lang w:bidi="fa-IR"/>
              </w:rPr>
            </w:pPr>
            <w:r>
              <w:rPr>
                <w:rFonts w:cs="B Nazanin"/>
                <w:rtl/>
                <w:lang w:bidi="fa-IR"/>
              </w:rPr>
              <w:t>کاهش سطح خدمت + قطع‌کننده مدار سبک</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بازگشت بانک</w:t>
            </w:r>
          </w:p>
        </w:tc>
        <w:tc>
          <w:tcPr>
            <w:tcW w:w="2843" w:type="dxa"/>
            <w:vAlign w:val="center"/>
          </w:tcPr>
          <w:p>
            <w:pPr>
              <w:spacing w:before="0" w:after="0" w:line="240" w:lineRule="auto"/>
              <w:jc w:val="center"/>
              <w:rPr>
                <w:rFonts w:cs="B Nazanin"/>
                <w:rtl/>
                <w:lang w:bidi="fa-IR"/>
              </w:rPr>
            </w:pPr>
            <w:r>
              <w:rPr>
                <w:rFonts w:cs="B Nazanin"/>
                <w:rtl/>
                <w:lang w:bidi="fa-IR"/>
              </w:rPr>
              <w:t>تکرار/تقلب</w:t>
            </w:r>
          </w:p>
        </w:tc>
        <w:tc>
          <w:tcPr>
            <w:tcW w:w="2844" w:type="dxa"/>
            <w:vAlign w:val="center"/>
          </w:tcPr>
          <w:p>
            <w:pPr>
              <w:spacing w:before="0" w:after="0" w:line="240" w:lineRule="auto"/>
              <w:jc w:val="center"/>
              <w:rPr>
                <w:rFonts w:cs="B Nazanin"/>
                <w:rtl/>
                <w:lang w:bidi="fa-IR"/>
              </w:rPr>
            </w:pPr>
            <w:r>
              <w:rPr>
                <w:rFonts w:cs="B Nazanin"/>
                <w:rtl/>
                <w:lang w:bidi="fa-IR"/>
              </w:rPr>
              <w:t>راستی‌آزمایی + کلید یکتایی عملیات</w:t>
            </w:r>
          </w:p>
        </w:tc>
      </w:tr>
      <w:tr>
        <w:trPr>
          <w:cantSplit/>
        </w:trPr>
        <w:tc>
          <w:tcPr>
            <w:tcW w:w="2843" w:type="dxa"/>
            <w:vAlign w:val="center"/>
          </w:tcPr>
          <w:p>
            <w:pPr>
              <w:spacing w:before="0" w:after="0" w:line="240" w:lineRule="auto"/>
              <w:jc w:val="center"/>
              <w:rPr>
                <w:rFonts w:cs="B Nazanin"/>
                <w:rtl/>
                <w:lang w:bidi="fa-IR"/>
              </w:rPr>
            </w:pPr>
            <w:r>
              <w:rPr>
                <w:rFonts w:cs="B Nazanin"/>
                <w:rtl/>
                <w:lang w:bidi="fa-IR"/>
              </w:rPr>
              <w:t>صدور بلیت</w:t>
            </w:r>
          </w:p>
        </w:tc>
        <w:tc>
          <w:tcPr>
            <w:tcW w:w="2843" w:type="dxa"/>
            <w:vAlign w:val="center"/>
          </w:tcPr>
          <w:p>
            <w:pPr>
              <w:spacing w:before="0" w:after="0" w:line="240" w:lineRule="auto"/>
              <w:jc w:val="center"/>
              <w:rPr>
                <w:rFonts w:cs="B Nazanin"/>
                <w:rtl/>
                <w:lang w:bidi="fa-IR"/>
              </w:rPr>
            </w:pPr>
            <w:r>
              <w:rPr>
                <w:rFonts w:cs="B Nazanin"/>
                <w:rtl/>
                <w:lang w:bidi="fa-IR"/>
              </w:rPr>
              <w:t>خطای موقت</w:t>
            </w:r>
          </w:p>
        </w:tc>
        <w:tc>
          <w:tcPr>
            <w:tcW w:w="2844" w:type="dxa"/>
            <w:vAlign w:val="center"/>
          </w:tcPr>
          <w:p>
            <w:pPr>
              <w:spacing w:before="0" w:after="0" w:line="240" w:lineRule="auto"/>
              <w:jc w:val="center"/>
              <w:rPr>
                <w:rFonts w:cs="B Nazanin"/>
                <w:rtl/>
                <w:lang w:bidi="fa-IR"/>
              </w:rPr>
            </w:pPr>
            <w:r>
              <w:rPr>
                <w:rFonts w:cs="B Nazanin"/>
                <w:rtl/>
                <w:lang w:bidi="fa-IR"/>
              </w:rPr>
              <w:t>تلاش‌مجدد خودکار + تیکت پشتیبانی</w:t>
            </w:r>
          </w:p>
        </w:tc>
      </w:tr>
    </w:tbl>
    <w:p>
      <w:pPr>
        <w:pStyle w:val="Heading1"/>
        <w:spacing w:before="100" w:beforeAutospacing="1" w:after="100" w:afterAutospacing="1" w:line="360" w:lineRule="auto"/>
        <w:jc w:val="lowKashida"/>
        <w:rPr>
          <w:rFonts w:cs="B Nazanin"/>
          <w:rtl/>
          <w:lang w:bidi="fa-IR"/>
        </w:rPr>
      </w:pPr>
      <w:r>
        <w:rPr>
          <w:rFonts w:cs="B Nazanin"/>
          <w:rtl/>
          <w:lang w:bidi="fa-IR"/>
        </w:rPr>
        <w:t>کیفیت</w:t>
      </w:r>
    </w:p>
    <w:p>
      <w:pPr>
        <w:pStyle w:val="Heading2"/>
        <w:spacing w:before="100" w:beforeAutospacing="1" w:after="100" w:afterAutospacing="1" w:line="360" w:lineRule="auto"/>
        <w:jc w:val="lowKashida"/>
        <w:rPr>
          <w:rFonts w:cs="B Nazanin"/>
          <w:rtl/>
          <w:lang w:bidi="fa-IR"/>
        </w:rPr>
      </w:pPr>
      <w:r>
        <w:rPr>
          <w:rFonts w:cs="B Nazanin"/>
          <w:rtl/>
          <w:lang w:bidi="fa-IR"/>
        </w:rPr>
        <w:t>امنیت</w:t>
      </w:r>
    </w:p>
    <w:p>
      <w:pPr>
        <w:spacing w:before="100" w:beforeAutospacing="1" w:after="100" w:afterAutospacing="1" w:line="360" w:lineRule="auto"/>
        <w:jc w:val="both"/>
        <w:rPr>
          <w:rFonts w:cs="B Nazanin"/>
          <w:rtl/>
          <w:lang w:bidi="fa-IR"/>
        </w:rPr>
      </w:pPr>
      <w:r>
        <w:rPr>
          <w:rFonts w:cs="B Nazanin"/>
          <w:rtl/>
          <w:lang w:bidi="fa-IR"/>
        </w:rPr>
        <w:t>احراز هویت کاربران با توکن انجام می‌شود و برای مسیرهای حساس (مثل شروع پرداخت و استرداد) محدودیت نرخ درخواست در نظر گرفته می‌شود. مجوزدهی هم بر اساس نقش‌ها (کاربر، پشتیبان، مدیر و تأمین‌کننده) اعمال می‌شود تا هر نقش فقط به قابلیت‌های مرتبط دسترسی داشته باشد.</w:t>
      </w:r>
    </w:p>
    <w:p>
      <w:pPr>
        <w:pStyle w:val="Heading3"/>
        <w:spacing w:before="100" w:beforeAutospacing="1" w:after="100" w:afterAutospacing="1" w:line="360" w:lineRule="auto"/>
        <w:jc w:val="lowKashida"/>
        <w:rPr>
          <w:rFonts w:cs="B Nazanin"/>
          <w:rtl/>
          <w:lang w:bidi="fa-IR"/>
        </w:rPr>
      </w:pPr>
      <w:r>
        <w:rPr>
          <w:rFonts w:cs="B Nazanin"/>
          <w:rtl/>
          <w:lang w:bidi="fa-IR"/>
        </w:rPr>
        <w:t>دارایی‌های حساس و تهدیدهای اصلی</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437"/>
        <w:gridCol w:w="2437"/>
        <w:gridCol w:w="3656"/>
      </w:tblGrid>
      <w:tr>
        <w:trPr>
          <w:tblHeader/>
          <w:cantSplit/>
        </w:trPr>
        <w:tc>
          <w:tcPr>
            <w:tcW w:w="2437" w:type="dxa"/>
            <w:vAlign w:val="center"/>
          </w:tcPr>
          <w:p>
            <w:pPr>
              <w:spacing w:before="0" w:after="0" w:line="240" w:lineRule="auto"/>
              <w:jc w:val="center"/>
              <w:rPr>
                <w:rFonts w:cs="B Nazanin"/>
                <w:rtl/>
                <w:lang w:bidi="fa-IR"/>
              </w:rPr>
            </w:pPr>
            <w:r>
              <w:rPr>
                <w:rFonts w:cs="B Nazanin"/>
                <w:b/>
                <w:bCs/>
                <w:rtl/>
                <w:lang w:bidi="fa-IR"/>
              </w:rPr>
              <w:t>دارایی/حوزه</w:t>
            </w:r>
          </w:p>
        </w:tc>
        <w:tc>
          <w:tcPr>
            <w:tcW w:w="2437" w:type="dxa"/>
            <w:vAlign w:val="center"/>
          </w:tcPr>
          <w:p>
            <w:pPr>
              <w:spacing w:before="0" w:after="0" w:line="240" w:lineRule="auto"/>
              <w:jc w:val="center"/>
              <w:rPr>
                <w:rFonts w:cs="B Nazanin"/>
                <w:rtl/>
                <w:lang w:bidi="fa-IR"/>
              </w:rPr>
            </w:pPr>
            <w:r>
              <w:rPr>
                <w:rFonts w:cs="B Nazanin"/>
                <w:b/>
                <w:bCs/>
                <w:rtl/>
                <w:lang w:bidi="fa-IR"/>
              </w:rPr>
              <w:t>تهدیدهای رایج</w:t>
            </w:r>
          </w:p>
        </w:tc>
        <w:tc>
          <w:tcPr>
            <w:tcW w:w="3656" w:type="dxa"/>
            <w:vAlign w:val="center"/>
          </w:tcPr>
          <w:p>
            <w:pPr>
              <w:spacing w:before="0" w:after="0" w:line="240" w:lineRule="auto"/>
              <w:jc w:val="center"/>
              <w:rPr>
                <w:rFonts w:cs="B Nazanin"/>
                <w:rtl/>
                <w:lang w:bidi="fa-IR"/>
              </w:rPr>
            </w:pPr>
            <w:r>
              <w:rPr>
                <w:rFonts w:cs="B Nazanin"/>
                <w:b/>
                <w:bCs/>
                <w:rtl/>
                <w:lang w:bidi="fa-IR"/>
              </w:rPr>
              <w:t>کنترل‌ها</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حساب کاربری و نشست</w:t>
            </w:r>
          </w:p>
        </w:tc>
        <w:tc>
          <w:tcPr>
            <w:tcW w:w="2437" w:type="dxa"/>
            <w:vAlign w:val="center"/>
          </w:tcPr>
          <w:p>
            <w:pPr>
              <w:spacing w:before="0" w:after="0" w:line="240" w:lineRule="auto"/>
              <w:jc w:val="center"/>
              <w:rPr>
                <w:rFonts w:cs="B Nazanin"/>
                <w:rtl/>
                <w:lang w:bidi="fa-IR"/>
              </w:rPr>
            </w:pPr>
            <w:r>
              <w:rPr>
                <w:rFonts w:cs="B Nazanin"/>
                <w:rtl/>
                <w:lang w:bidi="fa-IR"/>
              </w:rPr>
              <w:t>دسترسی غیرمجاز، حملات حدس گذرواژه</w:t>
            </w:r>
          </w:p>
        </w:tc>
        <w:tc>
          <w:tcPr>
            <w:tcW w:w="3656" w:type="dxa"/>
            <w:vAlign w:val="center"/>
          </w:tcPr>
          <w:p>
            <w:pPr>
              <w:spacing w:before="0" w:after="0" w:line="240" w:lineRule="auto"/>
              <w:jc w:val="center"/>
              <w:rPr>
                <w:rFonts w:cs="B Nazanin"/>
                <w:rtl/>
                <w:lang w:bidi="fa-IR"/>
              </w:rPr>
            </w:pPr>
            <w:r>
              <w:rPr>
                <w:rFonts w:cs="B Nazanin"/>
                <w:rtl/>
                <w:lang w:bidi="fa-IR"/>
              </w:rPr>
              <w:t>توکن امن، محدودیت نرخ، قفل موقت، ثبت ممیزی</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پرداخت و سفارش</w:t>
            </w:r>
          </w:p>
        </w:tc>
        <w:tc>
          <w:tcPr>
            <w:tcW w:w="2437" w:type="dxa"/>
            <w:vAlign w:val="center"/>
          </w:tcPr>
          <w:p>
            <w:pPr>
              <w:spacing w:before="0" w:after="0" w:line="240" w:lineRule="auto"/>
              <w:jc w:val="center"/>
              <w:rPr>
                <w:rFonts w:cs="B Nazanin"/>
                <w:rtl/>
                <w:lang w:bidi="fa-IR"/>
              </w:rPr>
            </w:pPr>
            <w:r>
              <w:rPr>
                <w:rFonts w:cs="B Nazanin"/>
                <w:rtl/>
                <w:lang w:bidi="fa-IR"/>
              </w:rPr>
              <w:t>پردازش تکراری، تقلب، دستکاری بازگشت</w:t>
            </w:r>
          </w:p>
        </w:tc>
        <w:tc>
          <w:tcPr>
            <w:tcW w:w="3656" w:type="dxa"/>
            <w:vAlign w:val="center"/>
          </w:tcPr>
          <w:p>
            <w:pPr>
              <w:spacing w:before="0" w:after="0" w:line="240" w:lineRule="auto"/>
              <w:jc w:val="center"/>
              <w:rPr>
                <w:rFonts w:cs="B Nazanin"/>
                <w:rtl/>
                <w:lang w:bidi="fa-IR"/>
              </w:rPr>
            </w:pPr>
            <w:r>
              <w:rPr>
                <w:rFonts w:cs="B Nazanin"/>
                <w:rtl/>
                <w:lang w:bidi="fa-IR"/>
              </w:rPr>
              <w:t>کلید یکتایی عملیات، راستی‌آزمایی، امضا/توکن بازگشت</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داده‌های شخصی</w:t>
            </w:r>
          </w:p>
        </w:tc>
        <w:tc>
          <w:tcPr>
            <w:tcW w:w="2437" w:type="dxa"/>
            <w:vAlign w:val="center"/>
          </w:tcPr>
          <w:p>
            <w:pPr>
              <w:spacing w:before="0" w:after="0" w:line="240" w:lineRule="auto"/>
              <w:jc w:val="center"/>
              <w:rPr>
                <w:rFonts w:cs="B Nazanin"/>
                <w:rtl/>
                <w:lang w:bidi="fa-IR"/>
              </w:rPr>
            </w:pPr>
            <w:r>
              <w:rPr>
                <w:rFonts w:cs="B Nazanin"/>
                <w:rtl/>
                <w:lang w:bidi="fa-IR"/>
              </w:rPr>
              <w:t>افشای داده، دسترسی بیش از حد</w:t>
            </w:r>
          </w:p>
        </w:tc>
        <w:tc>
          <w:tcPr>
            <w:tcW w:w="3656" w:type="dxa"/>
            <w:vAlign w:val="center"/>
          </w:tcPr>
          <w:p>
            <w:pPr>
              <w:spacing w:before="0" w:after="0" w:line="240" w:lineRule="auto"/>
              <w:jc w:val="center"/>
              <w:rPr>
                <w:rFonts w:cs="B Nazanin"/>
                <w:rtl/>
                <w:lang w:bidi="fa-IR"/>
              </w:rPr>
            </w:pPr>
            <w:r>
              <w:rPr>
                <w:rFonts w:cs="B Nazanin"/>
                <w:rtl/>
                <w:lang w:bidi="fa-IR"/>
              </w:rPr>
              <w:t>حداقل‌سازی داده، نقش‌ها و مجوزها، رمزنگاری ستون‌های حساس</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یکپارچه‌سازی بیرونی</w:t>
            </w:r>
          </w:p>
        </w:tc>
        <w:tc>
          <w:tcPr>
            <w:tcW w:w="2437" w:type="dxa"/>
            <w:vAlign w:val="center"/>
          </w:tcPr>
          <w:p>
            <w:pPr>
              <w:spacing w:before="0" w:after="0" w:line="240" w:lineRule="auto"/>
              <w:jc w:val="center"/>
              <w:rPr>
                <w:rFonts w:cs="B Nazanin"/>
                <w:rtl/>
                <w:lang w:bidi="fa-IR"/>
              </w:rPr>
            </w:pPr>
            <w:r>
              <w:rPr>
                <w:rFonts w:cs="B Nazanin"/>
                <w:rtl/>
                <w:lang w:bidi="fa-IR"/>
              </w:rPr>
              <w:t>قطع سرویس، پاسخ مخرب/نامعتبر</w:t>
            </w:r>
          </w:p>
        </w:tc>
        <w:tc>
          <w:tcPr>
            <w:tcW w:w="3656" w:type="dxa"/>
            <w:vAlign w:val="center"/>
          </w:tcPr>
          <w:p>
            <w:pPr>
              <w:spacing w:before="0" w:after="0" w:line="240" w:lineRule="auto"/>
              <w:jc w:val="center"/>
              <w:rPr>
                <w:rFonts w:cs="B Nazanin"/>
                <w:rtl/>
                <w:lang w:bidi="fa-IR"/>
              </w:rPr>
            </w:pPr>
            <w:r>
              <w:rPr>
                <w:rFonts w:cs="B Nazanin"/>
                <w:rtl/>
                <w:lang w:bidi="fa-IR"/>
              </w:rPr>
              <w:t>مهلت زمانی، اعتبارسنجی پاسخ، کاهش سطح خدمت</w:t>
            </w:r>
          </w:p>
        </w:tc>
      </w:tr>
    </w:tbl>
    <w:p>
      <w:pPr>
        <w:pStyle w:val="Heading2"/>
        <w:spacing w:before="100" w:beforeAutospacing="1" w:after="100" w:afterAutospacing="1" w:line="360" w:lineRule="auto"/>
        <w:jc w:val="lowKashida"/>
        <w:rPr>
          <w:rFonts w:cs="B Nazanin"/>
          <w:rtl/>
          <w:lang w:bidi="fa-IR"/>
        </w:rPr>
      </w:pPr>
      <w:r>
        <w:rPr>
          <w:rFonts w:cs="B Nazanin"/>
          <w:rtl/>
          <w:lang w:bidi="fa-IR"/>
        </w:rPr>
        <w:t>هدف سطح خدمت (SLO) و توافق سطح خدمت (SLA)</w:t>
      </w:r>
    </w:p>
    <w:p>
      <w:pPr>
        <w:spacing w:before="100" w:beforeAutospacing="1" w:after="100" w:afterAutospacing="1" w:line="360" w:lineRule="auto"/>
        <w:jc w:val="both"/>
        <w:rPr>
          <w:rFonts w:cs="B Nazanin"/>
          <w:rtl/>
          <w:lang w:bidi="fa-IR"/>
        </w:rPr>
      </w:pPr>
      <w:r>
        <w:rPr>
          <w:rFonts w:cs="B Nazanin"/>
          <w:rtl/>
          <w:lang w:bidi="fa-IR"/>
        </w:rPr>
        <w:t>برای اینکه کیفیت قابل داوری باشد، چند هدف سطح خدمت به‌عنوان مبنای ارزیابی در نظر گرفته شده است. این اهداف در فازهای بعدی می‌تواند به توافق عملیاتی تبدیل شود.</w:t>
      </w:r>
    </w:p>
    <w:tbl>
      <w:tblPr>
        <w:tblStyle w:val="TableGrid"/>
        <w:bidiVisual/>
        <w:tblW w:w="8530" w:type="dxa"/>
        <w:jc w:val="center"/>
        <w:tblCellMar>
          <w:left w:w="0" w:type="dxa"/>
          <w:right w:w="0" w:type="dxa"/>
          <w:top w:w="0" w:type="dxa"/>
          <w:bottom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437"/>
        <w:gridCol w:w="2437"/>
        <w:gridCol w:w="3656"/>
      </w:tblGrid>
      <w:tr>
        <w:trPr>
          <w:tblHeader/>
          <w:cantSplit/>
        </w:trPr>
        <w:tc>
          <w:tcPr>
            <w:tcW w:w="2437" w:type="dxa"/>
            <w:vAlign w:val="center"/>
          </w:tcPr>
          <w:p>
            <w:pPr>
              <w:spacing w:before="0" w:after="0" w:line="240" w:lineRule="auto"/>
              <w:jc w:val="center"/>
              <w:rPr>
                <w:rFonts w:cs="B Nazanin"/>
                <w:rtl/>
                <w:lang w:bidi="fa-IR"/>
              </w:rPr>
            </w:pPr>
            <w:r>
              <w:rPr>
                <w:rFonts w:cs="B Nazanin"/>
                <w:b/>
                <w:bCs/>
                <w:rtl/>
                <w:lang w:bidi="fa-IR"/>
              </w:rPr>
              <w:t>موضوع</w:t>
            </w:r>
          </w:p>
        </w:tc>
        <w:tc>
          <w:tcPr>
            <w:tcW w:w="2437" w:type="dxa"/>
            <w:vAlign w:val="center"/>
          </w:tcPr>
          <w:p>
            <w:pPr>
              <w:spacing w:before="0" w:after="0" w:line="240" w:lineRule="auto"/>
              <w:jc w:val="center"/>
              <w:rPr>
                <w:rFonts w:cs="B Nazanin"/>
                <w:rtl/>
                <w:lang w:bidi="fa-IR"/>
              </w:rPr>
            </w:pPr>
            <w:r>
              <w:rPr>
                <w:rFonts w:cs="B Nazanin"/>
                <w:b/>
                <w:bCs/>
                <w:rtl/>
                <w:lang w:bidi="fa-IR"/>
              </w:rPr>
              <w:t>هدف</w:t>
            </w:r>
          </w:p>
        </w:tc>
        <w:tc>
          <w:tcPr>
            <w:tcW w:w="3656" w:type="dxa"/>
            <w:vAlign w:val="center"/>
          </w:tcPr>
          <w:p>
            <w:pPr>
              <w:spacing w:before="0" w:after="0" w:line="240" w:lineRule="auto"/>
              <w:jc w:val="center"/>
              <w:rPr>
                <w:rFonts w:cs="B Nazanin"/>
                <w:rtl/>
                <w:lang w:bidi="fa-IR"/>
              </w:rPr>
            </w:pPr>
            <w:r>
              <w:rPr>
                <w:rFonts w:cs="B Nazanin"/>
                <w:b/>
                <w:bCs/>
                <w:rtl/>
                <w:lang w:bidi="fa-IR"/>
              </w:rPr>
              <w:t>روش ارزیابی</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زمان پاسخ جست‌وجو</w:t>
            </w:r>
          </w:p>
        </w:tc>
        <w:tc>
          <w:tcPr>
            <w:tcW w:w="2437" w:type="dxa"/>
            <w:vAlign w:val="center"/>
          </w:tcPr>
          <w:p>
            <w:pPr>
              <w:spacing w:before="0" w:after="0" w:line="240" w:lineRule="auto"/>
              <w:jc w:val="center"/>
              <w:rPr>
                <w:rFonts w:cs="B Nazanin"/>
                <w:rtl/>
                <w:lang w:bidi="fa-IR"/>
              </w:rPr>
            </w:pPr>
            <w:r>
              <w:rPr>
                <w:rFonts w:cs="B Nazanin"/>
                <w:rtl/>
                <w:lang w:bidi="fa-IR"/>
              </w:rPr>
              <w:t>صدک ۹۵ کمتر از ۳ ثانیه</w:t>
            </w:r>
          </w:p>
        </w:tc>
        <w:tc>
          <w:tcPr>
            <w:tcW w:w="3656" w:type="dxa"/>
            <w:vAlign w:val="center"/>
          </w:tcPr>
          <w:p>
            <w:pPr>
              <w:spacing w:before="0" w:after="0" w:line="240" w:lineRule="auto"/>
              <w:jc w:val="center"/>
              <w:rPr>
                <w:rFonts w:cs="B Nazanin"/>
                <w:rtl/>
                <w:lang w:bidi="fa-IR"/>
              </w:rPr>
            </w:pPr>
            <w:r>
              <w:rPr>
                <w:rFonts w:cs="B Nazanin"/>
                <w:rtl/>
                <w:lang w:bidi="fa-IR"/>
              </w:rPr>
              <w:t>اندازه‌گیری از API جست‌وجو با شناسه ردیابی</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نرخ موفقیت پرداخت</w:t>
            </w:r>
          </w:p>
        </w:tc>
        <w:tc>
          <w:tcPr>
            <w:tcW w:w="2437" w:type="dxa"/>
            <w:vAlign w:val="center"/>
          </w:tcPr>
          <w:p>
            <w:pPr>
              <w:spacing w:before="0" w:after="0" w:line="240" w:lineRule="auto"/>
              <w:jc w:val="center"/>
              <w:rPr>
                <w:rFonts w:cs="B Nazanin"/>
                <w:rtl/>
                <w:lang w:bidi="fa-IR"/>
              </w:rPr>
            </w:pPr>
            <w:r>
              <w:rPr>
                <w:rFonts w:cs="B Nazanin"/>
                <w:rtl/>
                <w:lang w:bidi="fa-IR"/>
              </w:rPr>
              <w:t>بیش از ۹۹٪</w:t>
            </w:r>
          </w:p>
        </w:tc>
        <w:tc>
          <w:tcPr>
            <w:tcW w:w="3656" w:type="dxa"/>
            <w:vAlign w:val="center"/>
          </w:tcPr>
          <w:p>
            <w:pPr>
              <w:spacing w:before="0" w:after="0" w:line="240" w:lineRule="auto"/>
              <w:jc w:val="center"/>
              <w:rPr>
                <w:rFonts w:cs="B Nazanin"/>
                <w:rtl/>
                <w:lang w:bidi="fa-IR"/>
              </w:rPr>
            </w:pPr>
            <w:r>
              <w:rPr>
                <w:rFonts w:cs="B Nazanin"/>
                <w:rtl/>
                <w:lang w:bidi="fa-IR"/>
              </w:rPr>
              <w:t>نتیجه راستی‌آزمایی پرداخت در بازه زمانی</w:t>
            </w:r>
          </w:p>
        </w:tc>
      </w:tr>
      <w:tr>
        <w:trPr>
          <w:cantSplit/>
        </w:trPr>
        <w:tc>
          <w:tcPr>
            <w:tcW w:w="2437" w:type="dxa"/>
            <w:vAlign w:val="center"/>
          </w:tcPr>
          <w:p>
            <w:pPr>
              <w:spacing w:before="0" w:after="0" w:line="240" w:lineRule="auto"/>
              <w:jc w:val="center"/>
              <w:rPr>
                <w:rFonts w:cs="B Nazanin"/>
                <w:rtl/>
                <w:lang w:bidi="fa-IR"/>
              </w:rPr>
            </w:pPr>
            <w:r>
              <w:rPr>
                <w:rFonts w:cs="B Nazanin"/>
                <w:rtl/>
                <w:lang w:bidi="fa-IR"/>
              </w:rPr>
              <w:t>نرخ شکست صدور پس از پرداخت موفق</w:t>
            </w:r>
          </w:p>
        </w:tc>
        <w:tc>
          <w:tcPr>
            <w:tcW w:w="2437" w:type="dxa"/>
            <w:vAlign w:val="center"/>
          </w:tcPr>
          <w:p>
            <w:pPr>
              <w:spacing w:before="0" w:after="0" w:line="240" w:lineRule="auto"/>
              <w:jc w:val="center"/>
              <w:rPr>
                <w:rFonts w:cs="B Nazanin"/>
                <w:rtl/>
                <w:lang w:bidi="fa-IR"/>
              </w:rPr>
            </w:pPr>
            <w:r>
              <w:rPr>
                <w:rFonts w:cs="B Nazanin"/>
                <w:rtl/>
                <w:lang w:bidi="fa-IR"/>
              </w:rPr>
              <w:t>کمتر از ۱٪</w:t>
            </w:r>
          </w:p>
        </w:tc>
        <w:tc>
          <w:tcPr>
            <w:tcW w:w="3656" w:type="dxa"/>
            <w:vAlign w:val="center"/>
          </w:tcPr>
          <w:p>
            <w:pPr>
              <w:spacing w:before="0" w:after="0" w:line="240" w:lineRule="auto"/>
              <w:jc w:val="center"/>
              <w:rPr>
                <w:rFonts w:cs="B Nazanin"/>
                <w:rtl/>
                <w:lang w:bidi="fa-IR"/>
              </w:rPr>
            </w:pPr>
            <w:r>
              <w:rPr>
                <w:rFonts w:cs="B Nazanin"/>
                <w:rtl/>
                <w:lang w:bidi="fa-IR"/>
              </w:rPr>
              <w:t>شمارش سفارش‌های پرداخت تأیید شد که صدور ناموفق دارند</w:t>
            </w:r>
          </w:p>
        </w:tc>
      </w:tr>
    </w:tbl>
    <w:p>
      <w:pPr>
        <w:spacing w:before="100" w:beforeAutospacing="1" w:after="100" w:afterAutospacing="1" w:line="360" w:lineRule="auto"/>
        <w:jc w:val="both"/>
        <w:rPr>
          <w:rFonts w:cs="B Nazanin"/>
          <w:rtl/>
          <w:lang w:bidi="fa-IR"/>
        </w:rPr>
      </w:pPr>
      <w:r>
        <w:rPr>
          <w:rFonts w:cs="B Nazanin"/>
          <w:rtl/>
          <w:lang w:bidi="fa-IR"/>
        </w:rPr>
        <w:t>در پرداخت، صرف دریافت بازگشت بانک کافی نیست و تراکنش از طریق API درگاه راستی‌آزمایی می‌شود. برای جلوگیری از پردازش تکراری هم کلید یکتایی عملیات روی شروع پرداخت و بازگشت بانک کنترل می‌گردد.</w:t>
      </w:r>
    </w:p>
    <w:p>
      <w:pPr>
        <w:spacing w:before="100" w:beforeAutospacing="1" w:after="100" w:afterAutospacing="1" w:line="360" w:lineRule="auto"/>
        <w:jc w:val="both"/>
        <w:rPr>
          <w:rFonts w:cs="B Nazanin"/>
          <w:rtl/>
          <w:lang w:bidi="fa-IR"/>
        </w:rPr>
      </w:pPr>
      <w:r>
        <w:rPr>
          <w:rFonts w:cs="B Nazanin"/>
          <w:rtl/>
          <w:lang w:bidi="fa-IR"/>
        </w:rPr>
        <w:t>در ذخیره‌سازی، اطلاعات حساس حداقلی نگهداری می‌شود؛ رمز عبور با هش امن ذخیره می‌شود و اطلاعات کارت در سامانه نگهداری نمی‌شود. برای پیگیری و پاسخ‌گویی، رویدادهای کلیدی مانند ایجاد سفارش، شروع پرداخت، تأیید پرداخت، صدور بلیت و استرداد با شناسه‌های مرتبط ثبت می‌شوند (برای نمونه: شناسه سفارش (bookingId)، شناسه پیگیری درگاه (gatewayRef)، و کلید یکتایی عملیات (idempotencyKey)).</w:t>
      </w:r>
    </w:p>
    <w:p>
      <w:pPr>
        <w:pStyle w:val="Heading2"/>
        <w:spacing w:before="100" w:beforeAutospacing="1" w:after="100" w:afterAutospacing="1" w:line="360" w:lineRule="auto"/>
        <w:jc w:val="lowKashida"/>
        <w:rPr>
          <w:rFonts w:cs="B Nazanin"/>
          <w:rtl/>
          <w:lang w:bidi="fa-IR"/>
        </w:rPr>
      </w:pPr>
      <w:r>
        <w:rPr>
          <w:rFonts w:cs="B Nazanin"/>
          <w:rtl/>
          <w:lang w:bidi="fa-IR"/>
        </w:rPr>
        <w:t>قابلیت نگهداری و توسعه‌پذیری</w:t>
      </w:r>
    </w:p>
    <w:p>
      <w:pPr>
        <w:spacing w:before="100" w:beforeAutospacing="1" w:after="100" w:afterAutospacing="1" w:line="360" w:lineRule="auto"/>
        <w:jc w:val="both"/>
        <w:rPr>
          <w:rFonts w:cs="B Nazanin"/>
          <w:rtl/>
          <w:lang w:bidi="fa-IR"/>
        </w:rPr>
      </w:pPr>
      <w:r>
        <w:rPr>
          <w:rFonts w:cs="B Nazanin"/>
          <w:rtl/>
          <w:lang w:bidi="fa-IR"/>
        </w:rPr>
        <w:t>بیشترین تغییرپذیری سامانه در لایه یکپارچه‌سازی رخ می‌دهد، چون هر تأمین‌کننده قرارداد و محدودیت‌های خودش را دارد. برای کنترل این تغییرپذیری، برای هر تأمین‌کننده یک مبدل مستقل در نظر گرفته می‌شود و ورودی/خروجی آن با نمونه پیام‌ها و قواعد نگاشت به‌صورت روشن ثبت می‌گردد.</w:t>
      </w:r>
    </w:p>
    <w:p>
      <w:pPr>
        <w:spacing w:before="100" w:beforeAutospacing="1" w:after="100" w:afterAutospacing="1" w:line="360" w:lineRule="auto"/>
        <w:jc w:val="both"/>
        <w:rPr>
          <w:rFonts w:cs="B Nazanin"/>
          <w:rtl/>
          <w:lang w:bidi="fa-IR"/>
        </w:rPr>
      </w:pPr>
      <w:r>
        <w:rPr>
          <w:rFonts w:cs="B Nazanin"/>
          <w:rtl/>
          <w:lang w:bidi="fa-IR"/>
        </w:rPr>
        <w:t>برای کاهش ریسک تغییرات، آزمون قرارداد روی پیام‌های کلیدی (جست‌وجو، بازبینی، صدور) انجام می‌شود تا با تغییرات ناگهانی تأمین‌کننده سریع‌تر متوجه شکست‌ها شویم. در سمت سامانه نیز مرزبندی دامنه‌ها رعایت می‌شود تا تغییرات یک بخش، کمترین اثر را روی بخش‌های دیگر داشته باشد.</w:t>
      </w:r>
    </w:p>
    <w:p>
      <w:pPr>
        <w:pStyle w:val="Heading2"/>
        <w:spacing w:before="100" w:beforeAutospacing="1" w:after="100" w:afterAutospacing="1" w:line="360" w:lineRule="auto"/>
        <w:jc w:val="lowKashida"/>
        <w:rPr>
          <w:rFonts w:cs="B Nazanin"/>
          <w:rtl/>
          <w:lang w:bidi="fa-IR"/>
        </w:rPr>
      </w:pPr>
      <w:r>
        <w:rPr>
          <w:rFonts w:cs="B Nazanin"/>
          <w:rtl/>
          <w:lang w:bidi="fa-IR"/>
        </w:rPr>
        <w:t>مشاهده‌پذیری</w:t>
      </w:r>
    </w:p>
    <w:p>
      <w:pPr>
        <w:spacing w:before="100" w:beforeAutospacing="1" w:after="100" w:afterAutospacing="1" w:line="360" w:lineRule="auto"/>
        <w:jc w:val="both"/>
        <w:rPr>
          <w:rFonts w:cs="B Nazanin"/>
          <w:rtl/>
          <w:lang w:bidi="fa-IR"/>
        </w:rPr>
      </w:pPr>
      <w:r>
        <w:rPr>
          <w:rFonts w:cs="B Nazanin"/>
          <w:rtl/>
          <w:lang w:bidi="fa-IR"/>
        </w:rPr>
        <w:t>برای پیگیری خطاها، در مسیرهای حساس یک شناسه ردیابی تولید می‌شود و در تمام لاگ‌ها حمل می‌گردد. حداقل داده‌ای که برای پیگیری عملیاتی نیاز داریم شامل زمان پاسخ جست‌وجو به تفکیک تأمین‌کننده، نرخ خطای بازگشت و راستی‌آزمایی پرداخت، و وضعیت صدور بلیت است.</w:t>
      </w:r>
    </w:p>
    <w:p>
      <w:pPr>
        <w:spacing w:before="100" w:beforeAutospacing="1" w:after="100" w:afterAutospacing="1" w:line="360" w:lineRule="auto"/>
        <w:jc w:val="both"/>
        <w:rPr>
          <w:rFonts w:cs="B Nazanin"/>
          <w:rtl/>
          <w:lang w:bidi="fa-IR"/>
        </w:rPr>
      </w:pPr>
      <w:r>
        <w:rPr>
          <w:rFonts w:cs="B Nazanin"/>
          <w:rtl/>
          <w:lang w:bidi="fa-IR"/>
        </w:rPr>
        <w:t>در عمل، ثبت چند شناسه کلیدی کمک می‌کند وقتی کاربر یا پشتیبانی گزارش می‌دهد، مسیر رخداد سریع‌تر دنبال شود (برای نمونه: شناسه سفارش (bookingId)، شناسه تراکنش (transactionId)، نام تأمین‌کننده (providerName)، و شناسه پیگیری درگاه (gatewayRef)). اگر زیرساخت فراهم باشد، ردیابی توزیع‌شده هم برای مسیر خرید-پرداخت-صدور اضافه می‌شود تا گلوگاه‌ها دقیق‌تر دیده شوند.</w:t>
      </w:r>
    </w:p>
    <w:sectPr w:rsidR="001C796F" w:rsidSect="009F0612">
      <w:pgSz w:w="12240" w:h="15840" w:code="1"/>
      <w:pgMar w:top="1440" w:right="1800" w:bottom="1440" w:left="1800" w:header="720" w:footer="720" w:gutter="0"/>
      <w:cols w:space="72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BB5912" w14:textId="77777777" w:rsidR="0034040D" w:rsidRDefault="0034040D">
      <w:r>
        <w:separator/>
      </w:r>
    </w:p>
  </w:endnote>
  <w:endnote w:type="continuationSeparator" w:id="0">
    <w:p w14:paraId="5CC6DBD8" w14:textId="77777777" w:rsidR="0034040D" w:rsidRDefault="003404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Zar">
    <w:altName w:val="Calibri"/>
    <w:panose1 w:val="00000700000000000000"/>
    <w:charset w:val="00"/>
    <w:family w:val="auto"/>
    <w:pitch w:val="variable"/>
    <w:sig w:usb0="00002005" w:usb1="D000004A" w:usb2="00000008" w:usb3="00000000" w:csb0="00000051"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Nazanin">
    <w:altName w:val="Courier New"/>
    <w:panose1 w:val="00000400000000000000"/>
    <w:charset w:val="B2"/>
    <w:family w:val="auto"/>
    <w:pitch w:val="variable"/>
    <w:sig w:usb0="00002000" w:usb1="00000000" w:usb2="00000000" w:usb3="00000000" w:csb0="00000040" w:csb1="00000000"/>
  </w:font>
  <w:font w:name="B Nazanin">
    <w:panose1 w:val="00000400000000000000"/>
    <w:charset w:val="B2"/>
    <w:family w:val="auto"/>
    <w:pitch w:val="variable"/>
    <w:sig w:usb0="00002001" w:usb1="80000000" w:usb2="00000008" w:usb3="00000000" w:csb0="00000040" w:csb1="00000000"/>
    <w:embedRegular r:id="rId1" w:fontKey="{D6AF5FAB-4455-42F2-BFEA-38E3002AECD9}"/>
    <w:embedBold r:id="rId2" w:fontKey="{993A63BF-7EBC-4AD5-82E3-F8FA8C5B7813}"/>
    <w:embedItalic r:id="rId3" w:fontKey="{5D884BFF-8946-4D04-A2A0-764AFC70CB7A}"/>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embedRegular r:id="rId4" w:subsetted="1" w:fontKey="{C9CA5C9B-2B2D-441B-B832-8EA306812C7A}"/>
  </w:font>
  <w:font w:name="Calibri">
    <w:panose1 w:val="020F0502020204030204"/>
    <w:charset w:val="00"/>
    <w:family w:val="swiss"/>
    <w:pitch w:val="variable"/>
    <w:sig w:usb0="E4002EFF" w:usb1="C200247B" w:usb2="00000009" w:usb3="00000000" w:csb0="000001FF" w:csb1="00000000"/>
  </w:font>
  <w:font w:name="Lotus">
    <w:altName w:val="Courier New"/>
    <w:panose1 w:val="00000500000000000000"/>
    <w:charset w:val="B2"/>
    <w:family w:val="auto"/>
    <w:pitch w:val="variable"/>
    <w:sig w:usb0="00002001" w:usb1="00000000" w:usb2="00000000"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6E6A58" w14:textId="77777777" w:rsidR="00772020" w:rsidRDefault="00772020" w:rsidP="00AB05F3">
    <w:pPr>
      <w:pStyle w:val="Footer"/>
      <w:rPr>
        <w:rStyle w:val="PageNumber"/>
      </w:rPr>
    </w:pPr>
    <w:r>
      <w:rPr>
        <w:rStyle w:val="PageNumber"/>
        <w:rtl/>
      </w:rPr>
      <w:fldChar w:fldCharType="begin"/>
    </w:r>
    <w:r>
      <w:rPr>
        <w:rStyle w:val="PageNumber"/>
      </w:rPr>
      <w:instrText xml:space="preserve">PAGE  </w:instrText>
    </w:r>
    <w:r>
      <w:rPr>
        <w:rStyle w:val="PageNumber"/>
        <w:rtl/>
      </w:rPr>
      <w:fldChar w:fldCharType="end"/>
    </w:r>
  </w:p>
  <w:p w14:paraId="3FF2B65E" w14:textId="77777777" w:rsidR="00772020" w:rsidRDefault="00772020" w:rsidP="00AB05F3">
    <w:pPr>
      <w:pStyle w:val="Footer"/>
    </w:pPr>
  </w:p>
</w:ftr>
</file>

<file path=word/footer2.xml><?xml version="1.0" encoding="utf-8"?>
<w:ftr xmlns:ns1="http://schemas.openxmlformats.org/markup-compatibility/2006" xmlns:ns2="http://schemas.microsoft.com/office/word/2010/wordml" xmlns:w="http://schemas.openxmlformats.org/wordprocessingml/2006/main" ns1:Ignorable="w14 w15 w16se w16cid w16 w16cex w16sdtdh w16sdtfl w16du wp14">
  <w:tbl>
    <w:tblPr>
      <w:bidiVisual/>
      <w:tblW w:w="0" w:type="auto"/>
      <w:jc w:val="center"/>
      <w:tblBorders>
        <w:top w:val="single" w:sz="4" w:space="0" w:color="auto"/>
      </w:tblBorders>
      <w:tblLook w:val="01E0" w:firstRow="1" w:lastRow="1" w:firstColumn="1" w:lastColumn="1" w:noHBand="0" w:noVBand="0"/>
    </w:tblPr>
    <w:tblGrid>
      <w:gridCol w:w="2230"/>
      <w:gridCol w:w="3420"/>
      <w:gridCol w:w="1148"/>
      <w:gridCol w:w="1372"/>
    </w:tblGrid>
    <w:tr w:rsidR="00772020" w:rsidRPr="00367D54" ns2:paraId="69DB83C4" ns2:textId="77777777" w:rsidTr="00F6497D">
      <w:trPr>
        <w:jc w:val="center"/>
      </w:trPr>
      <w:tc>
        <w:tcPr>
          <w:tcW w:w="2230" w:type="dxa"/>
        </w:tcPr>
        <w:p ns2:paraId="63B8F92A" ns2:textId="77777777" w:rsidR="00772020" w:rsidRPr="00367D54" w:rsidRDefault="00772020" w:rsidP="00AB05F3">
          <w:pPr>
            <w:pStyle w:val="Footer"/>
            <w:rPr>
              <w:rFonts w:cs="B Nazanin"/>
              <w:rtl/>
            </w:rPr>
          </w:pPr>
          <w:r w:rsidRPr="00367D54">
            <w:rPr>
              <w:rFonts w:cs="B Nazanin" w:hint="cs"/>
              <w:rtl/>
            </w:rPr>
            <w:t>محرمانه</w:t>
          </w:r>
        </w:p>
      </w:tc>
      <w:tc>
        <w:tcPr>
          <w:tcW w:w="3420" w:type="dxa"/>
        </w:tcPr>
        <w:p ns2:paraId="4A3BA509" ns2:textId="77777777" w:rsidR="00772020" w:rsidRPr="00367D54" w:rsidRDefault="00772020" w:rsidP="00B213B4">
          <w:pPr>
            <w:pStyle w:val="Footer"/>
            <w:jc w:val="center"/>
            <w:rPr>
              <w:rFonts w:cs="B Nazanin"/>
              <w:rtl/>
              <w:lang w:bidi="fa-IR"/>
            </w:rPr>
          </w:pPr>
          <w:r w:rsidRPr="00367D54">
            <w:rPr>
              <w:rFonts w:ascii="Cambria" w:hAnsi="Cambria" w:cs="Cambria" w:hint="cs"/>
              <w:rtl/>
            </w:rPr>
            <w:t>©</w:t>
          </w:r>
          <w:r w:rsidRPr="00367D54">
            <w:rPr>
              <w:rFonts w:cs="B Nazanin" w:hint="cs"/>
              <w:rtl/>
            </w:rPr>
            <w:t xml:space="preserve"> </w:t>
          </w:r>
          <w:r w:rsidRPr="00367D54">
            <w:rPr>
              <w:rFonts w:cs="B Nazanin"/>
              <w:rtl/>
            </w:rPr>
            <w:fldChar w:fldCharType="begin"/>
          </w:r>
          <w:r w:rsidRPr="00367D54">
            <w:rPr>
              <w:rFonts w:cs="B Nazanin"/>
              <w:rtl/>
            </w:rPr>
            <w:instrText xml:space="preserve"> </w:instrText>
          </w:r>
          <w:r w:rsidRPr="00367D54">
            <w:rPr>
              <w:rFonts w:cs="B Nazanin" w:hint="cs"/>
            </w:rPr>
            <w:instrText>DATE  \@ "yyyy"  \* MERGEFORMAT</w:instrText>
          </w:r>
          <w:r w:rsidRPr="00367D54">
            <w:rPr>
              <w:rFonts w:cs="B Nazanin"/>
              <w:rtl/>
            </w:rPr>
            <w:instrText xml:space="preserve"> </w:instrText>
          </w:r>
          <w:r w:rsidRPr="00367D54">
            <w:rPr>
              <w:rFonts w:cs="B Nazanin"/>
              <w:rtl/>
            </w:rPr>
            <w:fldChar w:fldCharType="separate"/>
          </w:r>
          <w:r w:rsidR="001D7889">
            <w:rPr>
              <w:rFonts w:cs="B Nazanin"/>
              <w:noProof/>
              <w:rtl/>
            </w:rPr>
            <w:t>‏۱۴۰۴</w:t>
          </w:r>
          <w:r w:rsidRPr="00367D54">
            <w:rPr>
              <w:rFonts w:cs="B Nazanin"/>
              <w:rtl/>
            </w:rPr>
            <w:fldChar w:fldCharType="end"/>
          </w:r>
          <w:r>
            <w:rPr>
              <w:rFonts w:cs="B Nazanin" w:hint="cs"/>
              <w:rtl/>
              <w:lang w:bidi="fa-IR"/>
            </w:rPr>
            <w:t>، سامانه مارکوپولو</w:t>
          </w:r>
        </w:p>
      </w:tc>
      <w:tc>
        <w:tcPr>
          <w:tcW w:w="1148" w:type="dxa"/>
        </w:tcPr>
        <w:p ns2:paraId="6D372FDF" ns2:textId="77777777" w:rsidR="00772020" w:rsidRPr="00367D54" w:rsidRDefault="00772020" w:rsidP="00AB05F3">
          <w:pPr>
            <w:pStyle w:val="Footer"/>
            <w:rPr>
              <w:rFonts w:cs="B Nazanin"/>
              <w:rtl/>
            </w:rPr>
          </w:pPr>
        </w:p>
      </w:tc>
      <w:tc>
        <w:tcPr>
          <w:tcW w:w="1372" w:type="dxa"/>
        </w:tcPr>
        <w:p ns2:paraId="79346389" ns2:textId="77777777" w:rsidR="00772020" w:rsidRPr="00367D54" w:rsidRDefault="00772020" w:rsidP="00674D3A">
          <w:pPr>
            <w:pStyle w:val="Footer"/>
            <w:rPr>
              <w:rFonts w:cs="B Nazanin"/>
              <w:rtl/>
            </w:rPr>
          </w:pPr>
          <w:r w:rsidRPr="00367D54">
            <w:rPr>
              <w:rFonts w:cs="B Nazanin" w:hint="cs"/>
              <w:rtl/>
            </w:rPr>
            <w:t xml:space="preserve">صفحه </w:t>
          </w:r>
          <w:r w:rsidRPr="00367D54">
            <w:rPr>
              <w:rStyle w:val="PageNumber"/>
              <w:rFonts w:cs="B Nazanin"/>
            </w:rPr>
            <w:fldChar w:fldCharType="begin"/>
          </w:r>
          <w:r w:rsidRPr="00367D54">
            <w:rPr>
              <w:rStyle w:val="PageNumber"/>
              <w:rFonts w:cs="B Nazanin"/>
            </w:rPr>
            <w:instrText xml:space="preserve"> PAGE </w:instrText>
          </w:r>
          <w:r w:rsidRPr="00367D54">
            <w:rPr>
              <w:rStyle w:val="PageNumber"/>
              <w:rFonts w:cs="B Nazanin"/>
            </w:rPr>
            <w:fldChar w:fldCharType="separate"/>
          </w:r>
          <w:r w:rsidR="009663A4">
            <w:rPr>
              <w:rStyle w:val="PageNumber"/>
              <w:rFonts w:cs="B Nazanin"/>
              <w:noProof/>
              <w:rtl/>
            </w:rPr>
            <w:t>5</w:t>
          </w:r>
          <w:r w:rsidRPr="00367D54">
            <w:rPr>
              <w:rStyle w:val="PageNumber"/>
              <w:rFonts w:cs="B Nazanin"/>
            </w:rPr>
            <w:fldChar w:fldCharType="end"/>
          </w:r>
          <w:r w:rsidRPr="00367D54">
            <w:rPr>
              <w:rFonts w:cs="B Nazanin" w:hint="cs"/>
              <w:rtl/>
            </w:rPr>
            <w:t xml:space="preserve"> از </w:t>
          </w:r>
          <w:r w:rsidRPr="00367D54">
            <w:rPr>
              <w:rStyle w:val="PageNumber"/>
              <w:rFonts w:cs="B Nazanin"/>
            </w:rPr>
            <w:fldChar w:fldCharType="begin"/>
          </w:r>
          <w:r w:rsidRPr="00367D54">
            <w:rPr>
              <w:rStyle w:val="PageNumber"/>
              <w:rFonts w:cs="B Nazanin"/>
            </w:rPr>
            <w:instrText xml:space="preserve"> NUMPAGES </w:instrText>
          </w:r>
          <w:r w:rsidRPr="00367D54">
            <w:rPr>
              <w:rStyle w:val="PageNumber"/>
              <w:rFonts w:cs="B Nazanin"/>
            </w:rPr>
            <w:fldChar w:fldCharType="separate"/>
          </w:r>
          <w:r w:rsidR="009663A4">
            <w:rPr>
              <w:rStyle w:val="PageNumber"/>
              <w:rFonts w:cs="B Nazanin"/>
              <w:noProof/>
              <w:rtl/>
            </w:rPr>
            <w:t>8</w:t>
          </w:r>
          <w:r w:rsidRPr="00367D54">
            <w:rPr>
              <w:rStyle w:val="PageNumber"/>
              <w:rFonts w:cs="B Nazanin"/>
            </w:rPr>
            <w:fldChar w:fldCharType="end"/>
          </w:r>
        </w:p>
      </w:tc>
    </w:tr>
  </w:tbl>
  <w:p ns2:paraId="255ADFEE" ns2:textId="77777777" w:rsidR="00772020" w:rsidRPr="00367D54" w:rsidRDefault="00772020" w:rsidP="00AB05F3">
    <w:pPr>
      <w:pStyle w:val="Footer"/>
      <w:rPr>
        <w:rFonts w:cs="B Nazani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A9DDBD" w14:textId="77777777" w:rsidR="0034040D" w:rsidRDefault="0034040D">
      <w:r>
        <w:separator/>
      </w:r>
    </w:p>
  </w:footnote>
  <w:footnote w:type="continuationSeparator" w:id="0">
    <w:p w14:paraId="70D73BAE" w14:textId="77777777" w:rsidR="0034040D" w:rsidRDefault="0034040D">
      <w:r>
        <w:continuationSeparator/>
      </w:r>
    </w:p>
  </w:footnote>
</w:footnotes>
</file>

<file path=word/header1.xml><?xml version="1.0" encoding="utf-8"?>
<w:hdr xmlns:ns1="http://schemas.openxmlformats.org/markup-compatibility/2006" xmlns:ns2="http://schemas.microsoft.com/office/word/2010/wordml" xmlns:w="http://schemas.openxmlformats.org/wordprocessingml/2006/main" ns1:Ignorable="w14 w15 w16se w16cid w16 w16cex w16sdtdh w16sdtfl w16du wp14">
  <w:tbl>
    <w:tblPr>
      <w:bidiVisual/>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4584"/>
      <w:gridCol w:w="3650"/>
    </w:tblGrid>
    <w:tr w:rsidR="00772020" w:rsidRPr="00AA7C85" ns2:paraId="6D22E57C" ns2:textId="77777777" w:rsidTr="00AA7C85">
      <w:trPr>
        <w:jc w:val="center"/>
      </w:trPr>
      <w:tc>
        <w:tcPr>
          <w:tcW w:w="4584"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ns2:paraId="232AF72C" ns2:textId="77777777" w:rsidR="00772020" w:rsidRPr="00AA7C85" w:rsidRDefault="00772020" w:rsidP="00B213B4">
          <w:pPr>
            <w:rPr>
              <w:rFonts w:cs="B Nazanin"/>
              <w:b/>
              <w:bCs/>
              <w:color w:val="767171" w:themeColor="background2" w:themeShade="80"/>
              <w:sz w:val="22"/>
              <w:szCs w:val="22"/>
              <w:rtl/>
            </w:rPr>
          </w:pPr>
          <w:r w:rsidRPr="00AA7C85">
            <w:rPr>
              <w:rFonts w:cs="B Nazanin" w:hint="cs"/>
              <w:b/>
              <w:bCs/>
              <w:color w:val="767171" w:themeColor="background2" w:themeShade="80"/>
              <w:sz w:val="22"/>
              <w:szCs w:val="22"/>
              <w:rtl/>
            </w:rPr>
            <w:t xml:space="preserve">سامانه </w:t>
          </w:r>
          <w:r>
            <w:rPr>
              <w:rFonts w:cs="B Nazanin" w:hint="cs"/>
              <w:b/>
              <w:bCs/>
              <w:color w:val="767171" w:themeColor="background2" w:themeShade="80"/>
              <w:sz w:val="22"/>
              <w:szCs w:val="22"/>
              <w:rtl/>
            </w:rPr>
            <w:t>مارکوپولو</w:t>
          </w:r>
        </w:p>
      </w:tc>
      <w:tc>
        <w:tcPr>
          <w:tcW w:w="3650"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ns2:paraId="42590BB5" ns2:textId="77777777" w:rsidR="00772020" w:rsidRPr="00AA7C85" w:rsidRDefault="00772020" w:rsidP="009E0FB6">
          <w:pPr>
            <w:pStyle w:val="Header"/>
            <w:rPr>
              <w:b/>
              <w:bCs/>
              <w:color w:val="767171" w:themeColor="background2" w:themeShade="80"/>
              <w:rtl/>
            </w:rPr>
          </w:pPr>
          <w:r w:rsidRPr="00AA7C85">
            <w:rPr>
              <w:rFonts w:hint="cs"/>
              <w:b/>
              <w:bCs/>
              <w:color w:val="767171" w:themeColor="background2" w:themeShade="80"/>
              <w:rtl/>
            </w:rPr>
            <w:t>نسخه 1.0</w:t>
          </w:r>
        </w:p>
      </w:tc>
    </w:tr>
    <w:tr w:rsidR="00772020" w:rsidRPr="00AA7C85" ns2:paraId="0659D2D0" ns2:textId="77777777" w:rsidTr="00AA7C85">
      <w:trPr>
        <w:jc w:val="center"/>
      </w:trPr>
      <w:tc>
        <w:tcPr>
          <w:tcW w:w="4584"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ns2:paraId="6ECAB1DE" ns2:textId="77777777" w:rsidR="00772020" w:rsidRPr="00AA7C85" w:rsidRDefault="00772020" w:rsidP="00AF3671">
          <w:pPr>
            <w:pStyle w:val="Header"/>
            <w:rPr>
              <w:color w:val="767171" w:themeColor="background2" w:themeShade="80"/>
            </w:rPr>
          </w:pPr>
          <w:r w:rsidRPr="00AA7C85">
            <w:rPr>
              <w:color w:val="767171" w:themeColor="background2" w:themeShade="80"/>
              <w:rtl/>
            </w:rPr>
            <w:fldChar w:fldCharType="begin"/>
          </w:r>
          <w:r w:rsidRPr="00AA7C85">
            <w:rPr>
              <w:color w:val="767171" w:themeColor="background2" w:themeShade="80"/>
              <w:rtl/>
            </w:rPr>
            <w:instrText xml:space="preserve"> </w:instrText>
          </w:r>
          <w:r w:rsidRPr="00AA7C85">
            <w:rPr>
              <w:color w:val="767171" w:themeColor="background2" w:themeShade="80"/>
            </w:rPr>
            <w:instrText>DOCPROPERTY  Subject  \* MERGEFORMAT</w:instrText>
          </w:r>
          <w:r w:rsidRPr="00AA7C85">
            <w:rPr>
              <w:color w:val="767171" w:themeColor="background2" w:themeShade="80"/>
              <w:rtl/>
            </w:rPr>
            <w:instrText xml:space="preserve"> </w:instrText>
          </w:r>
          <w:r w:rsidRPr="00AA7C85">
            <w:rPr>
              <w:color w:val="767171" w:themeColor="background2" w:themeShade="80"/>
              <w:rtl/>
            </w:rPr>
            <w:fldChar w:fldCharType="separate"/>
          </w:r>
          <w:r>
            <w:rPr>
              <w:color w:val="767171" w:themeColor="background2" w:themeShade="80"/>
              <w:rtl/>
            </w:rPr>
            <w:t xml:space="preserve">سند </w:t>
          </w:r>
          <w:r w:rsidRPr="00AA7C85">
            <w:rPr>
              <w:color w:val="767171" w:themeColor="background2" w:themeShade="80"/>
              <w:rtl/>
            </w:rPr>
            <w:fldChar w:fldCharType="end"/>
          </w:r>
          <w:r w:rsidR="00AF3671">
            <w:rPr>
              <w:rFonts w:hint="cs"/>
              <w:color w:val="767171" w:themeColor="background2" w:themeShade="80"/>
              <w:rtl/>
            </w:rPr>
            <w:t>معماری نرم</w:t>
          </w:r>
          <w:r w:rsidR="00AF3671">
            <w:rPr>
              <w:rFonts w:hint="eastAsia"/>
              <w:color w:val="767171" w:themeColor="background2" w:themeShade="80"/>
              <w:rtl/>
            </w:rPr>
            <w:t>‌افزا</w:t>
          </w:r>
          <w:r w:rsidR="00AF3671">
            <w:rPr>
              <w:rFonts w:hint="cs"/>
              <w:color w:val="767171" w:themeColor="background2" w:themeShade="80"/>
              <w:rtl/>
            </w:rPr>
            <w:t>ر</w:t>
          </w:r>
        </w:p>
      </w:tc>
      <w:tc>
        <w:tcPr>
          <w:tcW w:w="3650"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ns2:paraId="71167A2C" ns2:textId="77777777" w:rsidR="00772020" w:rsidRPr="00AA7C85" w:rsidRDefault="00772020" w:rsidP="00AF3671">
          <w:pPr>
            <w:pStyle w:val="Header"/>
            <w:rPr>
              <w:color w:val="767171" w:themeColor="background2" w:themeShade="80"/>
            </w:rPr>
          </w:pPr>
          <w:r w:rsidRPr="00AA7C85">
            <w:rPr>
              <w:rFonts w:hint="cs"/>
              <w:color w:val="767171" w:themeColor="background2" w:themeShade="80"/>
              <w:rtl/>
            </w:rPr>
            <w:t xml:space="preserve">تاريخ: </w:t>
          </w:r>
          <w:r w:rsidR="00AF3671">
            <w:rPr>
              <w:rFonts w:hint="cs"/>
              <w:color w:val="767171" w:themeColor="background2" w:themeShade="80"/>
              <w:rtl/>
            </w:rPr>
            <w:t>۲۴</w:t>
          </w:r>
          <w:r w:rsidRPr="00AA7C85">
            <w:rPr>
              <w:rFonts w:hint="cs"/>
              <w:color w:val="767171" w:themeColor="background2" w:themeShade="80"/>
              <w:rtl/>
            </w:rPr>
            <w:t>/</w:t>
          </w:r>
          <w:r>
            <w:rPr>
              <w:rFonts w:hint="cs"/>
              <w:color w:val="767171" w:themeColor="background2" w:themeShade="80"/>
              <w:rtl/>
            </w:rPr>
            <w:t>۱۱</w:t>
          </w:r>
          <w:r w:rsidRPr="00AA7C85">
            <w:rPr>
              <w:rFonts w:hint="cs"/>
              <w:color w:val="767171" w:themeColor="background2" w:themeShade="80"/>
              <w:rtl/>
            </w:rPr>
            <w:t>/۱۴۰</w:t>
          </w:r>
          <w:r>
            <w:rPr>
              <w:rFonts w:hint="cs"/>
              <w:color w:val="767171" w:themeColor="background2" w:themeShade="80"/>
              <w:rtl/>
            </w:rPr>
            <w:t>۴</w:t>
          </w:r>
        </w:p>
      </w:tc>
    </w:tr>
  </w:tbl>
  <w:p ns2:paraId="3EF92D89" ns2:textId="77777777" w:rsidR="00772020" w:rsidRPr="006007F5" w:rsidRDefault="00772020" w:rsidP="009E0FB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F6C025E"/>
    <w:lvl w:ilvl="0">
      <w:start w:val="1"/>
      <w:numFmt w:val="decimal"/>
      <w:pStyle w:val="ListNumber5"/>
      <w:lvlText w:val="%1."/>
      <w:lvlJc w:val="left"/>
      <w:pPr>
        <w:tabs>
          <w:tab w:val="num" w:pos="1418"/>
        </w:tabs>
        <w:ind w:left="1418" w:hanging="284"/>
      </w:pPr>
      <w:rPr>
        <w:rFonts w:ascii="Times New Roman" w:hAnsi="Times New Roman" w:cs="Zar" w:hint="default"/>
        <w:b w:val="0"/>
        <w:bCs w:val="0"/>
        <w:i w:val="0"/>
        <w:iCs w:val="0"/>
        <w:color w:val="auto"/>
        <w:spacing w:val="0"/>
        <w:w w:val="100"/>
        <w:position w:val="0"/>
        <w:sz w:val="28"/>
        <w:szCs w:val="28"/>
        <w:u w:val="none"/>
        <w:effect w:val="none"/>
      </w:rPr>
    </w:lvl>
  </w:abstractNum>
  <w:abstractNum w:abstractNumId="1" w15:restartNumberingAfterBreak="0">
    <w:nsid w:val="FFFFFF7D"/>
    <w:multiLevelType w:val="singleLevel"/>
    <w:tmpl w:val="888CCDD8"/>
    <w:lvl w:ilvl="0">
      <w:start w:val="1"/>
      <w:numFmt w:val="decimal"/>
      <w:pStyle w:val="ListNumber4"/>
      <w:lvlText w:val="%1."/>
      <w:lvlJc w:val="left"/>
      <w:pPr>
        <w:tabs>
          <w:tab w:val="num" w:pos="1134"/>
        </w:tabs>
        <w:ind w:left="1134" w:hanging="283"/>
      </w:pPr>
      <w:rPr>
        <w:rFonts w:ascii="Times New Roman" w:hAnsi="Times New Roman" w:cs="Zar" w:hint="default"/>
        <w:b w:val="0"/>
        <w:bCs w:val="0"/>
        <w:i w:val="0"/>
        <w:iCs w:val="0"/>
        <w:color w:val="auto"/>
        <w:spacing w:val="0"/>
        <w:w w:val="100"/>
        <w:position w:val="0"/>
        <w:sz w:val="28"/>
        <w:szCs w:val="28"/>
        <w:u w:val="none"/>
        <w:effect w:val="none"/>
      </w:rPr>
    </w:lvl>
  </w:abstractNum>
  <w:abstractNum w:abstractNumId="2" w15:restartNumberingAfterBreak="0">
    <w:nsid w:val="FFFFFF7E"/>
    <w:multiLevelType w:val="singleLevel"/>
    <w:tmpl w:val="51AC91EE"/>
    <w:lvl w:ilvl="0">
      <w:start w:val="1"/>
      <w:numFmt w:val="decimal"/>
      <w:pStyle w:val="ListNumber3"/>
      <w:lvlText w:val="%1."/>
      <w:lvlJc w:val="left"/>
      <w:pPr>
        <w:tabs>
          <w:tab w:val="num" w:pos="851"/>
        </w:tabs>
        <w:ind w:left="851" w:hanging="284"/>
      </w:pPr>
      <w:rPr>
        <w:rFonts w:ascii="Times New Roman" w:hAnsi="Times New Roman" w:cs="Zar" w:hint="default"/>
        <w:b w:val="0"/>
        <w:bCs w:val="0"/>
        <w:i w:val="0"/>
        <w:iCs w:val="0"/>
        <w:color w:val="auto"/>
        <w:spacing w:val="0"/>
        <w:w w:val="100"/>
        <w:position w:val="0"/>
        <w:sz w:val="28"/>
        <w:szCs w:val="28"/>
        <w:u w:val="none"/>
        <w:effect w:val="none"/>
      </w:rPr>
    </w:lvl>
  </w:abstractNum>
  <w:abstractNum w:abstractNumId="3" w15:restartNumberingAfterBreak="0">
    <w:nsid w:val="FFFFFF7F"/>
    <w:multiLevelType w:val="singleLevel"/>
    <w:tmpl w:val="251CF078"/>
    <w:lvl w:ilvl="0">
      <w:start w:val="1"/>
      <w:numFmt w:val="decimal"/>
      <w:pStyle w:val="ListNumber2"/>
      <w:lvlText w:val="%1."/>
      <w:lvlJc w:val="left"/>
      <w:pPr>
        <w:tabs>
          <w:tab w:val="num" w:pos="567"/>
        </w:tabs>
        <w:ind w:left="567" w:hanging="283"/>
      </w:pPr>
      <w:rPr>
        <w:rFonts w:ascii="Times New Roman" w:hAnsi="Times New Roman" w:cs="Zar" w:hint="default"/>
        <w:b w:val="0"/>
        <w:bCs w:val="0"/>
        <w:i w:val="0"/>
        <w:iCs w:val="0"/>
        <w:color w:val="auto"/>
        <w:spacing w:val="0"/>
        <w:w w:val="100"/>
        <w:position w:val="0"/>
        <w:sz w:val="28"/>
        <w:szCs w:val="28"/>
        <w:u w:val="none"/>
        <w:effect w:val="none"/>
      </w:rPr>
    </w:lvl>
  </w:abstractNum>
  <w:abstractNum w:abstractNumId="4" w15:restartNumberingAfterBreak="0">
    <w:nsid w:val="FFFFFF80"/>
    <w:multiLevelType w:val="singleLevel"/>
    <w:tmpl w:val="A0B8613C"/>
    <w:lvl w:ilvl="0">
      <w:start w:val="1"/>
      <w:numFmt w:val="bullet"/>
      <w:pStyle w:val="ListBullet5"/>
      <w:lvlText w:val=""/>
      <w:lvlJc w:val="left"/>
      <w:pPr>
        <w:tabs>
          <w:tab w:val="num" w:pos="1134"/>
        </w:tabs>
        <w:ind w:left="1304" w:hanging="170"/>
      </w:pPr>
      <w:rPr>
        <w:rFonts w:ascii="Symbol" w:hAnsi="Symbol" w:hint="default"/>
      </w:rPr>
    </w:lvl>
  </w:abstractNum>
  <w:abstractNum w:abstractNumId="5" w15:restartNumberingAfterBreak="0">
    <w:nsid w:val="FFFFFF81"/>
    <w:multiLevelType w:val="singleLevel"/>
    <w:tmpl w:val="D2EC2FBE"/>
    <w:lvl w:ilvl="0">
      <w:start w:val="1"/>
      <w:numFmt w:val="bullet"/>
      <w:pStyle w:val="ListBullet4"/>
      <w:lvlText w:val=""/>
      <w:lvlJc w:val="left"/>
      <w:pPr>
        <w:tabs>
          <w:tab w:val="num" w:pos="851"/>
        </w:tabs>
        <w:ind w:left="1021" w:hanging="170"/>
      </w:pPr>
      <w:rPr>
        <w:rFonts w:ascii="Symbol" w:hAnsi="Symbol" w:hint="default"/>
      </w:rPr>
    </w:lvl>
  </w:abstractNum>
  <w:abstractNum w:abstractNumId="6" w15:restartNumberingAfterBreak="0">
    <w:nsid w:val="FFFFFF82"/>
    <w:multiLevelType w:val="singleLevel"/>
    <w:tmpl w:val="A1EE9E12"/>
    <w:lvl w:ilvl="0">
      <w:start w:val="1"/>
      <w:numFmt w:val="bullet"/>
      <w:pStyle w:val="ListBullet3"/>
      <w:lvlText w:val=""/>
      <w:lvlJc w:val="left"/>
      <w:pPr>
        <w:tabs>
          <w:tab w:val="num" w:pos="567"/>
        </w:tabs>
        <w:ind w:left="680" w:hanging="113"/>
      </w:pPr>
      <w:rPr>
        <w:rFonts w:ascii="Symbol" w:hAnsi="Symbol" w:hint="default"/>
      </w:rPr>
    </w:lvl>
  </w:abstractNum>
  <w:abstractNum w:abstractNumId="7" w15:restartNumberingAfterBreak="0">
    <w:nsid w:val="FFFFFF88"/>
    <w:multiLevelType w:val="singleLevel"/>
    <w:tmpl w:val="A208C016"/>
    <w:lvl w:ilvl="0">
      <w:start w:val="1"/>
      <w:numFmt w:val="decimal"/>
      <w:pStyle w:val="ListNumber"/>
      <w:lvlText w:val="%1."/>
      <w:lvlJc w:val="left"/>
      <w:pPr>
        <w:tabs>
          <w:tab w:val="num" w:pos="284"/>
        </w:tabs>
        <w:ind w:left="284" w:hanging="284"/>
      </w:pPr>
      <w:rPr>
        <w:rFonts w:ascii="Times New Roman" w:hAnsi="Times New Roman" w:cs="Zar" w:hint="default"/>
        <w:b w:val="0"/>
        <w:bCs w:val="0"/>
        <w:i w:val="0"/>
        <w:iCs w:val="0"/>
        <w:color w:val="auto"/>
        <w:spacing w:val="0"/>
        <w:w w:val="100"/>
        <w:position w:val="0"/>
        <w:sz w:val="26"/>
        <w:szCs w:val="28"/>
        <w:u w:val="none"/>
        <w:effect w:val="none"/>
      </w:rPr>
    </w:lvl>
  </w:abstractNum>
  <w:abstractNum w:abstractNumId="8" w15:restartNumberingAfterBreak="0">
    <w:nsid w:val="FFFFFF89"/>
    <w:multiLevelType w:val="singleLevel"/>
    <w:tmpl w:val="013A661A"/>
    <w:lvl w:ilvl="0">
      <w:start w:val="1"/>
      <w:numFmt w:val="bullet"/>
      <w:pStyle w:val="ListBullet"/>
      <w:lvlText w:val=""/>
      <w:lvlJc w:val="left"/>
      <w:pPr>
        <w:tabs>
          <w:tab w:val="num" w:pos="0"/>
        </w:tabs>
        <w:ind w:left="170" w:hanging="170"/>
      </w:pPr>
      <w:rPr>
        <w:rFonts w:ascii="Symbol" w:hAnsi="Symbol" w:hint="default"/>
      </w:rPr>
    </w:lvl>
  </w:abstractNum>
  <w:abstractNum w:abstractNumId="9" w15:restartNumberingAfterBreak="0">
    <w:nsid w:val="044F0548"/>
    <w:multiLevelType w:val="hybridMultilevel"/>
    <w:tmpl w:val="0BE4775C"/>
    <w:lvl w:ilvl="0" w:tplc="7D0A8EBA">
      <w:start w:val="1"/>
      <w:numFmt w:val="decimal"/>
      <w:lvlText w:val="%1."/>
      <w:lvlJc w:val="left"/>
      <w:pPr>
        <w:ind w:left="1829" w:hanging="360"/>
      </w:pPr>
      <w:rPr>
        <w:rFonts w:hint="default"/>
      </w:rPr>
    </w:lvl>
    <w:lvl w:ilvl="1" w:tplc="04090019" w:tentative="1">
      <w:start w:val="1"/>
      <w:numFmt w:val="lowerLetter"/>
      <w:lvlText w:val="%2."/>
      <w:lvlJc w:val="left"/>
      <w:pPr>
        <w:ind w:left="2549" w:hanging="360"/>
      </w:pPr>
    </w:lvl>
    <w:lvl w:ilvl="2" w:tplc="0409001B" w:tentative="1">
      <w:start w:val="1"/>
      <w:numFmt w:val="lowerRoman"/>
      <w:lvlText w:val="%3."/>
      <w:lvlJc w:val="right"/>
      <w:pPr>
        <w:ind w:left="3269" w:hanging="180"/>
      </w:pPr>
    </w:lvl>
    <w:lvl w:ilvl="3" w:tplc="0409000F" w:tentative="1">
      <w:start w:val="1"/>
      <w:numFmt w:val="decimal"/>
      <w:lvlText w:val="%4."/>
      <w:lvlJc w:val="left"/>
      <w:pPr>
        <w:ind w:left="3989" w:hanging="360"/>
      </w:pPr>
    </w:lvl>
    <w:lvl w:ilvl="4" w:tplc="04090019" w:tentative="1">
      <w:start w:val="1"/>
      <w:numFmt w:val="lowerLetter"/>
      <w:lvlText w:val="%5."/>
      <w:lvlJc w:val="left"/>
      <w:pPr>
        <w:ind w:left="4709" w:hanging="360"/>
      </w:pPr>
    </w:lvl>
    <w:lvl w:ilvl="5" w:tplc="0409001B" w:tentative="1">
      <w:start w:val="1"/>
      <w:numFmt w:val="lowerRoman"/>
      <w:lvlText w:val="%6."/>
      <w:lvlJc w:val="right"/>
      <w:pPr>
        <w:ind w:left="5429" w:hanging="180"/>
      </w:pPr>
    </w:lvl>
    <w:lvl w:ilvl="6" w:tplc="0409000F" w:tentative="1">
      <w:start w:val="1"/>
      <w:numFmt w:val="decimal"/>
      <w:lvlText w:val="%7."/>
      <w:lvlJc w:val="left"/>
      <w:pPr>
        <w:ind w:left="6149" w:hanging="360"/>
      </w:pPr>
    </w:lvl>
    <w:lvl w:ilvl="7" w:tplc="04090019" w:tentative="1">
      <w:start w:val="1"/>
      <w:numFmt w:val="lowerLetter"/>
      <w:lvlText w:val="%8."/>
      <w:lvlJc w:val="left"/>
      <w:pPr>
        <w:ind w:left="6869" w:hanging="360"/>
      </w:pPr>
    </w:lvl>
    <w:lvl w:ilvl="8" w:tplc="0409001B" w:tentative="1">
      <w:start w:val="1"/>
      <w:numFmt w:val="lowerRoman"/>
      <w:lvlText w:val="%9."/>
      <w:lvlJc w:val="right"/>
      <w:pPr>
        <w:ind w:left="7589" w:hanging="180"/>
      </w:pPr>
    </w:lvl>
  </w:abstractNum>
  <w:abstractNum w:abstractNumId="10" w15:restartNumberingAfterBreak="0">
    <w:nsid w:val="28E76876"/>
    <w:multiLevelType w:val="hybridMultilevel"/>
    <w:tmpl w:val="D960B358"/>
    <w:lvl w:ilvl="0" w:tplc="5226F5FE">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1" w15:restartNumberingAfterBreak="0">
    <w:nsid w:val="29B11810"/>
    <w:multiLevelType w:val="multilevel"/>
    <w:tmpl w:val="71540398"/>
    <w:lvl w:ilvl="0">
      <w:start w:val="1"/>
      <w:numFmt w:val="decimal"/>
      <w:lvlText w:val="%1"/>
      <w:lvlJc w:val="left"/>
      <w:pPr>
        <w:tabs>
          <w:tab w:val="num" w:pos="0"/>
        </w:tabs>
        <w:ind w:left="284" w:hanging="284"/>
      </w:pPr>
      <w:rPr>
        <w:rFonts w:ascii="Times New Roman" w:hAnsi="Times New Roman" w:cs="Zar" w:hint="default"/>
        <w:b/>
        <w:bCs/>
        <w:i w:val="0"/>
        <w:iCs w:val="0"/>
        <w:color w:val="auto"/>
        <w:spacing w:val="0"/>
        <w:w w:val="100"/>
        <w:position w:val="0"/>
        <w:sz w:val="32"/>
        <w:szCs w:val="32"/>
        <w:u w:val="none"/>
        <w:effect w:val="none"/>
      </w:rPr>
    </w:lvl>
    <w:lvl w:ilvl="1">
      <w:start w:val="1"/>
      <w:numFmt w:val="decimal"/>
      <w:lvlText w:val="%1.%2"/>
      <w:lvlJc w:val="left"/>
      <w:pPr>
        <w:tabs>
          <w:tab w:val="num" w:pos="284"/>
        </w:tabs>
        <w:ind w:left="567" w:hanging="283"/>
      </w:pPr>
      <w:rPr>
        <w:rFonts w:ascii="Times New Roman" w:hAnsi="Times New Roman" w:cs="Zar" w:hint="default"/>
        <w:b/>
        <w:bCs/>
        <w:i w:val="0"/>
        <w:iCs w:val="0"/>
        <w:color w:val="auto"/>
        <w:spacing w:val="0"/>
        <w:w w:val="100"/>
        <w:position w:val="0"/>
        <w:sz w:val="28"/>
        <w:szCs w:val="28"/>
        <w:u w:val="none"/>
        <w:effect w:val="none"/>
      </w:rPr>
    </w:lvl>
    <w:lvl w:ilvl="2">
      <w:start w:val="1"/>
      <w:numFmt w:val="decimal"/>
      <w:lvlText w:val="%1.%2.%3"/>
      <w:lvlJc w:val="left"/>
      <w:pPr>
        <w:tabs>
          <w:tab w:val="num" w:pos="567"/>
        </w:tabs>
        <w:ind w:left="851" w:hanging="284"/>
      </w:pPr>
      <w:rPr>
        <w:rFonts w:ascii="Times New Roman" w:hAnsi="Times New Roman" w:cs="Zar" w:hint="default"/>
        <w:b/>
        <w:bCs/>
        <w:i w:val="0"/>
        <w:iCs w:val="0"/>
        <w:color w:val="auto"/>
        <w:spacing w:val="0"/>
        <w:w w:val="100"/>
        <w:position w:val="0"/>
        <w:sz w:val="28"/>
        <w:szCs w:val="28"/>
        <w:u w:val="none"/>
        <w:effect w:val="none"/>
      </w:rPr>
    </w:lvl>
    <w:lvl w:ilvl="3">
      <w:start w:val="1"/>
      <w:numFmt w:val="decimal"/>
      <w:pStyle w:val="Heading4"/>
      <w:lvlText w:val="%1.%2.%3.%4"/>
      <w:lvlJc w:val="left"/>
      <w:pPr>
        <w:tabs>
          <w:tab w:val="num" w:pos="851"/>
        </w:tabs>
        <w:ind w:left="1134" w:hanging="283"/>
      </w:pPr>
      <w:rPr>
        <w:rFonts w:ascii="Times New Roman" w:hAnsi="Times New Roman" w:cs="Zar" w:hint="default"/>
        <w:b/>
        <w:bCs/>
        <w:i w:val="0"/>
        <w:iCs w:val="0"/>
        <w:color w:val="auto"/>
        <w:spacing w:val="0"/>
        <w:w w:val="100"/>
        <w:position w:val="0"/>
        <w:sz w:val="28"/>
        <w:szCs w:val="28"/>
        <w:u w:val="none"/>
        <w:effect w:val="none"/>
      </w:rPr>
    </w:lvl>
    <w:lvl w:ilvl="4">
      <w:start w:val="1"/>
      <w:numFmt w:val="decimal"/>
      <w:pStyle w:val="Heading5"/>
      <w:lvlText w:val="%1.%2.%3.%4.%5"/>
      <w:lvlJc w:val="left"/>
      <w:pPr>
        <w:tabs>
          <w:tab w:val="num" w:pos="1134"/>
        </w:tabs>
        <w:ind w:left="1418" w:hanging="284"/>
      </w:pPr>
      <w:rPr>
        <w:rFonts w:ascii="Times New Roman" w:hAnsi="Times New Roman" w:cs="Zar" w:hint="default"/>
        <w:b/>
        <w:bCs/>
        <w:i w:val="0"/>
        <w:iCs w:val="0"/>
        <w:color w:val="auto"/>
        <w:spacing w:val="0"/>
        <w:w w:val="100"/>
        <w:position w:val="0"/>
        <w:sz w:val="28"/>
        <w:szCs w:val="28"/>
        <w:u w:val="none"/>
        <w:effect w:val="none"/>
      </w:rPr>
    </w:lvl>
    <w:lvl w:ilvl="5">
      <w:start w:val="1"/>
      <w:numFmt w:val="decimal"/>
      <w:pStyle w:val="Heading6"/>
      <w:lvlText w:val="%1.%2.%3.%4.%5.%6"/>
      <w:lvlJc w:val="left"/>
      <w:pPr>
        <w:tabs>
          <w:tab w:val="num" w:pos="2003"/>
        </w:tabs>
        <w:ind w:left="2003" w:hanging="1152"/>
      </w:pPr>
      <w:rPr>
        <w:rFonts w:hint="default"/>
      </w:rPr>
    </w:lvl>
    <w:lvl w:ilvl="6">
      <w:start w:val="1"/>
      <w:numFmt w:val="decimal"/>
      <w:pStyle w:val="Heading7"/>
      <w:lvlText w:val="%1.%2.%3.%4.%5.%6.%7"/>
      <w:lvlJc w:val="left"/>
      <w:pPr>
        <w:tabs>
          <w:tab w:val="num" w:pos="2147"/>
        </w:tabs>
        <w:ind w:left="2147" w:hanging="1296"/>
      </w:pPr>
      <w:rPr>
        <w:rFonts w:hint="default"/>
      </w:rPr>
    </w:lvl>
    <w:lvl w:ilvl="7">
      <w:start w:val="1"/>
      <w:numFmt w:val="decimal"/>
      <w:pStyle w:val="Heading8"/>
      <w:lvlText w:val="%1.%2.%3.%4.%5.%6.%7.%8"/>
      <w:lvlJc w:val="left"/>
      <w:pPr>
        <w:tabs>
          <w:tab w:val="num" w:pos="2291"/>
        </w:tabs>
        <w:ind w:left="2291" w:hanging="1440"/>
      </w:pPr>
      <w:rPr>
        <w:rFonts w:hint="default"/>
      </w:rPr>
    </w:lvl>
    <w:lvl w:ilvl="8">
      <w:start w:val="1"/>
      <w:numFmt w:val="decimal"/>
      <w:pStyle w:val="Heading9"/>
      <w:lvlText w:val="%1.%2.%3.%4.%5.%6.%7.%8.%9"/>
      <w:lvlJc w:val="left"/>
      <w:pPr>
        <w:tabs>
          <w:tab w:val="num" w:pos="2435"/>
        </w:tabs>
        <w:ind w:left="2435" w:hanging="1584"/>
      </w:pPr>
      <w:rPr>
        <w:rFonts w:hint="default"/>
      </w:rPr>
    </w:lvl>
  </w:abstractNum>
  <w:abstractNum w:abstractNumId="12" w15:restartNumberingAfterBreak="0">
    <w:nsid w:val="3E70063A"/>
    <w:multiLevelType w:val="multilevel"/>
    <w:tmpl w:val="C52E0D08"/>
    <w:lvl w:ilvl="0">
      <w:start w:val="1"/>
      <w:numFmt w:val="decimal"/>
      <w:pStyle w:val="Heading1"/>
      <w:lvlText w:val="%1-"/>
      <w:lvlJc w:val="left"/>
      <w:pPr>
        <w:ind w:left="405" w:hanging="405"/>
      </w:pPr>
      <w:rPr>
        <w:rFonts w:hint="default"/>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52460B53"/>
    <w:multiLevelType w:val="hybridMultilevel"/>
    <w:tmpl w:val="1D0E1E18"/>
    <w:lvl w:ilvl="0" w:tplc="16065754">
      <w:start w:val="1"/>
      <w:numFmt w:val="bullet"/>
      <w:pStyle w:val="HelpLis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808403834">
    <w:abstractNumId w:val="7"/>
  </w:num>
  <w:num w:numId="2" w16cid:durableId="69038834">
    <w:abstractNumId w:val="3"/>
  </w:num>
  <w:num w:numId="3" w16cid:durableId="568418701">
    <w:abstractNumId w:val="2"/>
  </w:num>
  <w:num w:numId="4" w16cid:durableId="2127310393">
    <w:abstractNumId w:val="1"/>
  </w:num>
  <w:num w:numId="5" w16cid:durableId="394009014">
    <w:abstractNumId w:val="0"/>
  </w:num>
  <w:num w:numId="6" w16cid:durableId="178011022">
    <w:abstractNumId w:val="13"/>
  </w:num>
  <w:num w:numId="7" w16cid:durableId="1212696062">
    <w:abstractNumId w:val="8"/>
  </w:num>
  <w:num w:numId="8" w16cid:durableId="1857307811">
    <w:abstractNumId w:val="6"/>
  </w:num>
  <w:num w:numId="9" w16cid:durableId="491482710">
    <w:abstractNumId w:val="5"/>
  </w:num>
  <w:num w:numId="10" w16cid:durableId="1572033705">
    <w:abstractNumId w:val="4"/>
  </w:num>
  <w:num w:numId="11" w16cid:durableId="747849514">
    <w:abstractNumId w:val="11"/>
  </w:num>
  <w:num w:numId="12" w16cid:durableId="1257984181">
    <w:abstractNumId w:val="12"/>
  </w:num>
  <w:num w:numId="13" w16cid:durableId="885876900">
    <w:abstractNumId w:val="10"/>
  </w:num>
  <w:num w:numId="14" w16cid:durableId="982202663">
    <w:abstractNumId w:val="9"/>
  </w:num>
  <w:num w:numId="15" w16cid:durableId="1945765461">
    <w:abstractNumId w:val="12"/>
  </w:num>
  <w:num w:numId="16" w16cid:durableId="1081873766">
    <w:abstractNumId w:val="12"/>
  </w:num>
  <w:num w:numId="17" w16cid:durableId="922761167">
    <w:abstractNumId w:val="12"/>
  </w:num>
  <w:num w:numId="18" w16cid:durableId="1687907040">
    <w:abstractNumId w:val="12"/>
  </w:num>
  <w:num w:numId="19" w16cid:durableId="430780187">
    <w:abstractNumId w:val="12"/>
  </w:num>
  <w:num w:numId="20" w16cid:durableId="139343861">
    <w:abstractNumId w:val="12"/>
  </w:num>
  <w:num w:numId="21" w16cid:durableId="1551070599">
    <w:abstractNumId w:val="12"/>
  </w:num>
  <w:num w:numId="22" w16cid:durableId="1251542032">
    <w:abstractNumId w:val="12"/>
  </w:num>
  <w:num w:numId="23" w16cid:durableId="1396468417">
    <w:abstractNumId w:val="12"/>
  </w:num>
  <w:num w:numId="24" w16cid:durableId="796533215">
    <w:abstractNumId w:val="12"/>
  </w:num>
  <w:num w:numId="25" w16cid:durableId="1829320589">
    <w:abstractNumId w:val="12"/>
  </w:num>
  <w:num w:numId="26" w16cid:durableId="1169321599">
    <w:abstractNumId w:val="12"/>
  </w:num>
  <w:num w:numId="27" w16cid:durableId="424153286">
    <w:abstractNumId w:val="12"/>
  </w:num>
  <w:num w:numId="28" w16cid:durableId="20127333">
    <w:abstractNumId w:val="12"/>
  </w:num>
  <w:num w:numId="29" w16cid:durableId="1556698325">
    <w:abstractNumId w:val="12"/>
  </w:num>
  <w:num w:numId="30" w16cid:durableId="1148520941">
    <w:abstractNumId w:val="12"/>
  </w:num>
  <w:num w:numId="31" w16cid:durableId="1674379422">
    <w:abstractNumId w:val="12"/>
  </w:num>
  <w:num w:numId="32" w16cid:durableId="1565752534">
    <w:abstractNumId w:val="12"/>
  </w:num>
  <w:num w:numId="33" w16cid:durableId="404692071">
    <w:abstractNumId w:val="12"/>
  </w:num>
  <w:num w:numId="34" w16cid:durableId="1209493559">
    <w:abstractNumId w:val="12"/>
  </w:num>
  <w:num w:numId="35" w16cid:durableId="1794981205">
    <w:abstractNumId w:val="12"/>
  </w:num>
  <w:num w:numId="36" w16cid:durableId="1412510637">
    <w:abstractNumId w:val="12"/>
  </w:num>
  <w:num w:numId="37" w16cid:durableId="677193064">
    <w:abstractNumId w:val="12"/>
  </w:num>
  <w:num w:numId="38" w16cid:durableId="1605571812">
    <w:abstractNumId w:val="12"/>
  </w:num>
  <w:num w:numId="39" w16cid:durableId="1760056366">
    <w:abstractNumId w:val="12"/>
  </w:num>
  <w:num w:numId="40" w16cid:durableId="1439443164">
    <w:abstractNumId w:val="12"/>
  </w:num>
  <w:num w:numId="41" w16cid:durableId="2036154068">
    <w:abstractNumId w:val="12"/>
  </w:num>
  <w:num w:numId="42" w16cid:durableId="704520537">
    <w:abstractNumId w:val="12"/>
  </w:num>
  <w:num w:numId="43" w16cid:durableId="904340933">
    <w:abstractNumId w:val="12"/>
  </w:num>
  <w:num w:numId="44" w16cid:durableId="77943458">
    <w:abstractNumId w:val="12"/>
  </w:num>
  <w:num w:numId="45" w16cid:durableId="1714962332">
    <w:abstractNumId w:val="12"/>
  </w:num>
  <w:num w:numId="46" w16cid:durableId="1116292648">
    <w:abstractNumId w:val="12"/>
  </w:num>
  <w:num w:numId="47" w16cid:durableId="350952921">
    <w:abstractNumId w:val="12"/>
  </w:num>
  <w:num w:numId="48" w16cid:durableId="251666054">
    <w:abstractNumId w:val="12"/>
  </w:num>
  <w:num w:numId="49" w16cid:durableId="2137285059">
    <w:abstractNumId w:val="12"/>
  </w:num>
  <w:num w:numId="50" w16cid:durableId="806973158">
    <w:abstractNumId w:val="12"/>
  </w:num>
  <w:numIdMacAtCleanup w:val="14"/>
</w:numbering>
</file>

<file path=word/settings.xml><?xml version="1.0" encoding="utf-8"?>
<w:settings xmlns:ns1="http://schemas.openxmlformats.org/markup-compatibility/2006" xmlns:ns3="urn:schemas-microsoft-com:office:office" xmlns:ns4="urn:schemas-microsoft-com:vml" xmlns:ns5="http://schemas.openxmlformats.org/officeDocument/2006/math" xmlns:ns6="http://schemas.microsoft.com/office/word/2010/wordml" xmlns:ns7="http://schemas.microsoft.com/office/word/2012/wordml" xmlns:r="http://schemas.openxmlformats.org/officeDocument/2006/relationships" xmlns:w="http://schemas.openxmlformats.org/wordprocessingml/2006/main" ns1:Ignorable="w14 w15 w16se w16cid w16 w16cex w16sdtdh w16sdtfl w16du">
  <w:zoom w:percent="100"/>
  <w:embedTrueTypeFonts/>
  <w:saveSubsetFonts/>
  <w:attachedTemplate r:id="rId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characterSpacingControl w:val="doNotCompress"/>
  <w:hdrShapeDefaults>
    <ns3:shapedefaults ns4:ext="edit" spidmax="2050">
      <ns3:colormru ns4:ext="edit" colors="#f8f8f8,white"/>
    </ns3:shapedefaults>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59D5"/>
    <w:rsid w:val="00004113"/>
    <w:rsid w:val="00004271"/>
    <w:rsid w:val="0000633E"/>
    <w:rsid w:val="000065E2"/>
    <w:rsid w:val="0000687A"/>
    <w:rsid w:val="00012E01"/>
    <w:rsid w:val="0001563A"/>
    <w:rsid w:val="00023A98"/>
    <w:rsid w:val="000241B7"/>
    <w:rsid w:val="0002511F"/>
    <w:rsid w:val="00025EC8"/>
    <w:rsid w:val="00026395"/>
    <w:rsid w:val="00031318"/>
    <w:rsid w:val="00032878"/>
    <w:rsid w:val="00032BE9"/>
    <w:rsid w:val="00032CAD"/>
    <w:rsid w:val="000360E6"/>
    <w:rsid w:val="00037B1B"/>
    <w:rsid w:val="00041F44"/>
    <w:rsid w:val="00042F9C"/>
    <w:rsid w:val="00044EF3"/>
    <w:rsid w:val="00047912"/>
    <w:rsid w:val="000507BB"/>
    <w:rsid w:val="00051C1F"/>
    <w:rsid w:val="000535F1"/>
    <w:rsid w:val="000554DD"/>
    <w:rsid w:val="000555EB"/>
    <w:rsid w:val="0005565B"/>
    <w:rsid w:val="00061ACF"/>
    <w:rsid w:val="00061BB1"/>
    <w:rsid w:val="00063542"/>
    <w:rsid w:val="00063F22"/>
    <w:rsid w:val="000678EF"/>
    <w:rsid w:val="00071F55"/>
    <w:rsid w:val="00072100"/>
    <w:rsid w:val="00073D8A"/>
    <w:rsid w:val="00075C8C"/>
    <w:rsid w:val="00076374"/>
    <w:rsid w:val="00077736"/>
    <w:rsid w:val="0008286A"/>
    <w:rsid w:val="0008530C"/>
    <w:rsid w:val="0008717B"/>
    <w:rsid w:val="00090038"/>
    <w:rsid w:val="0009032C"/>
    <w:rsid w:val="00091576"/>
    <w:rsid w:val="00092CB2"/>
    <w:rsid w:val="000937EF"/>
    <w:rsid w:val="000977F3"/>
    <w:rsid w:val="00097D61"/>
    <w:rsid w:val="000A0AF6"/>
    <w:rsid w:val="000A350F"/>
    <w:rsid w:val="000A48F5"/>
    <w:rsid w:val="000A6480"/>
    <w:rsid w:val="000A73F6"/>
    <w:rsid w:val="000B0E0D"/>
    <w:rsid w:val="000C1D1A"/>
    <w:rsid w:val="000C3762"/>
    <w:rsid w:val="000C3F68"/>
    <w:rsid w:val="000C7300"/>
    <w:rsid w:val="000D1C15"/>
    <w:rsid w:val="000D27B7"/>
    <w:rsid w:val="000D2C39"/>
    <w:rsid w:val="000D2F09"/>
    <w:rsid w:val="000D365F"/>
    <w:rsid w:val="000D4C4A"/>
    <w:rsid w:val="000D66C4"/>
    <w:rsid w:val="000D7528"/>
    <w:rsid w:val="000E200A"/>
    <w:rsid w:val="000E23EF"/>
    <w:rsid w:val="000E3173"/>
    <w:rsid w:val="000E3311"/>
    <w:rsid w:val="000E5A81"/>
    <w:rsid w:val="000E5E16"/>
    <w:rsid w:val="000E7EA8"/>
    <w:rsid w:val="000F05E1"/>
    <w:rsid w:val="000F1CF6"/>
    <w:rsid w:val="000F579D"/>
    <w:rsid w:val="000F5B87"/>
    <w:rsid w:val="000F72F4"/>
    <w:rsid w:val="000F77AF"/>
    <w:rsid w:val="001036A5"/>
    <w:rsid w:val="00103F36"/>
    <w:rsid w:val="001044A5"/>
    <w:rsid w:val="00105103"/>
    <w:rsid w:val="00106704"/>
    <w:rsid w:val="00106943"/>
    <w:rsid w:val="00107E9C"/>
    <w:rsid w:val="00110E9E"/>
    <w:rsid w:val="00110F68"/>
    <w:rsid w:val="00111F46"/>
    <w:rsid w:val="00112199"/>
    <w:rsid w:val="00113678"/>
    <w:rsid w:val="0011367F"/>
    <w:rsid w:val="00113DA9"/>
    <w:rsid w:val="001140F0"/>
    <w:rsid w:val="00115632"/>
    <w:rsid w:val="00117108"/>
    <w:rsid w:val="00120655"/>
    <w:rsid w:val="0012250D"/>
    <w:rsid w:val="00122E7A"/>
    <w:rsid w:val="00122F8E"/>
    <w:rsid w:val="00123BD7"/>
    <w:rsid w:val="00125AE1"/>
    <w:rsid w:val="00130405"/>
    <w:rsid w:val="001327BD"/>
    <w:rsid w:val="001401DD"/>
    <w:rsid w:val="00140249"/>
    <w:rsid w:val="001453B7"/>
    <w:rsid w:val="00145953"/>
    <w:rsid w:val="00145BD9"/>
    <w:rsid w:val="0014634F"/>
    <w:rsid w:val="0014647C"/>
    <w:rsid w:val="0014656B"/>
    <w:rsid w:val="0014797A"/>
    <w:rsid w:val="0015142B"/>
    <w:rsid w:val="0015151E"/>
    <w:rsid w:val="00151716"/>
    <w:rsid w:val="00151F33"/>
    <w:rsid w:val="00152F50"/>
    <w:rsid w:val="00153B7C"/>
    <w:rsid w:val="00155686"/>
    <w:rsid w:val="001557E3"/>
    <w:rsid w:val="00155D34"/>
    <w:rsid w:val="00156815"/>
    <w:rsid w:val="00156E7A"/>
    <w:rsid w:val="00160586"/>
    <w:rsid w:val="00161DB1"/>
    <w:rsid w:val="00164CCD"/>
    <w:rsid w:val="00165D6A"/>
    <w:rsid w:val="0016606D"/>
    <w:rsid w:val="00166F62"/>
    <w:rsid w:val="0017042F"/>
    <w:rsid w:val="0017054A"/>
    <w:rsid w:val="001728E5"/>
    <w:rsid w:val="001739CA"/>
    <w:rsid w:val="00173C93"/>
    <w:rsid w:val="00175729"/>
    <w:rsid w:val="001758C1"/>
    <w:rsid w:val="001805BD"/>
    <w:rsid w:val="00181751"/>
    <w:rsid w:val="00182EEE"/>
    <w:rsid w:val="00185E69"/>
    <w:rsid w:val="00186D71"/>
    <w:rsid w:val="00186FF6"/>
    <w:rsid w:val="00190F69"/>
    <w:rsid w:val="001934A6"/>
    <w:rsid w:val="001935B6"/>
    <w:rsid w:val="001939C4"/>
    <w:rsid w:val="00195E09"/>
    <w:rsid w:val="00196454"/>
    <w:rsid w:val="00197592"/>
    <w:rsid w:val="001A46D1"/>
    <w:rsid w:val="001A4944"/>
    <w:rsid w:val="001A4FC1"/>
    <w:rsid w:val="001A6A65"/>
    <w:rsid w:val="001B2BAD"/>
    <w:rsid w:val="001B5144"/>
    <w:rsid w:val="001B5462"/>
    <w:rsid w:val="001B6DC2"/>
    <w:rsid w:val="001B7A9C"/>
    <w:rsid w:val="001C16D1"/>
    <w:rsid w:val="001C2E40"/>
    <w:rsid w:val="001C3B38"/>
    <w:rsid w:val="001C51F6"/>
    <w:rsid w:val="001C70B3"/>
    <w:rsid w:val="001C796F"/>
    <w:rsid w:val="001D5319"/>
    <w:rsid w:val="001D639B"/>
    <w:rsid w:val="001D7889"/>
    <w:rsid w:val="001D7948"/>
    <w:rsid w:val="001E3F53"/>
    <w:rsid w:val="001E595B"/>
    <w:rsid w:val="001E5EC0"/>
    <w:rsid w:val="001E6A56"/>
    <w:rsid w:val="001E6DF1"/>
    <w:rsid w:val="001E7247"/>
    <w:rsid w:val="001E79E9"/>
    <w:rsid w:val="001F0344"/>
    <w:rsid w:val="001F178D"/>
    <w:rsid w:val="001F2DC7"/>
    <w:rsid w:val="00201966"/>
    <w:rsid w:val="002029DE"/>
    <w:rsid w:val="0020515E"/>
    <w:rsid w:val="002059AF"/>
    <w:rsid w:val="0020647F"/>
    <w:rsid w:val="002065AB"/>
    <w:rsid w:val="00207D1C"/>
    <w:rsid w:val="00212423"/>
    <w:rsid w:val="002167F1"/>
    <w:rsid w:val="0022069B"/>
    <w:rsid w:val="00222388"/>
    <w:rsid w:val="00222E06"/>
    <w:rsid w:val="002248F9"/>
    <w:rsid w:val="00225B3D"/>
    <w:rsid w:val="002275FD"/>
    <w:rsid w:val="00227C76"/>
    <w:rsid w:val="00227FC9"/>
    <w:rsid w:val="00231AA4"/>
    <w:rsid w:val="0023334E"/>
    <w:rsid w:val="00235169"/>
    <w:rsid w:val="00235DF2"/>
    <w:rsid w:val="002367DD"/>
    <w:rsid w:val="00240C89"/>
    <w:rsid w:val="00240F8F"/>
    <w:rsid w:val="00242A5F"/>
    <w:rsid w:val="00244167"/>
    <w:rsid w:val="002464E5"/>
    <w:rsid w:val="00246C49"/>
    <w:rsid w:val="00250E68"/>
    <w:rsid w:val="002568D7"/>
    <w:rsid w:val="00256EFB"/>
    <w:rsid w:val="00260854"/>
    <w:rsid w:val="002652FF"/>
    <w:rsid w:val="00267F6F"/>
    <w:rsid w:val="00270E45"/>
    <w:rsid w:val="00271371"/>
    <w:rsid w:val="00273856"/>
    <w:rsid w:val="00273C22"/>
    <w:rsid w:val="00273FE4"/>
    <w:rsid w:val="00274039"/>
    <w:rsid w:val="0027766F"/>
    <w:rsid w:val="00281068"/>
    <w:rsid w:val="0028275E"/>
    <w:rsid w:val="00282941"/>
    <w:rsid w:val="00284CF1"/>
    <w:rsid w:val="002860EE"/>
    <w:rsid w:val="00291876"/>
    <w:rsid w:val="00295F22"/>
    <w:rsid w:val="002A0247"/>
    <w:rsid w:val="002A0572"/>
    <w:rsid w:val="002A06A7"/>
    <w:rsid w:val="002A1083"/>
    <w:rsid w:val="002A1726"/>
    <w:rsid w:val="002A1830"/>
    <w:rsid w:val="002A1F44"/>
    <w:rsid w:val="002A22C4"/>
    <w:rsid w:val="002A448E"/>
    <w:rsid w:val="002A5F19"/>
    <w:rsid w:val="002A7243"/>
    <w:rsid w:val="002A7FE9"/>
    <w:rsid w:val="002B2642"/>
    <w:rsid w:val="002C0031"/>
    <w:rsid w:val="002C0B09"/>
    <w:rsid w:val="002C15D2"/>
    <w:rsid w:val="002C19F9"/>
    <w:rsid w:val="002C2EE7"/>
    <w:rsid w:val="002C4590"/>
    <w:rsid w:val="002C486A"/>
    <w:rsid w:val="002C63BE"/>
    <w:rsid w:val="002C77E9"/>
    <w:rsid w:val="002C7F0A"/>
    <w:rsid w:val="002D1ABE"/>
    <w:rsid w:val="002D71BA"/>
    <w:rsid w:val="002D7974"/>
    <w:rsid w:val="002E1BE5"/>
    <w:rsid w:val="002E4E0F"/>
    <w:rsid w:val="002E5074"/>
    <w:rsid w:val="002E5280"/>
    <w:rsid w:val="002E7C44"/>
    <w:rsid w:val="002F07FD"/>
    <w:rsid w:val="002F1C91"/>
    <w:rsid w:val="002F33C8"/>
    <w:rsid w:val="002F416A"/>
    <w:rsid w:val="002F5453"/>
    <w:rsid w:val="00300624"/>
    <w:rsid w:val="00300E8C"/>
    <w:rsid w:val="0030264F"/>
    <w:rsid w:val="003035CE"/>
    <w:rsid w:val="00303A62"/>
    <w:rsid w:val="00306EA3"/>
    <w:rsid w:val="00307430"/>
    <w:rsid w:val="00307E63"/>
    <w:rsid w:val="00311074"/>
    <w:rsid w:val="003128CC"/>
    <w:rsid w:val="00312D07"/>
    <w:rsid w:val="003139E3"/>
    <w:rsid w:val="0031508E"/>
    <w:rsid w:val="00323488"/>
    <w:rsid w:val="00324D34"/>
    <w:rsid w:val="003253C4"/>
    <w:rsid w:val="00330E82"/>
    <w:rsid w:val="00334171"/>
    <w:rsid w:val="00334CDD"/>
    <w:rsid w:val="00336C0A"/>
    <w:rsid w:val="003377B2"/>
    <w:rsid w:val="00337CF4"/>
    <w:rsid w:val="003401C2"/>
    <w:rsid w:val="0034040D"/>
    <w:rsid w:val="003418C4"/>
    <w:rsid w:val="00343AA4"/>
    <w:rsid w:val="003448AC"/>
    <w:rsid w:val="00344CB2"/>
    <w:rsid w:val="00346159"/>
    <w:rsid w:val="003461FD"/>
    <w:rsid w:val="00347107"/>
    <w:rsid w:val="003475B6"/>
    <w:rsid w:val="00347BAA"/>
    <w:rsid w:val="0035001B"/>
    <w:rsid w:val="00350D34"/>
    <w:rsid w:val="00350F8A"/>
    <w:rsid w:val="003519BF"/>
    <w:rsid w:val="003537E1"/>
    <w:rsid w:val="00354535"/>
    <w:rsid w:val="003567A1"/>
    <w:rsid w:val="00356F3B"/>
    <w:rsid w:val="00363093"/>
    <w:rsid w:val="00363C7F"/>
    <w:rsid w:val="0036410F"/>
    <w:rsid w:val="0036504B"/>
    <w:rsid w:val="003666CF"/>
    <w:rsid w:val="00367100"/>
    <w:rsid w:val="00367D54"/>
    <w:rsid w:val="003704B3"/>
    <w:rsid w:val="00370592"/>
    <w:rsid w:val="00371466"/>
    <w:rsid w:val="003848E7"/>
    <w:rsid w:val="00386169"/>
    <w:rsid w:val="00386549"/>
    <w:rsid w:val="003872D9"/>
    <w:rsid w:val="00390378"/>
    <w:rsid w:val="003905CC"/>
    <w:rsid w:val="00390CC0"/>
    <w:rsid w:val="00392FDA"/>
    <w:rsid w:val="00393B7A"/>
    <w:rsid w:val="00396988"/>
    <w:rsid w:val="00396991"/>
    <w:rsid w:val="003A0171"/>
    <w:rsid w:val="003A075D"/>
    <w:rsid w:val="003A0CE4"/>
    <w:rsid w:val="003A0EA9"/>
    <w:rsid w:val="003A26B0"/>
    <w:rsid w:val="003A3446"/>
    <w:rsid w:val="003A3FB4"/>
    <w:rsid w:val="003A63ED"/>
    <w:rsid w:val="003B0671"/>
    <w:rsid w:val="003B4481"/>
    <w:rsid w:val="003B4A06"/>
    <w:rsid w:val="003B7B8E"/>
    <w:rsid w:val="003C0A7E"/>
    <w:rsid w:val="003C142D"/>
    <w:rsid w:val="003C465E"/>
    <w:rsid w:val="003C48AD"/>
    <w:rsid w:val="003C51B1"/>
    <w:rsid w:val="003C6EF5"/>
    <w:rsid w:val="003D157B"/>
    <w:rsid w:val="003D4F1F"/>
    <w:rsid w:val="003D503C"/>
    <w:rsid w:val="003D539D"/>
    <w:rsid w:val="003D5D6F"/>
    <w:rsid w:val="003D6415"/>
    <w:rsid w:val="003D7AA4"/>
    <w:rsid w:val="003E113C"/>
    <w:rsid w:val="003E16A5"/>
    <w:rsid w:val="003E4087"/>
    <w:rsid w:val="003E6BB1"/>
    <w:rsid w:val="003E6F12"/>
    <w:rsid w:val="003E712A"/>
    <w:rsid w:val="003F0050"/>
    <w:rsid w:val="003F3405"/>
    <w:rsid w:val="003F443F"/>
    <w:rsid w:val="003F45A9"/>
    <w:rsid w:val="003F5A18"/>
    <w:rsid w:val="00401271"/>
    <w:rsid w:val="004117E6"/>
    <w:rsid w:val="00412824"/>
    <w:rsid w:val="00412FFF"/>
    <w:rsid w:val="00416C11"/>
    <w:rsid w:val="00421D0D"/>
    <w:rsid w:val="00423DEC"/>
    <w:rsid w:val="0042468A"/>
    <w:rsid w:val="00424F83"/>
    <w:rsid w:val="0042566F"/>
    <w:rsid w:val="00427495"/>
    <w:rsid w:val="004275EF"/>
    <w:rsid w:val="004312FE"/>
    <w:rsid w:val="00434233"/>
    <w:rsid w:val="004342B0"/>
    <w:rsid w:val="00434756"/>
    <w:rsid w:val="00434B7F"/>
    <w:rsid w:val="0043532F"/>
    <w:rsid w:val="00436256"/>
    <w:rsid w:val="00436417"/>
    <w:rsid w:val="00437696"/>
    <w:rsid w:val="0044264E"/>
    <w:rsid w:val="004448BC"/>
    <w:rsid w:val="004453AA"/>
    <w:rsid w:val="0045046F"/>
    <w:rsid w:val="00450691"/>
    <w:rsid w:val="00450A09"/>
    <w:rsid w:val="00455047"/>
    <w:rsid w:val="00455521"/>
    <w:rsid w:val="00461E34"/>
    <w:rsid w:val="0046476D"/>
    <w:rsid w:val="00464CF5"/>
    <w:rsid w:val="00467DD1"/>
    <w:rsid w:val="00470E8A"/>
    <w:rsid w:val="0047138F"/>
    <w:rsid w:val="00471428"/>
    <w:rsid w:val="00471DAB"/>
    <w:rsid w:val="004723C8"/>
    <w:rsid w:val="004766E0"/>
    <w:rsid w:val="00480369"/>
    <w:rsid w:val="0048039D"/>
    <w:rsid w:val="0048179F"/>
    <w:rsid w:val="004818C2"/>
    <w:rsid w:val="00485187"/>
    <w:rsid w:val="0048658F"/>
    <w:rsid w:val="00487625"/>
    <w:rsid w:val="004914EF"/>
    <w:rsid w:val="0049166E"/>
    <w:rsid w:val="004923A2"/>
    <w:rsid w:val="00493CCA"/>
    <w:rsid w:val="00493F8D"/>
    <w:rsid w:val="00497669"/>
    <w:rsid w:val="004A185C"/>
    <w:rsid w:val="004A22DE"/>
    <w:rsid w:val="004A6555"/>
    <w:rsid w:val="004A6809"/>
    <w:rsid w:val="004A7186"/>
    <w:rsid w:val="004B2057"/>
    <w:rsid w:val="004B3600"/>
    <w:rsid w:val="004B37F0"/>
    <w:rsid w:val="004B5874"/>
    <w:rsid w:val="004B7FEC"/>
    <w:rsid w:val="004C15A2"/>
    <w:rsid w:val="004C1DFF"/>
    <w:rsid w:val="004C20E3"/>
    <w:rsid w:val="004C221C"/>
    <w:rsid w:val="004C3364"/>
    <w:rsid w:val="004C339D"/>
    <w:rsid w:val="004C34CB"/>
    <w:rsid w:val="004C3874"/>
    <w:rsid w:val="004C5AB6"/>
    <w:rsid w:val="004D00D1"/>
    <w:rsid w:val="004D2BA8"/>
    <w:rsid w:val="004D3D35"/>
    <w:rsid w:val="004D4001"/>
    <w:rsid w:val="004D758F"/>
    <w:rsid w:val="004D7727"/>
    <w:rsid w:val="004E147F"/>
    <w:rsid w:val="004E175C"/>
    <w:rsid w:val="004E2C86"/>
    <w:rsid w:val="004E3EFA"/>
    <w:rsid w:val="004E3FF9"/>
    <w:rsid w:val="004E6A61"/>
    <w:rsid w:val="004F4A5D"/>
    <w:rsid w:val="004F56D5"/>
    <w:rsid w:val="004F6820"/>
    <w:rsid w:val="004F77ED"/>
    <w:rsid w:val="00504834"/>
    <w:rsid w:val="00505603"/>
    <w:rsid w:val="00507568"/>
    <w:rsid w:val="00510FE1"/>
    <w:rsid w:val="00512343"/>
    <w:rsid w:val="00520996"/>
    <w:rsid w:val="00521425"/>
    <w:rsid w:val="00522AFE"/>
    <w:rsid w:val="00523B10"/>
    <w:rsid w:val="005273AA"/>
    <w:rsid w:val="00530FDB"/>
    <w:rsid w:val="00531510"/>
    <w:rsid w:val="0053269B"/>
    <w:rsid w:val="00534913"/>
    <w:rsid w:val="00534A63"/>
    <w:rsid w:val="00535183"/>
    <w:rsid w:val="005352B3"/>
    <w:rsid w:val="005402F5"/>
    <w:rsid w:val="005405CE"/>
    <w:rsid w:val="0054361C"/>
    <w:rsid w:val="00543FD4"/>
    <w:rsid w:val="00544982"/>
    <w:rsid w:val="00544F53"/>
    <w:rsid w:val="0054512C"/>
    <w:rsid w:val="0055112F"/>
    <w:rsid w:val="005513E7"/>
    <w:rsid w:val="00551D6E"/>
    <w:rsid w:val="0055245C"/>
    <w:rsid w:val="00552902"/>
    <w:rsid w:val="0055328B"/>
    <w:rsid w:val="00564199"/>
    <w:rsid w:val="00565968"/>
    <w:rsid w:val="005660F1"/>
    <w:rsid w:val="00566A33"/>
    <w:rsid w:val="00566C99"/>
    <w:rsid w:val="0056752D"/>
    <w:rsid w:val="0057139A"/>
    <w:rsid w:val="00572B76"/>
    <w:rsid w:val="00573374"/>
    <w:rsid w:val="00576A7E"/>
    <w:rsid w:val="00576E3C"/>
    <w:rsid w:val="00577B46"/>
    <w:rsid w:val="00580C01"/>
    <w:rsid w:val="005823C1"/>
    <w:rsid w:val="0058362D"/>
    <w:rsid w:val="0058443F"/>
    <w:rsid w:val="00585942"/>
    <w:rsid w:val="005870E5"/>
    <w:rsid w:val="0059225E"/>
    <w:rsid w:val="005957E8"/>
    <w:rsid w:val="005A0D22"/>
    <w:rsid w:val="005A0E7F"/>
    <w:rsid w:val="005A0FD2"/>
    <w:rsid w:val="005A2EF9"/>
    <w:rsid w:val="005A3F31"/>
    <w:rsid w:val="005A4AC6"/>
    <w:rsid w:val="005A4BD2"/>
    <w:rsid w:val="005A6E1B"/>
    <w:rsid w:val="005B1272"/>
    <w:rsid w:val="005B4126"/>
    <w:rsid w:val="005B4E4A"/>
    <w:rsid w:val="005B60F1"/>
    <w:rsid w:val="005B6347"/>
    <w:rsid w:val="005B7305"/>
    <w:rsid w:val="005B7678"/>
    <w:rsid w:val="005C08FB"/>
    <w:rsid w:val="005C0ED8"/>
    <w:rsid w:val="005C2413"/>
    <w:rsid w:val="005C37F6"/>
    <w:rsid w:val="005C3857"/>
    <w:rsid w:val="005C3CE1"/>
    <w:rsid w:val="005C508E"/>
    <w:rsid w:val="005C7263"/>
    <w:rsid w:val="005C77CA"/>
    <w:rsid w:val="005C77DC"/>
    <w:rsid w:val="005C7AE0"/>
    <w:rsid w:val="005D0ADB"/>
    <w:rsid w:val="005D0BF2"/>
    <w:rsid w:val="005D27A2"/>
    <w:rsid w:val="005D40AA"/>
    <w:rsid w:val="005D4EEF"/>
    <w:rsid w:val="005D6D61"/>
    <w:rsid w:val="005D6E13"/>
    <w:rsid w:val="005D6F42"/>
    <w:rsid w:val="005E0589"/>
    <w:rsid w:val="005E10B7"/>
    <w:rsid w:val="005E1844"/>
    <w:rsid w:val="005E3F0F"/>
    <w:rsid w:val="005E4ADC"/>
    <w:rsid w:val="005E5509"/>
    <w:rsid w:val="005E5FED"/>
    <w:rsid w:val="005E65D6"/>
    <w:rsid w:val="005E737D"/>
    <w:rsid w:val="005F0142"/>
    <w:rsid w:val="005F3CF3"/>
    <w:rsid w:val="005F616A"/>
    <w:rsid w:val="005F7127"/>
    <w:rsid w:val="006003A0"/>
    <w:rsid w:val="006004A8"/>
    <w:rsid w:val="006007F5"/>
    <w:rsid w:val="00600923"/>
    <w:rsid w:val="00610848"/>
    <w:rsid w:val="00612534"/>
    <w:rsid w:val="00612C25"/>
    <w:rsid w:val="00615911"/>
    <w:rsid w:val="00617411"/>
    <w:rsid w:val="00624A8D"/>
    <w:rsid w:val="00625730"/>
    <w:rsid w:val="0062662F"/>
    <w:rsid w:val="00626AF4"/>
    <w:rsid w:val="00627ABF"/>
    <w:rsid w:val="00627CFD"/>
    <w:rsid w:val="00630D9D"/>
    <w:rsid w:val="00632EDC"/>
    <w:rsid w:val="006367E2"/>
    <w:rsid w:val="00636D2D"/>
    <w:rsid w:val="00637370"/>
    <w:rsid w:val="00637F4E"/>
    <w:rsid w:val="00640A12"/>
    <w:rsid w:val="00641E52"/>
    <w:rsid w:val="00643AB6"/>
    <w:rsid w:val="00644EB4"/>
    <w:rsid w:val="0065161A"/>
    <w:rsid w:val="00651B5E"/>
    <w:rsid w:val="00653E7B"/>
    <w:rsid w:val="00653E8A"/>
    <w:rsid w:val="00655163"/>
    <w:rsid w:val="00655CB7"/>
    <w:rsid w:val="006566D7"/>
    <w:rsid w:val="00657158"/>
    <w:rsid w:val="00661186"/>
    <w:rsid w:val="00661A46"/>
    <w:rsid w:val="006620B4"/>
    <w:rsid w:val="00667AC7"/>
    <w:rsid w:val="00672DF6"/>
    <w:rsid w:val="00673DA3"/>
    <w:rsid w:val="00674D3A"/>
    <w:rsid w:val="00675604"/>
    <w:rsid w:val="00675AAD"/>
    <w:rsid w:val="006768A2"/>
    <w:rsid w:val="00680E90"/>
    <w:rsid w:val="00682FED"/>
    <w:rsid w:val="006832A9"/>
    <w:rsid w:val="0068331D"/>
    <w:rsid w:val="0068443D"/>
    <w:rsid w:val="00685826"/>
    <w:rsid w:val="00685ABA"/>
    <w:rsid w:val="00685B00"/>
    <w:rsid w:val="006865F4"/>
    <w:rsid w:val="006876E0"/>
    <w:rsid w:val="006934BD"/>
    <w:rsid w:val="00694B8F"/>
    <w:rsid w:val="006951CD"/>
    <w:rsid w:val="006957A2"/>
    <w:rsid w:val="00695842"/>
    <w:rsid w:val="00695B4D"/>
    <w:rsid w:val="00696E88"/>
    <w:rsid w:val="006970BE"/>
    <w:rsid w:val="006A0BE0"/>
    <w:rsid w:val="006A1271"/>
    <w:rsid w:val="006A18F8"/>
    <w:rsid w:val="006A2A4D"/>
    <w:rsid w:val="006A3CAC"/>
    <w:rsid w:val="006A68BB"/>
    <w:rsid w:val="006A6999"/>
    <w:rsid w:val="006A7316"/>
    <w:rsid w:val="006B025B"/>
    <w:rsid w:val="006B06B8"/>
    <w:rsid w:val="006B0783"/>
    <w:rsid w:val="006B27D0"/>
    <w:rsid w:val="006B34FC"/>
    <w:rsid w:val="006B669C"/>
    <w:rsid w:val="006C38B4"/>
    <w:rsid w:val="006C3986"/>
    <w:rsid w:val="006C40DA"/>
    <w:rsid w:val="006C70FA"/>
    <w:rsid w:val="006D1385"/>
    <w:rsid w:val="006D30AA"/>
    <w:rsid w:val="006D3F11"/>
    <w:rsid w:val="006D4C28"/>
    <w:rsid w:val="006D4CCF"/>
    <w:rsid w:val="006D588F"/>
    <w:rsid w:val="006D614F"/>
    <w:rsid w:val="006D6ADE"/>
    <w:rsid w:val="006E1EB8"/>
    <w:rsid w:val="006E21B9"/>
    <w:rsid w:val="006E31B0"/>
    <w:rsid w:val="006E59D5"/>
    <w:rsid w:val="006E75A1"/>
    <w:rsid w:val="006F0345"/>
    <w:rsid w:val="006F6531"/>
    <w:rsid w:val="006F7471"/>
    <w:rsid w:val="007028C8"/>
    <w:rsid w:val="00702EA3"/>
    <w:rsid w:val="00703788"/>
    <w:rsid w:val="00705BC2"/>
    <w:rsid w:val="0070624B"/>
    <w:rsid w:val="0070636E"/>
    <w:rsid w:val="00707B54"/>
    <w:rsid w:val="00707D32"/>
    <w:rsid w:val="00711B7D"/>
    <w:rsid w:val="00712CF4"/>
    <w:rsid w:val="0071382D"/>
    <w:rsid w:val="00715CF1"/>
    <w:rsid w:val="00716945"/>
    <w:rsid w:val="0071744E"/>
    <w:rsid w:val="00720E53"/>
    <w:rsid w:val="0072477E"/>
    <w:rsid w:val="00724BA7"/>
    <w:rsid w:val="00724EAD"/>
    <w:rsid w:val="00726848"/>
    <w:rsid w:val="007271DA"/>
    <w:rsid w:val="00727F1D"/>
    <w:rsid w:val="00730463"/>
    <w:rsid w:val="00732D54"/>
    <w:rsid w:val="00733EA3"/>
    <w:rsid w:val="0073456C"/>
    <w:rsid w:val="0073566F"/>
    <w:rsid w:val="007365B2"/>
    <w:rsid w:val="00736AE7"/>
    <w:rsid w:val="00740083"/>
    <w:rsid w:val="00741113"/>
    <w:rsid w:val="0074212E"/>
    <w:rsid w:val="00742DF9"/>
    <w:rsid w:val="00742E26"/>
    <w:rsid w:val="00743B47"/>
    <w:rsid w:val="00745F71"/>
    <w:rsid w:val="00746511"/>
    <w:rsid w:val="00746FED"/>
    <w:rsid w:val="00750F02"/>
    <w:rsid w:val="00755914"/>
    <w:rsid w:val="007608C7"/>
    <w:rsid w:val="00761F8A"/>
    <w:rsid w:val="00761F8C"/>
    <w:rsid w:val="007621DA"/>
    <w:rsid w:val="00762229"/>
    <w:rsid w:val="00763A32"/>
    <w:rsid w:val="00766B75"/>
    <w:rsid w:val="00771309"/>
    <w:rsid w:val="0077198E"/>
    <w:rsid w:val="00771CCC"/>
    <w:rsid w:val="00772020"/>
    <w:rsid w:val="0077265F"/>
    <w:rsid w:val="00772AB7"/>
    <w:rsid w:val="00772E71"/>
    <w:rsid w:val="00774FF9"/>
    <w:rsid w:val="007754CE"/>
    <w:rsid w:val="007770A8"/>
    <w:rsid w:val="00781371"/>
    <w:rsid w:val="00784807"/>
    <w:rsid w:val="00791867"/>
    <w:rsid w:val="007918D8"/>
    <w:rsid w:val="00792331"/>
    <w:rsid w:val="00792DD0"/>
    <w:rsid w:val="00792F24"/>
    <w:rsid w:val="00795265"/>
    <w:rsid w:val="00795618"/>
    <w:rsid w:val="00796B1A"/>
    <w:rsid w:val="007A3B2C"/>
    <w:rsid w:val="007A461E"/>
    <w:rsid w:val="007A493D"/>
    <w:rsid w:val="007A52D3"/>
    <w:rsid w:val="007A7E48"/>
    <w:rsid w:val="007B00D2"/>
    <w:rsid w:val="007B037B"/>
    <w:rsid w:val="007B0809"/>
    <w:rsid w:val="007B4702"/>
    <w:rsid w:val="007B48DF"/>
    <w:rsid w:val="007B53F8"/>
    <w:rsid w:val="007B5E52"/>
    <w:rsid w:val="007B6E67"/>
    <w:rsid w:val="007C11A4"/>
    <w:rsid w:val="007C1854"/>
    <w:rsid w:val="007C18C3"/>
    <w:rsid w:val="007C27CB"/>
    <w:rsid w:val="007C3F5D"/>
    <w:rsid w:val="007C74BB"/>
    <w:rsid w:val="007D0488"/>
    <w:rsid w:val="007D1B4F"/>
    <w:rsid w:val="007D2C7E"/>
    <w:rsid w:val="007D2D66"/>
    <w:rsid w:val="007D430C"/>
    <w:rsid w:val="007D4FF3"/>
    <w:rsid w:val="007D60F3"/>
    <w:rsid w:val="007E2699"/>
    <w:rsid w:val="007E4DF2"/>
    <w:rsid w:val="007E4E70"/>
    <w:rsid w:val="007F19FB"/>
    <w:rsid w:val="007F1F5A"/>
    <w:rsid w:val="007F22C4"/>
    <w:rsid w:val="007F38DC"/>
    <w:rsid w:val="007F59A8"/>
    <w:rsid w:val="007F7D83"/>
    <w:rsid w:val="0080265B"/>
    <w:rsid w:val="008035D1"/>
    <w:rsid w:val="00803939"/>
    <w:rsid w:val="008039BD"/>
    <w:rsid w:val="00804B19"/>
    <w:rsid w:val="00804DCE"/>
    <w:rsid w:val="0080645F"/>
    <w:rsid w:val="00807D54"/>
    <w:rsid w:val="00810984"/>
    <w:rsid w:val="00810E15"/>
    <w:rsid w:val="00813A0F"/>
    <w:rsid w:val="00816AD6"/>
    <w:rsid w:val="008170C4"/>
    <w:rsid w:val="0081796D"/>
    <w:rsid w:val="00817D81"/>
    <w:rsid w:val="008221D5"/>
    <w:rsid w:val="0082555F"/>
    <w:rsid w:val="00826D80"/>
    <w:rsid w:val="00826F59"/>
    <w:rsid w:val="00830051"/>
    <w:rsid w:val="00830BCB"/>
    <w:rsid w:val="0083133E"/>
    <w:rsid w:val="00831FC5"/>
    <w:rsid w:val="00831FEE"/>
    <w:rsid w:val="00832522"/>
    <w:rsid w:val="00833076"/>
    <w:rsid w:val="00842F9F"/>
    <w:rsid w:val="00843082"/>
    <w:rsid w:val="0084336C"/>
    <w:rsid w:val="00843877"/>
    <w:rsid w:val="008454CA"/>
    <w:rsid w:val="00846FDF"/>
    <w:rsid w:val="0085091D"/>
    <w:rsid w:val="00852B95"/>
    <w:rsid w:val="00853257"/>
    <w:rsid w:val="00861281"/>
    <w:rsid w:val="008638BD"/>
    <w:rsid w:val="00865F08"/>
    <w:rsid w:val="008662FF"/>
    <w:rsid w:val="008664E3"/>
    <w:rsid w:val="00871C4C"/>
    <w:rsid w:val="00873917"/>
    <w:rsid w:val="00876BD5"/>
    <w:rsid w:val="00876C4D"/>
    <w:rsid w:val="008807E0"/>
    <w:rsid w:val="008826BE"/>
    <w:rsid w:val="0088277B"/>
    <w:rsid w:val="008831A4"/>
    <w:rsid w:val="008831F2"/>
    <w:rsid w:val="00883965"/>
    <w:rsid w:val="008839E6"/>
    <w:rsid w:val="008841B7"/>
    <w:rsid w:val="00884255"/>
    <w:rsid w:val="00885B2F"/>
    <w:rsid w:val="00887455"/>
    <w:rsid w:val="008877D6"/>
    <w:rsid w:val="00892C43"/>
    <w:rsid w:val="0089388D"/>
    <w:rsid w:val="008A2E41"/>
    <w:rsid w:val="008A3012"/>
    <w:rsid w:val="008A4554"/>
    <w:rsid w:val="008A46CD"/>
    <w:rsid w:val="008A51B3"/>
    <w:rsid w:val="008A6C51"/>
    <w:rsid w:val="008A7088"/>
    <w:rsid w:val="008A743D"/>
    <w:rsid w:val="008B0E0B"/>
    <w:rsid w:val="008B37D0"/>
    <w:rsid w:val="008B395B"/>
    <w:rsid w:val="008B46C9"/>
    <w:rsid w:val="008B4798"/>
    <w:rsid w:val="008B4866"/>
    <w:rsid w:val="008B554E"/>
    <w:rsid w:val="008B5CFE"/>
    <w:rsid w:val="008B7F21"/>
    <w:rsid w:val="008C16DF"/>
    <w:rsid w:val="008C3741"/>
    <w:rsid w:val="008C538A"/>
    <w:rsid w:val="008C5A32"/>
    <w:rsid w:val="008C62CA"/>
    <w:rsid w:val="008C6AC4"/>
    <w:rsid w:val="008C6B20"/>
    <w:rsid w:val="008D2B1D"/>
    <w:rsid w:val="008D4AA7"/>
    <w:rsid w:val="008D581A"/>
    <w:rsid w:val="008D5F0C"/>
    <w:rsid w:val="008D604B"/>
    <w:rsid w:val="008D6B9E"/>
    <w:rsid w:val="008E01F5"/>
    <w:rsid w:val="008E085C"/>
    <w:rsid w:val="008E1D65"/>
    <w:rsid w:val="008E285B"/>
    <w:rsid w:val="008E5A95"/>
    <w:rsid w:val="008E668B"/>
    <w:rsid w:val="008E7BBF"/>
    <w:rsid w:val="008F00C0"/>
    <w:rsid w:val="008F1176"/>
    <w:rsid w:val="008F118C"/>
    <w:rsid w:val="008F5849"/>
    <w:rsid w:val="008F7A76"/>
    <w:rsid w:val="00903778"/>
    <w:rsid w:val="0090602D"/>
    <w:rsid w:val="009071B8"/>
    <w:rsid w:val="00907CFC"/>
    <w:rsid w:val="009113B1"/>
    <w:rsid w:val="00911E5B"/>
    <w:rsid w:val="00911F13"/>
    <w:rsid w:val="00912906"/>
    <w:rsid w:val="00916C93"/>
    <w:rsid w:val="00916EA9"/>
    <w:rsid w:val="0092079F"/>
    <w:rsid w:val="0092173A"/>
    <w:rsid w:val="00926680"/>
    <w:rsid w:val="00930886"/>
    <w:rsid w:val="00931045"/>
    <w:rsid w:val="00933825"/>
    <w:rsid w:val="00934540"/>
    <w:rsid w:val="00937424"/>
    <w:rsid w:val="00945BF8"/>
    <w:rsid w:val="009477DB"/>
    <w:rsid w:val="00947A4B"/>
    <w:rsid w:val="00951B73"/>
    <w:rsid w:val="0095208F"/>
    <w:rsid w:val="009525E0"/>
    <w:rsid w:val="009548B5"/>
    <w:rsid w:val="0095498F"/>
    <w:rsid w:val="00955CDD"/>
    <w:rsid w:val="009620C9"/>
    <w:rsid w:val="0096234B"/>
    <w:rsid w:val="00962EA7"/>
    <w:rsid w:val="009639EE"/>
    <w:rsid w:val="009649F9"/>
    <w:rsid w:val="00965310"/>
    <w:rsid w:val="009663A4"/>
    <w:rsid w:val="0097080F"/>
    <w:rsid w:val="009754E5"/>
    <w:rsid w:val="009754EC"/>
    <w:rsid w:val="009756A6"/>
    <w:rsid w:val="00975B3E"/>
    <w:rsid w:val="0097611B"/>
    <w:rsid w:val="00976CAC"/>
    <w:rsid w:val="009771E0"/>
    <w:rsid w:val="009800E4"/>
    <w:rsid w:val="00983948"/>
    <w:rsid w:val="00983FB6"/>
    <w:rsid w:val="00985234"/>
    <w:rsid w:val="009854B5"/>
    <w:rsid w:val="00987A2F"/>
    <w:rsid w:val="00990334"/>
    <w:rsid w:val="00991082"/>
    <w:rsid w:val="00991C28"/>
    <w:rsid w:val="009921E5"/>
    <w:rsid w:val="009922E5"/>
    <w:rsid w:val="00993AD4"/>
    <w:rsid w:val="009953EE"/>
    <w:rsid w:val="00996416"/>
    <w:rsid w:val="00996EFF"/>
    <w:rsid w:val="00997B9F"/>
    <w:rsid w:val="009A0304"/>
    <w:rsid w:val="009A168C"/>
    <w:rsid w:val="009A186A"/>
    <w:rsid w:val="009A18AB"/>
    <w:rsid w:val="009A2E67"/>
    <w:rsid w:val="009A31D5"/>
    <w:rsid w:val="009A58CE"/>
    <w:rsid w:val="009A5B0F"/>
    <w:rsid w:val="009A66B8"/>
    <w:rsid w:val="009B35C3"/>
    <w:rsid w:val="009B6A0F"/>
    <w:rsid w:val="009C0417"/>
    <w:rsid w:val="009C0B9A"/>
    <w:rsid w:val="009C269B"/>
    <w:rsid w:val="009C4951"/>
    <w:rsid w:val="009C4CC7"/>
    <w:rsid w:val="009C4E23"/>
    <w:rsid w:val="009C7686"/>
    <w:rsid w:val="009D1B2E"/>
    <w:rsid w:val="009D1F46"/>
    <w:rsid w:val="009D58EB"/>
    <w:rsid w:val="009D6D62"/>
    <w:rsid w:val="009D75E5"/>
    <w:rsid w:val="009E0FB6"/>
    <w:rsid w:val="009E1F64"/>
    <w:rsid w:val="009E2C71"/>
    <w:rsid w:val="009E3C26"/>
    <w:rsid w:val="009E4173"/>
    <w:rsid w:val="009E6413"/>
    <w:rsid w:val="009E724B"/>
    <w:rsid w:val="009E763B"/>
    <w:rsid w:val="009E7871"/>
    <w:rsid w:val="009E7B61"/>
    <w:rsid w:val="009F0411"/>
    <w:rsid w:val="009F0612"/>
    <w:rsid w:val="009F1462"/>
    <w:rsid w:val="009F628F"/>
    <w:rsid w:val="00A03280"/>
    <w:rsid w:val="00A03965"/>
    <w:rsid w:val="00A03CCA"/>
    <w:rsid w:val="00A0473C"/>
    <w:rsid w:val="00A04824"/>
    <w:rsid w:val="00A050DB"/>
    <w:rsid w:val="00A05591"/>
    <w:rsid w:val="00A05FF9"/>
    <w:rsid w:val="00A06E5B"/>
    <w:rsid w:val="00A07985"/>
    <w:rsid w:val="00A1110A"/>
    <w:rsid w:val="00A13A4B"/>
    <w:rsid w:val="00A153F9"/>
    <w:rsid w:val="00A17346"/>
    <w:rsid w:val="00A210E7"/>
    <w:rsid w:val="00A22E3C"/>
    <w:rsid w:val="00A23093"/>
    <w:rsid w:val="00A237E2"/>
    <w:rsid w:val="00A25F04"/>
    <w:rsid w:val="00A25F11"/>
    <w:rsid w:val="00A30B98"/>
    <w:rsid w:val="00A31A25"/>
    <w:rsid w:val="00A34DF9"/>
    <w:rsid w:val="00A366D0"/>
    <w:rsid w:val="00A36A6B"/>
    <w:rsid w:val="00A40A4B"/>
    <w:rsid w:val="00A41B1F"/>
    <w:rsid w:val="00A42156"/>
    <w:rsid w:val="00A42847"/>
    <w:rsid w:val="00A42DEF"/>
    <w:rsid w:val="00A462B6"/>
    <w:rsid w:val="00A47966"/>
    <w:rsid w:val="00A47D78"/>
    <w:rsid w:val="00A50B2E"/>
    <w:rsid w:val="00A54987"/>
    <w:rsid w:val="00A55B3A"/>
    <w:rsid w:val="00A55E77"/>
    <w:rsid w:val="00A577F4"/>
    <w:rsid w:val="00A6145F"/>
    <w:rsid w:val="00A61A3F"/>
    <w:rsid w:val="00A63A97"/>
    <w:rsid w:val="00A63B41"/>
    <w:rsid w:val="00A67350"/>
    <w:rsid w:val="00A70AB8"/>
    <w:rsid w:val="00A7130D"/>
    <w:rsid w:val="00A71350"/>
    <w:rsid w:val="00A713DC"/>
    <w:rsid w:val="00A731C7"/>
    <w:rsid w:val="00A73A4B"/>
    <w:rsid w:val="00A75C33"/>
    <w:rsid w:val="00A77077"/>
    <w:rsid w:val="00A7767E"/>
    <w:rsid w:val="00A81598"/>
    <w:rsid w:val="00A81B5C"/>
    <w:rsid w:val="00A81DB0"/>
    <w:rsid w:val="00A835BB"/>
    <w:rsid w:val="00A84CB7"/>
    <w:rsid w:val="00A850A8"/>
    <w:rsid w:val="00A913DD"/>
    <w:rsid w:val="00A91F45"/>
    <w:rsid w:val="00A94645"/>
    <w:rsid w:val="00A94FB1"/>
    <w:rsid w:val="00A97D69"/>
    <w:rsid w:val="00AA0272"/>
    <w:rsid w:val="00AA1AF2"/>
    <w:rsid w:val="00AA34CC"/>
    <w:rsid w:val="00AA498A"/>
    <w:rsid w:val="00AA7A0C"/>
    <w:rsid w:val="00AA7C85"/>
    <w:rsid w:val="00AB05F3"/>
    <w:rsid w:val="00AB0E6D"/>
    <w:rsid w:val="00AB149E"/>
    <w:rsid w:val="00AB3293"/>
    <w:rsid w:val="00AC5900"/>
    <w:rsid w:val="00AC7F32"/>
    <w:rsid w:val="00AD0192"/>
    <w:rsid w:val="00AD2BFA"/>
    <w:rsid w:val="00AD3EC2"/>
    <w:rsid w:val="00AD5789"/>
    <w:rsid w:val="00AD5E24"/>
    <w:rsid w:val="00AD63F2"/>
    <w:rsid w:val="00AD6524"/>
    <w:rsid w:val="00AD739B"/>
    <w:rsid w:val="00AE1508"/>
    <w:rsid w:val="00AE22F7"/>
    <w:rsid w:val="00AE466E"/>
    <w:rsid w:val="00AE4FBF"/>
    <w:rsid w:val="00AE532D"/>
    <w:rsid w:val="00AE5891"/>
    <w:rsid w:val="00AE67FD"/>
    <w:rsid w:val="00AE6979"/>
    <w:rsid w:val="00AF076B"/>
    <w:rsid w:val="00AF3671"/>
    <w:rsid w:val="00AF3E77"/>
    <w:rsid w:val="00AF75C0"/>
    <w:rsid w:val="00B00145"/>
    <w:rsid w:val="00B022D5"/>
    <w:rsid w:val="00B02326"/>
    <w:rsid w:val="00B02385"/>
    <w:rsid w:val="00B03F2A"/>
    <w:rsid w:val="00B04AFA"/>
    <w:rsid w:val="00B0568A"/>
    <w:rsid w:val="00B065E1"/>
    <w:rsid w:val="00B06F83"/>
    <w:rsid w:val="00B1028C"/>
    <w:rsid w:val="00B1081D"/>
    <w:rsid w:val="00B10B70"/>
    <w:rsid w:val="00B1152B"/>
    <w:rsid w:val="00B15467"/>
    <w:rsid w:val="00B15D24"/>
    <w:rsid w:val="00B15FFF"/>
    <w:rsid w:val="00B1763E"/>
    <w:rsid w:val="00B17C28"/>
    <w:rsid w:val="00B213B4"/>
    <w:rsid w:val="00B22513"/>
    <w:rsid w:val="00B23302"/>
    <w:rsid w:val="00B23417"/>
    <w:rsid w:val="00B23F07"/>
    <w:rsid w:val="00B2775A"/>
    <w:rsid w:val="00B30D46"/>
    <w:rsid w:val="00B3119E"/>
    <w:rsid w:val="00B311B9"/>
    <w:rsid w:val="00B34CCA"/>
    <w:rsid w:val="00B52C5C"/>
    <w:rsid w:val="00B55F04"/>
    <w:rsid w:val="00B56930"/>
    <w:rsid w:val="00B57079"/>
    <w:rsid w:val="00B64837"/>
    <w:rsid w:val="00B73A03"/>
    <w:rsid w:val="00B80353"/>
    <w:rsid w:val="00B82615"/>
    <w:rsid w:val="00B82DE6"/>
    <w:rsid w:val="00B8378C"/>
    <w:rsid w:val="00B86AB2"/>
    <w:rsid w:val="00B8742F"/>
    <w:rsid w:val="00B91117"/>
    <w:rsid w:val="00B94576"/>
    <w:rsid w:val="00B953E5"/>
    <w:rsid w:val="00B962BD"/>
    <w:rsid w:val="00B96B65"/>
    <w:rsid w:val="00BA2D4A"/>
    <w:rsid w:val="00BA2F13"/>
    <w:rsid w:val="00BA5180"/>
    <w:rsid w:val="00BA653A"/>
    <w:rsid w:val="00BA785E"/>
    <w:rsid w:val="00BB0567"/>
    <w:rsid w:val="00BB1D8A"/>
    <w:rsid w:val="00BB224F"/>
    <w:rsid w:val="00BB44B3"/>
    <w:rsid w:val="00BB5BCD"/>
    <w:rsid w:val="00BB771E"/>
    <w:rsid w:val="00BC0462"/>
    <w:rsid w:val="00BC0C95"/>
    <w:rsid w:val="00BC46DC"/>
    <w:rsid w:val="00BC6930"/>
    <w:rsid w:val="00BC6E36"/>
    <w:rsid w:val="00BD234F"/>
    <w:rsid w:val="00BD3296"/>
    <w:rsid w:val="00BD393E"/>
    <w:rsid w:val="00BD523B"/>
    <w:rsid w:val="00BE1A58"/>
    <w:rsid w:val="00BE21D2"/>
    <w:rsid w:val="00BE31AC"/>
    <w:rsid w:val="00BE4586"/>
    <w:rsid w:val="00BE46C9"/>
    <w:rsid w:val="00BE47FA"/>
    <w:rsid w:val="00BE5E39"/>
    <w:rsid w:val="00BF05A3"/>
    <w:rsid w:val="00BF1391"/>
    <w:rsid w:val="00BF1BC0"/>
    <w:rsid w:val="00BF311A"/>
    <w:rsid w:val="00BF506A"/>
    <w:rsid w:val="00BF5563"/>
    <w:rsid w:val="00BF58B0"/>
    <w:rsid w:val="00BF5E87"/>
    <w:rsid w:val="00BF6462"/>
    <w:rsid w:val="00BF727C"/>
    <w:rsid w:val="00BF7881"/>
    <w:rsid w:val="00BF7ACC"/>
    <w:rsid w:val="00C017E3"/>
    <w:rsid w:val="00C03E42"/>
    <w:rsid w:val="00C1306E"/>
    <w:rsid w:val="00C172DD"/>
    <w:rsid w:val="00C2268B"/>
    <w:rsid w:val="00C22A33"/>
    <w:rsid w:val="00C23A4F"/>
    <w:rsid w:val="00C24CE9"/>
    <w:rsid w:val="00C26068"/>
    <w:rsid w:val="00C264CC"/>
    <w:rsid w:val="00C313C1"/>
    <w:rsid w:val="00C34F0C"/>
    <w:rsid w:val="00C35552"/>
    <w:rsid w:val="00C36A8E"/>
    <w:rsid w:val="00C372CC"/>
    <w:rsid w:val="00C4251F"/>
    <w:rsid w:val="00C43D7C"/>
    <w:rsid w:val="00C47D72"/>
    <w:rsid w:val="00C52F15"/>
    <w:rsid w:val="00C53E85"/>
    <w:rsid w:val="00C54618"/>
    <w:rsid w:val="00C546C1"/>
    <w:rsid w:val="00C54925"/>
    <w:rsid w:val="00C55C81"/>
    <w:rsid w:val="00C56AC3"/>
    <w:rsid w:val="00C60B14"/>
    <w:rsid w:val="00C61F18"/>
    <w:rsid w:val="00C62976"/>
    <w:rsid w:val="00C64223"/>
    <w:rsid w:val="00C67B0F"/>
    <w:rsid w:val="00C71336"/>
    <w:rsid w:val="00C7199F"/>
    <w:rsid w:val="00C75F5A"/>
    <w:rsid w:val="00C75FED"/>
    <w:rsid w:val="00C805E8"/>
    <w:rsid w:val="00C80D42"/>
    <w:rsid w:val="00C81CC0"/>
    <w:rsid w:val="00C82F6D"/>
    <w:rsid w:val="00C83A27"/>
    <w:rsid w:val="00C851A4"/>
    <w:rsid w:val="00C87464"/>
    <w:rsid w:val="00C90FCB"/>
    <w:rsid w:val="00C93001"/>
    <w:rsid w:val="00C930CD"/>
    <w:rsid w:val="00C96252"/>
    <w:rsid w:val="00C96B65"/>
    <w:rsid w:val="00CA1F5B"/>
    <w:rsid w:val="00CA2D2E"/>
    <w:rsid w:val="00CA2D9B"/>
    <w:rsid w:val="00CA704D"/>
    <w:rsid w:val="00CB05A0"/>
    <w:rsid w:val="00CB523A"/>
    <w:rsid w:val="00CB52C3"/>
    <w:rsid w:val="00CB7095"/>
    <w:rsid w:val="00CB7354"/>
    <w:rsid w:val="00CC1096"/>
    <w:rsid w:val="00CC1105"/>
    <w:rsid w:val="00CC1F86"/>
    <w:rsid w:val="00CC3E8A"/>
    <w:rsid w:val="00CC4A67"/>
    <w:rsid w:val="00CC566A"/>
    <w:rsid w:val="00CC6BD9"/>
    <w:rsid w:val="00CC720E"/>
    <w:rsid w:val="00CC75BF"/>
    <w:rsid w:val="00CC7B4E"/>
    <w:rsid w:val="00CD025A"/>
    <w:rsid w:val="00CD1CD0"/>
    <w:rsid w:val="00CD3B24"/>
    <w:rsid w:val="00CD4070"/>
    <w:rsid w:val="00CD7528"/>
    <w:rsid w:val="00CE0C7C"/>
    <w:rsid w:val="00CE1E10"/>
    <w:rsid w:val="00CE2D17"/>
    <w:rsid w:val="00CE38EE"/>
    <w:rsid w:val="00CE520B"/>
    <w:rsid w:val="00CE595A"/>
    <w:rsid w:val="00CE6767"/>
    <w:rsid w:val="00CE6EE1"/>
    <w:rsid w:val="00CF2D23"/>
    <w:rsid w:val="00CF3911"/>
    <w:rsid w:val="00CF3989"/>
    <w:rsid w:val="00CF4B40"/>
    <w:rsid w:val="00CF519A"/>
    <w:rsid w:val="00CF5475"/>
    <w:rsid w:val="00CF5F27"/>
    <w:rsid w:val="00CF60D1"/>
    <w:rsid w:val="00D0000C"/>
    <w:rsid w:val="00D01426"/>
    <w:rsid w:val="00D01C37"/>
    <w:rsid w:val="00D06567"/>
    <w:rsid w:val="00D0726E"/>
    <w:rsid w:val="00D073B4"/>
    <w:rsid w:val="00D12627"/>
    <w:rsid w:val="00D134DC"/>
    <w:rsid w:val="00D137EE"/>
    <w:rsid w:val="00D1489B"/>
    <w:rsid w:val="00D16F7B"/>
    <w:rsid w:val="00D17678"/>
    <w:rsid w:val="00D204D4"/>
    <w:rsid w:val="00D231F4"/>
    <w:rsid w:val="00D24279"/>
    <w:rsid w:val="00D2503F"/>
    <w:rsid w:val="00D304AA"/>
    <w:rsid w:val="00D33886"/>
    <w:rsid w:val="00D33A9A"/>
    <w:rsid w:val="00D34DE5"/>
    <w:rsid w:val="00D3550F"/>
    <w:rsid w:val="00D4039A"/>
    <w:rsid w:val="00D40C4C"/>
    <w:rsid w:val="00D40D3E"/>
    <w:rsid w:val="00D45AC8"/>
    <w:rsid w:val="00D46E6F"/>
    <w:rsid w:val="00D47672"/>
    <w:rsid w:val="00D4796D"/>
    <w:rsid w:val="00D503D6"/>
    <w:rsid w:val="00D55AE5"/>
    <w:rsid w:val="00D603A3"/>
    <w:rsid w:val="00D610DF"/>
    <w:rsid w:val="00D62C4C"/>
    <w:rsid w:val="00D63138"/>
    <w:rsid w:val="00D678EC"/>
    <w:rsid w:val="00D701E6"/>
    <w:rsid w:val="00D721C9"/>
    <w:rsid w:val="00D74955"/>
    <w:rsid w:val="00D753B6"/>
    <w:rsid w:val="00D769B5"/>
    <w:rsid w:val="00D81C03"/>
    <w:rsid w:val="00D81D56"/>
    <w:rsid w:val="00D82595"/>
    <w:rsid w:val="00D831A1"/>
    <w:rsid w:val="00D863EE"/>
    <w:rsid w:val="00D87A74"/>
    <w:rsid w:val="00D91DA7"/>
    <w:rsid w:val="00D921AC"/>
    <w:rsid w:val="00D92FE7"/>
    <w:rsid w:val="00D9524F"/>
    <w:rsid w:val="00D95C1A"/>
    <w:rsid w:val="00D96486"/>
    <w:rsid w:val="00D9687B"/>
    <w:rsid w:val="00D96CFE"/>
    <w:rsid w:val="00DA277F"/>
    <w:rsid w:val="00DA4C42"/>
    <w:rsid w:val="00DA5409"/>
    <w:rsid w:val="00DA5864"/>
    <w:rsid w:val="00DA5A39"/>
    <w:rsid w:val="00DA5BCE"/>
    <w:rsid w:val="00DA73BC"/>
    <w:rsid w:val="00DA7C62"/>
    <w:rsid w:val="00DB0269"/>
    <w:rsid w:val="00DB0C18"/>
    <w:rsid w:val="00DB0FF2"/>
    <w:rsid w:val="00DB7EDC"/>
    <w:rsid w:val="00DC1389"/>
    <w:rsid w:val="00DC2D74"/>
    <w:rsid w:val="00DC3986"/>
    <w:rsid w:val="00DC5579"/>
    <w:rsid w:val="00DD0F13"/>
    <w:rsid w:val="00DD7E62"/>
    <w:rsid w:val="00DE03AD"/>
    <w:rsid w:val="00DE0AE7"/>
    <w:rsid w:val="00DE17E7"/>
    <w:rsid w:val="00DE5C23"/>
    <w:rsid w:val="00DF0B87"/>
    <w:rsid w:val="00DF0C86"/>
    <w:rsid w:val="00DF1276"/>
    <w:rsid w:val="00DF17B4"/>
    <w:rsid w:val="00DF27CE"/>
    <w:rsid w:val="00E00C7C"/>
    <w:rsid w:val="00E0166B"/>
    <w:rsid w:val="00E0324A"/>
    <w:rsid w:val="00E035D1"/>
    <w:rsid w:val="00E05631"/>
    <w:rsid w:val="00E06CB5"/>
    <w:rsid w:val="00E06DD8"/>
    <w:rsid w:val="00E10B18"/>
    <w:rsid w:val="00E11564"/>
    <w:rsid w:val="00E11F3C"/>
    <w:rsid w:val="00E1211D"/>
    <w:rsid w:val="00E16243"/>
    <w:rsid w:val="00E17413"/>
    <w:rsid w:val="00E210D0"/>
    <w:rsid w:val="00E24416"/>
    <w:rsid w:val="00E24AD5"/>
    <w:rsid w:val="00E30790"/>
    <w:rsid w:val="00E3093C"/>
    <w:rsid w:val="00E30B54"/>
    <w:rsid w:val="00E3315A"/>
    <w:rsid w:val="00E34C53"/>
    <w:rsid w:val="00E35267"/>
    <w:rsid w:val="00E35313"/>
    <w:rsid w:val="00E355B9"/>
    <w:rsid w:val="00E35EBC"/>
    <w:rsid w:val="00E40E94"/>
    <w:rsid w:val="00E42BC7"/>
    <w:rsid w:val="00E43A46"/>
    <w:rsid w:val="00E47D15"/>
    <w:rsid w:val="00E51125"/>
    <w:rsid w:val="00E51256"/>
    <w:rsid w:val="00E51EFC"/>
    <w:rsid w:val="00E51F0E"/>
    <w:rsid w:val="00E53C83"/>
    <w:rsid w:val="00E55DDE"/>
    <w:rsid w:val="00E56697"/>
    <w:rsid w:val="00E56C09"/>
    <w:rsid w:val="00E57785"/>
    <w:rsid w:val="00E60DDC"/>
    <w:rsid w:val="00E62A9A"/>
    <w:rsid w:val="00E62F1A"/>
    <w:rsid w:val="00E63A2D"/>
    <w:rsid w:val="00E658CD"/>
    <w:rsid w:val="00E6617B"/>
    <w:rsid w:val="00E7182E"/>
    <w:rsid w:val="00E733C6"/>
    <w:rsid w:val="00E73D50"/>
    <w:rsid w:val="00E754A7"/>
    <w:rsid w:val="00E76BC8"/>
    <w:rsid w:val="00E81D58"/>
    <w:rsid w:val="00E8525F"/>
    <w:rsid w:val="00E90CC5"/>
    <w:rsid w:val="00E91B57"/>
    <w:rsid w:val="00E92533"/>
    <w:rsid w:val="00E958BE"/>
    <w:rsid w:val="00E95E15"/>
    <w:rsid w:val="00E960FE"/>
    <w:rsid w:val="00EA0F43"/>
    <w:rsid w:val="00EA11EE"/>
    <w:rsid w:val="00EA6111"/>
    <w:rsid w:val="00EA7997"/>
    <w:rsid w:val="00EB0A33"/>
    <w:rsid w:val="00EB3DBC"/>
    <w:rsid w:val="00EC23EC"/>
    <w:rsid w:val="00EC2F14"/>
    <w:rsid w:val="00EC3BDE"/>
    <w:rsid w:val="00EC3D03"/>
    <w:rsid w:val="00EC3DDF"/>
    <w:rsid w:val="00EC47AC"/>
    <w:rsid w:val="00EC5F02"/>
    <w:rsid w:val="00EC685F"/>
    <w:rsid w:val="00ED14DD"/>
    <w:rsid w:val="00ED6270"/>
    <w:rsid w:val="00EE1BF2"/>
    <w:rsid w:val="00EE6BCF"/>
    <w:rsid w:val="00EE7AFF"/>
    <w:rsid w:val="00EF144C"/>
    <w:rsid w:val="00EF2A28"/>
    <w:rsid w:val="00EF374B"/>
    <w:rsid w:val="00EF3A18"/>
    <w:rsid w:val="00EF432B"/>
    <w:rsid w:val="00EF78C2"/>
    <w:rsid w:val="00F023BD"/>
    <w:rsid w:val="00F029D3"/>
    <w:rsid w:val="00F02ACF"/>
    <w:rsid w:val="00F03245"/>
    <w:rsid w:val="00F033F7"/>
    <w:rsid w:val="00F03877"/>
    <w:rsid w:val="00F03ED2"/>
    <w:rsid w:val="00F04522"/>
    <w:rsid w:val="00F05DC4"/>
    <w:rsid w:val="00F05ED0"/>
    <w:rsid w:val="00F06500"/>
    <w:rsid w:val="00F07851"/>
    <w:rsid w:val="00F144A4"/>
    <w:rsid w:val="00F14CC2"/>
    <w:rsid w:val="00F1779A"/>
    <w:rsid w:val="00F17B44"/>
    <w:rsid w:val="00F233CB"/>
    <w:rsid w:val="00F2343B"/>
    <w:rsid w:val="00F2514F"/>
    <w:rsid w:val="00F25AC3"/>
    <w:rsid w:val="00F26EF6"/>
    <w:rsid w:val="00F325C1"/>
    <w:rsid w:val="00F3279B"/>
    <w:rsid w:val="00F32F5A"/>
    <w:rsid w:val="00F335F3"/>
    <w:rsid w:val="00F37CBF"/>
    <w:rsid w:val="00F4203B"/>
    <w:rsid w:val="00F4235C"/>
    <w:rsid w:val="00F42A60"/>
    <w:rsid w:val="00F4366A"/>
    <w:rsid w:val="00F44DE0"/>
    <w:rsid w:val="00F463F4"/>
    <w:rsid w:val="00F4679D"/>
    <w:rsid w:val="00F46BBA"/>
    <w:rsid w:val="00F50488"/>
    <w:rsid w:val="00F51071"/>
    <w:rsid w:val="00F542C6"/>
    <w:rsid w:val="00F54D1F"/>
    <w:rsid w:val="00F552F4"/>
    <w:rsid w:val="00F56EC5"/>
    <w:rsid w:val="00F6031B"/>
    <w:rsid w:val="00F6497D"/>
    <w:rsid w:val="00F66957"/>
    <w:rsid w:val="00F66B28"/>
    <w:rsid w:val="00F67160"/>
    <w:rsid w:val="00F721A2"/>
    <w:rsid w:val="00F7282F"/>
    <w:rsid w:val="00F75117"/>
    <w:rsid w:val="00F776D8"/>
    <w:rsid w:val="00F77B09"/>
    <w:rsid w:val="00F80D25"/>
    <w:rsid w:val="00F81FC5"/>
    <w:rsid w:val="00F830D3"/>
    <w:rsid w:val="00F8462D"/>
    <w:rsid w:val="00F84D07"/>
    <w:rsid w:val="00F86CC2"/>
    <w:rsid w:val="00F87EEF"/>
    <w:rsid w:val="00F93F4A"/>
    <w:rsid w:val="00F94030"/>
    <w:rsid w:val="00F94A8A"/>
    <w:rsid w:val="00F94F6D"/>
    <w:rsid w:val="00F97682"/>
    <w:rsid w:val="00F97CE5"/>
    <w:rsid w:val="00F97E49"/>
    <w:rsid w:val="00FA2AAA"/>
    <w:rsid w:val="00FA2E68"/>
    <w:rsid w:val="00FA3BF5"/>
    <w:rsid w:val="00FA48AC"/>
    <w:rsid w:val="00FA540E"/>
    <w:rsid w:val="00FA6DAC"/>
    <w:rsid w:val="00FA7F48"/>
    <w:rsid w:val="00FB1A7F"/>
    <w:rsid w:val="00FB3A65"/>
    <w:rsid w:val="00FB4A95"/>
    <w:rsid w:val="00FB7B2A"/>
    <w:rsid w:val="00FC1339"/>
    <w:rsid w:val="00FC174A"/>
    <w:rsid w:val="00FC2286"/>
    <w:rsid w:val="00FC2E52"/>
    <w:rsid w:val="00FC491A"/>
    <w:rsid w:val="00FC51ED"/>
    <w:rsid w:val="00FC56DC"/>
    <w:rsid w:val="00FD0463"/>
    <w:rsid w:val="00FD0747"/>
    <w:rsid w:val="00FD2209"/>
    <w:rsid w:val="00FD49A5"/>
    <w:rsid w:val="00FD6681"/>
    <w:rsid w:val="00FD66F3"/>
    <w:rsid w:val="00FE319F"/>
    <w:rsid w:val="00FE5E9E"/>
    <w:rsid w:val="00FF005E"/>
    <w:rsid w:val="00FF1423"/>
    <w:rsid w:val="00FF200B"/>
    <w:rsid w:val="00FF227F"/>
    <w:rsid w:val="00FF3E1D"/>
    <w:rsid w:val="00FF49B6"/>
    <w:rsid w:val="00FF4F3F"/>
    <w:rsid w:val="00FF6047"/>
    <w:rsid w:val="00FF657E"/>
    <w:rsid w:val="00FF6661"/>
  </w:rsids>
  <ns5:mathPr>
    <ns5:mathFont ns5:val="Cambria Math"/>
    <ns5:brkBin ns5:val="before"/>
    <ns5:brkBinSub ns5:val="--"/>
    <ns5:smallFrac ns5:val="0"/>
    <ns5:dispDef/>
    <ns5:lMargin ns5:val="0"/>
    <ns5:rMargin ns5:val="0"/>
    <ns5:defJc ns5:val="centerGroup"/>
    <ns5:wrapIndent ns5:val="1440"/>
    <ns5:intLim ns5:val="subSup"/>
    <ns5:naryLim ns5:val="undOvr"/>
  </ns5: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ns3:shapedefaults ns4:ext="edit" spidmax="2050">
      <ns3:colormru ns4:ext="edit" colors="#f8f8f8,white"/>
    </ns3:shapedefaults>
    <ns3:shapelayout ns4:ext="edit">
      <ns3:idmap ns4:ext="edit" data="2"/>
    </ns3:shapelayout>
  </w:shapeDefaults>
  <w:decimalSymbol w:val="."/>
  <w:listSeparator w:val=","/>
  <ns6:docId ns6:val="61A06A10"/>
  <ns7:chartTrackingRefBased/>
  <ns7:docId ns7:val="{0ABACAB5-ACE8-4991-BD41-E15089B21324}"/>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caption" w:semiHidden="1" w:unhideWhenUsed="1" w:qFormat="1"/>
    <w:lsdException w:name="footnote reference" w:uiPriority="99"/>
    <w:lsdException w:name="Title" w:qFormat="1"/>
    <w:lsdException w:name="Subtitle" w:qFormat="1"/>
    <w:lsdException w:name="Hyperlink" w:uiPriority="99"/>
    <w:lsdException w:name="Strong" w:uiPriority="22" w:qFormat="1"/>
    <w:lsdException w:name="Emphasis" w:qFormat="1"/>
    <w:lsdException w:name="Normal (Web)"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91576"/>
    <w:pPr>
      <w:bidi/>
    </w:pPr>
    <w:rPr>
      <w:sz w:val="24"/>
      <w:szCs w:val="24"/>
    </w:rPr>
  </w:style>
  <w:style w:type="paragraph" w:styleId="Heading1">
    <w:name w:val="heading 1"/>
    <w:basedOn w:val="BodyText"/>
    <w:next w:val="BodyText"/>
    <w:autoRedefine/>
    <w:qFormat/>
    <w:rsid w:val="00E06DD8"/>
    <w:pPr>
      <w:keepNext/>
      <w:numPr>
        <w:numId w:val="12"/>
      </w:numPr>
      <w:spacing w:before="100" w:beforeAutospacing="1" w:after="100" w:afterAutospacing="1" w:line="240" w:lineRule="auto"/>
      <w:outlineLvl w:val="0"/>
    </w:pPr>
    <w:rPr>
      <w:b/>
      <w:bCs/>
      <w:kern w:val="32"/>
      <w:sz w:val="32"/>
      <w:szCs w:val="32"/>
    </w:rPr>
  </w:style>
  <w:style w:type="paragraph" w:styleId="Heading2">
    <w:name w:val="heading 2"/>
    <w:basedOn w:val="Heading1"/>
    <w:next w:val="BodyText2"/>
    <w:link w:val="Heading2Char"/>
    <w:autoRedefine/>
    <w:qFormat/>
    <w:rsid w:val="00707B54"/>
    <w:pPr>
      <w:numPr>
        <w:ilvl w:val="1"/>
      </w:numPr>
      <w:tabs>
        <w:tab w:val="right" w:pos="1016"/>
      </w:tabs>
      <w:spacing w:before="200" w:beforeAutospacing="0"/>
      <w:outlineLvl w:val="1"/>
    </w:pPr>
    <w:rPr>
      <w:sz w:val="28"/>
      <w:szCs w:val="28"/>
    </w:rPr>
  </w:style>
  <w:style w:type="paragraph" w:styleId="Heading3">
    <w:name w:val="heading 3"/>
    <w:basedOn w:val="Heading1"/>
    <w:next w:val="BodyText3"/>
    <w:autoRedefine/>
    <w:qFormat/>
    <w:rsid w:val="00156E7A"/>
    <w:pPr>
      <w:numPr>
        <w:ilvl w:val="2"/>
      </w:numPr>
      <w:tabs>
        <w:tab w:val="left" w:pos="1286"/>
        <w:tab w:val="right" w:pos="1988"/>
      </w:tabs>
      <w:ind w:left="1410"/>
      <w:outlineLvl w:val="2"/>
    </w:pPr>
    <w:rPr>
      <w:rFonts w:cs="B Nazanin"/>
      <w:sz w:val="28"/>
      <w:szCs w:val="28"/>
    </w:rPr>
  </w:style>
  <w:style w:type="paragraph" w:styleId="Heading4">
    <w:name w:val="heading 4"/>
    <w:basedOn w:val="Heading1"/>
    <w:next w:val="BodyText4"/>
    <w:autoRedefine/>
    <w:qFormat/>
    <w:rsid w:val="00AE6979"/>
    <w:pPr>
      <w:numPr>
        <w:ilvl w:val="3"/>
        <w:numId w:val="11"/>
      </w:numPr>
      <w:outlineLvl w:val="3"/>
    </w:pPr>
    <w:rPr>
      <w:sz w:val="26"/>
      <w:szCs w:val="28"/>
    </w:rPr>
  </w:style>
  <w:style w:type="paragraph" w:styleId="Heading5">
    <w:name w:val="heading 5"/>
    <w:basedOn w:val="Heading1"/>
    <w:next w:val="BodyText5"/>
    <w:autoRedefine/>
    <w:qFormat/>
    <w:rsid w:val="005957E8"/>
    <w:pPr>
      <w:numPr>
        <w:ilvl w:val="4"/>
        <w:numId w:val="11"/>
      </w:numPr>
      <w:outlineLvl w:val="4"/>
    </w:pPr>
    <w:rPr>
      <w:sz w:val="26"/>
      <w:szCs w:val="28"/>
    </w:rPr>
  </w:style>
  <w:style w:type="paragraph" w:styleId="Heading6">
    <w:name w:val="heading 6"/>
    <w:basedOn w:val="Normal"/>
    <w:next w:val="Normal"/>
    <w:qFormat/>
    <w:rsid w:val="005957E8"/>
    <w:pPr>
      <w:numPr>
        <w:ilvl w:val="5"/>
        <w:numId w:val="11"/>
      </w:numPr>
      <w:spacing w:before="240" w:after="60"/>
      <w:outlineLvl w:val="5"/>
    </w:pPr>
    <w:rPr>
      <w:b/>
      <w:bCs/>
      <w:sz w:val="22"/>
      <w:szCs w:val="22"/>
    </w:rPr>
  </w:style>
  <w:style w:type="paragraph" w:styleId="Heading7">
    <w:name w:val="heading 7"/>
    <w:basedOn w:val="Normal"/>
    <w:next w:val="Normal"/>
    <w:qFormat/>
    <w:rsid w:val="005957E8"/>
    <w:pPr>
      <w:numPr>
        <w:ilvl w:val="6"/>
        <w:numId w:val="11"/>
      </w:numPr>
      <w:spacing w:before="240" w:after="60"/>
      <w:outlineLvl w:val="6"/>
    </w:pPr>
  </w:style>
  <w:style w:type="paragraph" w:styleId="Heading8">
    <w:name w:val="heading 8"/>
    <w:basedOn w:val="Normal"/>
    <w:next w:val="Normal"/>
    <w:qFormat/>
    <w:rsid w:val="005957E8"/>
    <w:pPr>
      <w:numPr>
        <w:ilvl w:val="7"/>
        <w:numId w:val="11"/>
      </w:numPr>
      <w:spacing w:before="240" w:after="60"/>
      <w:outlineLvl w:val="7"/>
    </w:pPr>
    <w:rPr>
      <w:i/>
      <w:iCs/>
    </w:rPr>
  </w:style>
  <w:style w:type="paragraph" w:styleId="Heading9">
    <w:name w:val="heading 9"/>
    <w:basedOn w:val="Normal"/>
    <w:next w:val="Normal"/>
    <w:qFormat/>
    <w:rsid w:val="005957E8"/>
    <w:pPr>
      <w:numPr>
        <w:ilvl w:val="8"/>
        <w:numId w:val="1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5B7678"/>
    <w:pPr>
      <w:bidi/>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Classic2">
    <w:name w:val="Table Classic 2"/>
    <w:basedOn w:val="TableNormal"/>
    <w:rsid w:val="00F830D3"/>
    <w:pPr>
      <w:bidi/>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auto"/>
      <w:vAlign w:val="center"/>
    </w:tcPr>
    <w:tblStylePr w:type="firstRow">
      <w:rPr>
        <w:rFonts w:ascii="Times New Roman" w:hAnsi="Times New Roman" w:cs="Arial Unicode MS"/>
        <w:b/>
        <w:bCs/>
        <w:i w:val="0"/>
        <w:iCs w:val="0"/>
        <w:color w:val="FFFFFF"/>
        <w:sz w:val="22"/>
        <w:szCs w:val="24"/>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styleId="BodyText">
    <w:name w:val="Body Text"/>
    <w:autoRedefine/>
    <w:rsid w:val="00636D2D"/>
    <w:pPr>
      <w:bidi/>
      <w:spacing w:line="240" w:lineRule="atLeast"/>
    </w:pPr>
    <w:rPr>
      <w:rFonts w:cs="Nazanin"/>
      <w:sz w:val="24"/>
      <w:szCs w:val="24"/>
      <w:lang w:bidi="fa-IR"/>
    </w:rPr>
  </w:style>
  <w:style w:type="paragraph" w:styleId="BodyText2">
    <w:name w:val="Body Text 2"/>
    <w:basedOn w:val="BodyText"/>
    <w:autoRedefine/>
    <w:rsid w:val="007271DA"/>
    <w:pPr>
      <w:ind w:left="26"/>
      <w:outlineLvl w:val="2"/>
    </w:pPr>
    <w:rPr>
      <w:b/>
      <w:bCs/>
      <w:i/>
      <w:iCs/>
      <w:color w:val="548DD4"/>
      <w:sz w:val="28"/>
    </w:rPr>
  </w:style>
  <w:style w:type="paragraph" w:styleId="BodyText3">
    <w:name w:val="Body Text 3"/>
    <w:basedOn w:val="BodyText"/>
    <w:autoRedefine/>
    <w:rsid w:val="00865F08"/>
    <w:pPr>
      <w:ind w:left="1159" w:firstLine="487"/>
    </w:pPr>
    <w:rPr>
      <w:rFonts w:cs="B Nazanin"/>
      <w:sz w:val="32"/>
      <w:szCs w:val="28"/>
    </w:rPr>
  </w:style>
  <w:style w:type="paragraph" w:customStyle="1" w:styleId="BodyText4">
    <w:name w:val="Body Text 4"/>
    <w:basedOn w:val="BodyText"/>
    <w:autoRedefine/>
    <w:rsid w:val="009620C9"/>
    <w:pPr>
      <w:ind w:left="851"/>
    </w:pPr>
  </w:style>
  <w:style w:type="paragraph" w:customStyle="1" w:styleId="BodyText5">
    <w:name w:val="Body Text 5"/>
    <w:basedOn w:val="BodyText"/>
    <w:autoRedefine/>
    <w:rsid w:val="009620C9"/>
    <w:pPr>
      <w:ind w:left="1134"/>
    </w:pPr>
  </w:style>
  <w:style w:type="paragraph" w:styleId="ListBullet">
    <w:name w:val="List Bullet"/>
    <w:basedOn w:val="BodyText"/>
    <w:autoRedefine/>
    <w:rsid w:val="005957E8"/>
    <w:pPr>
      <w:numPr>
        <w:numId w:val="7"/>
      </w:numPr>
    </w:pPr>
  </w:style>
  <w:style w:type="paragraph" w:styleId="ListBullet2">
    <w:name w:val="List Bullet 2"/>
    <w:basedOn w:val="ListBullet"/>
    <w:autoRedefine/>
    <w:rsid w:val="00F4679D"/>
    <w:pPr>
      <w:numPr>
        <w:numId w:val="0"/>
      </w:numPr>
      <w:ind w:left="284"/>
    </w:pPr>
  </w:style>
  <w:style w:type="paragraph" w:styleId="ListBullet3">
    <w:name w:val="List Bullet 3"/>
    <w:basedOn w:val="ListBullet"/>
    <w:autoRedefine/>
    <w:rsid w:val="005957E8"/>
    <w:pPr>
      <w:numPr>
        <w:numId w:val="8"/>
      </w:numPr>
    </w:pPr>
  </w:style>
  <w:style w:type="paragraph" w:styleId="ListBullet4">
    <w:name w:val="List Bullet 4"/>
    <w:basedOn w:val="ListBullet"/>
    <w:autoRedefine/>
    <w:rsid w:val="005957E8"/>
    <w:pPr>
      <w:numPr>
        <w:numId w:val="9"/>
      </w:numPr>
    </w:pPr>
  </w:style>
  <w:style w:type="paragraph" w:styleId="ListBullet5">
    <w:name w:val="List Bullet 5"/>
    <w:basedOn w:val="ListBullet"/>
    <w:autoRedefine/>
    <w:rsid w:val="005957E8"/>
    <w:pPr>
      <w:numPr>
        <w:numId w:val="10"/>
      </w:numPr>
    </w:pPr>
  </w:style>
  <w:style w:type="paragraph" w:styleId="ListNumber">
    <w:name w:val="List Number"/>
    <w:basedOn w:val="BodyText"/>
    <w:autoRedefine/>
    <w:rsid w:val="0077265F"/>
    <w:pPr>
      <w:numPr>
        <w:numId w:val="1"/>
      </w:numPr>
    </w:pPr>
  </w:style>
  <w:style w:type="paragraph" w:styleId="ListNumber2">
    <w:name w:val="List Number 2"/>
    <w:basedOn w:val="ListNumber"/>
    <w:autoRedefine/>
    <w:rsid w:val="0077265F"/>
    <w:pPr>
      <w:numPr>
        <w:numId w:val="2"/>
      </w:numPr>
    </w:pPr>
  </w:style>
  <w:style w:type="paragraph" w:styleId="ListNumber3">
    <w:name w:val="List Number 3"/>
    <w:basedOn w:val="ListNumber"/>
    <w:autoRedefine/>
    <w:rsid w:val="0077265F"/>
    <w:pPr>
      <w:numPr>
        <w:numId w:val="3"/>
      </w:numPr>
    </w:pPr>
  </w:style>
  <w:style w:type="paragraph" w:styleId="ListNumber4">
    <w:name w:val="List Number 4"/>
    <w:basedOn w:val="ListNumber"/>
    <w:autoRedefine/>
    <w:rsid w:val="0077265F"/>
    <w:pPr>
      <w:numPr>
        <w:numId w:val="4"/>
      </w:numPr>
    </w:pPr>
  </w:style>
  <w:style w:type="paragraph" w:styleId="ListNumber5">
    <w:name w:val="List Number 5"/>
    <w:basedOn w:val="ListNumber"/>
    <w:autoRedefine/>
    <w:rsid w:val="0077265F"/>
    <w:pPr>
      <w:numPr>
        <w:numId w:val="5"/>
      </w:numPr>
    </w:pPr>
  </w:style>
  <w:style w:type="paragraph" w:styleId="Header">
    <w:name w:val="header"/>
    <w:basedOn w:val="Normal"/>
    <w:link w:val="HeaderChar"/>
    <w:autoRedefine/>
    <w:rsid w:val="009E0FB6"/>
    <w:pPr>
      <w:tabs>
        <w:tab w:val="center" w:pos="4153"/>
        <w:tab w:val="right" w:pos="8306"/>
      </w:tabs>
    </w:pPr>
    <w:rPr>
      <w:rFonts w:cs="B Nazanin"/>
      <w:sz w:val="20"/>
      <w:szCs w:val="20"/>
      <w:lang w:bidi="fa-IR"/>
    </w:rPr>
  </w:style>
  <w:style w:type="paragraph" w:styleId="Footer">
    <w:name w:val="footer"/>
    <w:basedOn w:val="Normal"/>
    <w:autoRedefine/>
    <w:rsid w:val="00AB05F3"/>
    <w:pPr>
      <w:tabs>
        <w:tab w:val="left" w:pos="1156"/>
        <w:tab w:val="center" w:pos="4153"/>
        <w:tab w:val="right" w:pos="8306"/>
      </w:tabs>
      <w:ind w:right="4"/>
    </w:pPr>
    <w:rPr>
      <w:rFonts w:cs="Zar"/>
      <w:sz w:val="20"/>
      <w:szCs w:val="20"/>
    </w:rPr>
  </w:style>
  <w:style w:type="paragraph" w:styleId="FootnoteText">
    <w:name w:val="footnote text"/>
    <w:link w:val="FootnoteTextChar"/>
    <w:autoRedefine/>
    <w:uiPriority w:val="99"/>
    <w:semiHidden/>
    <w:rsid w:val="00C1306E"/>
    <w:rPr>
      <w:rFonts w:cs="Zar"/>
    </w:rPr>
  </w:style>
  <w:style w:type="character" w:styleId="FootnoteReference">
    <w:name w:val="footnote reference"/>
    <w:uiPriority w:val="99"/>
    <w:semiHidden/>
    <w:rsid w:val="00C1306E"/>
    <w:rPr>
      <w:vertAlign w:val="superscript"/>
    </w:rPr>
  </w:style>
  <w:style w:type="paragraph" w:styleId="TOC1">
    <w:name w:val="toc 1"/>
    <w:basedOn w:val="Normal"/>
    <w:next w:val="Normal"/>
    <w:autoRedefine/>
    <w:uiPriority w:val="39"/>
    <w:rsid w:val="00B23F07"/>
    <w:pPr>
      <w:tabs>
        <w:tab w:val="left" w:pos="288"/>
        <w:tab w:val="right" w:leader="dot" w:pos="8278"/>
      </w:tabs>
      <w:spacing w:line="240" w:lineRule="atLeast"/>
    </w:pPr>
    <w:rPr>
      <w:rFonts w:cs="Zar"/>
      <w:b/>
      <w:bCs/>
      <w:sz w:val="26"/>
      <w:szCs w:val="28"/>
      <w:lang w:bidi="fa-IR"/>
    </w:rPr>
  </w:style>
  <w:style w:type="paragraph" w:styleId="TOC2">
    <w:name w:val="toc 2"/>
    <w:basedOn w:val="Normal"/>
    <w:next w:val="Normal"/>
    <w:autoRedefine/>
    <w:uiPriority w:val="39"/>
    <w:rsid w:val="009663A4"/>
    <w:pPr>
      <w:tabs>
        <w:tab w:val="left" w:pos="432"/>
        <w:tab w:val="right" w:leader="dot" w:pos="8296"/>
      </w:tabs>
      <w:spacing w:line="240" w:lineRule="atLeast"/>
      <w:ind w:left="432"/>
    </w:pPr>
    <w:rPr>
      <w:rFonts w:cs="B Nazanin"/>
      <w:b/>
      <w:bCs/>
      <w:noProof/>
      <w:sz w:val="26"/>
      <w:szCs w:val="28"/>
      <w:lang w:bidi="fa-IR"/>
    </w:rPr>
  </w:style>
  <w:style w:type="paragraph" w:styleId="TOC3">
    <w:name w:val="toc 3"/>
    <w:basedOn w:val="Normal"/>
    <w:next w:val="Normal"/>
    <w:autoRedefine/>
    <w:uiPriority w:val="39"/>
    <w:rsid w:val="00156E7A"/>
    <w:pPr>
      <w:tabs>
        <w:tab w:val="left" w:pos="576"/>
        <w:tab w:val="right" w:leader="dot" w:pos="8296"/>
      </w:tabs>
      <w:spacing w:line="240" w:lineRule="atLeast"/>
      <w:ind w:left="651"/>
    </w:pPr>
    <w:rPr>
      <w:rFonts w:cs="Zar"/>
      <w:sz w:val="26"/>
      <w:szCs w:val="28"/>
      <w:lang w:bidi="fa-IR"/>
    </w:rPr>
  </w:style>
  <w:style w:type="paragraph" w:styleId="TOC4">
    <w:name w:val="toc 4"/>
    <w:basedOn w:val="Normal"/>
    <w:next w:val="Normal"/>
    <w:autoRedefine/>
    <w:uiPriority w:val="39"/>
    <w:rsid w:val="0077265F"/>
    <w:pPr>
      <w:tabs>
        <w:tab w:val="left" w:pos="792"/>
        <w:tab w:val="right" w:leader="dot" w:pos="8306"/>
      </w:tabs>
    </w:pPr>
    <w:rPr>
      <w:rFonts w:cs="Zar"/>
      <w:sz w:val="26"/>
      <w:szCs w:val="28"/>
      <w:lang w:bidi="fa-IR"/>
    </w:rPr>
  </w:style>
  <w:style w:type="paragraph" w:styleId="TOC5">
    <w:name w:val="toc 5"/>
    <w:basedOn w:val="Normal"/>
    <w:next w:val="Normal"/>
    <w:autoRedefine/>
    <w:uiPriority w:val="39"/>
    <w:rsid w:val="00D33A9A"/>
    <w:rPr>
      <w:lang w:bidi="fa-IR"/>
    </w:rPr>
  </w:style>
  <w:style w:type="character" w:styleId="Hyperlink">
    <w:name w:val="Hyperlink"/>
    <w:uiPriority w:val="99"/>
    <w:rsid w:val="00D33A9A"/>
    <w:rPr>
      <w:color w:val="0000FF"/>
      <w:u w:val="single"/>
      <w:lang w:bidi="fa-IR"/>
    </w:rPr>
  </w:style>
  <w:style w:type="character" w:styleId="PageNumber">
    <w:name w:val="page number"/>
    <w:rsid w:val="00934540"/>
    <w:rPr>
      <w:rFonts w:ascii="Times New Roman" w:hAnsi="Times New Roman" w:cs="Zar"/>
      <w:color w:val="auto"/>
      <w:spacing w:val="0"/>
      <w:w w:val="100"/>
      <w:position w:val="0"/>
      <w:sz w:val="20"/>
      <w:szCs w:val="20"/>
      <w:u w:val="none"/>
      <w:effect w:val="none"/>
      <w:lang w:bidi="fa-IR"/>
    </w:rPr>
  </w:style>
  <w:style w:type="character" w:styleId="FollowedHyperlink">
    <w:name w:val="FollowedHyperlink"/>
    <w:rsid w:val="00D33A9A"/>
    <w:rPr>
      <w:color w:val="800080"/>
      <w:u w:val="single"/>
      <w:lang w:bidi="fa-IR"/>
    </w:rPr>
  </w:style>
  <w:style w:type="character" w:styleId="CommentReference">
    <w:name w:val="annotation reference"/>
    <w:semiHidden/>
    <w:rsid w:val="00566A33"/>
    <w:rPr>
      <w:sz w:val="16"/>
      <w:szCs w:val="16"/>
    </w:rPr>
  </w:style>
  <w:style w:type="paragraph" w:styleId="CommentText">
    <w:name w:val="annotation text"/>
    <w:basedOn w:val="Normal"/>
    <w:semiHidden/>
    <w:rsid w:val="00566A33"/>
    <w:rPr>
      <w:sz w:val="20"/>
      <w:szCs w:val="20"/>
    </w:rPr>
  </w:style>
  <w:style w:type="paragraph" w:styleId="CommentSubject">
    <w:name w:val="annotation subject"/>
    <w:basedOn w:val="CommentText"/>
    <w:next w:val="CommentText"/>
    <w:semiHidden/>
    <w:rsid w:val="00566A33"/>
    <w:rPr>
      <w:b/>
      <w:bCs/>
    </w:rPr>
  </w:style>
  <w:style w:type="paragraph" w:styleId="BalloonText">
    <w:name w:val="Balloon Text"/>
    <w:basedOn w:val="Normal"/>
    <w:semiHidden/>
    <w:rsid w:val="00566A33"/>
    <w:rPr>
      <w:rFonts w:ascii="Tahoma" w:hAnsi="Tahoma" w:cs="Tahoma"/>
      <w:sz w:val="16"/>
      <w:szCs w:val="16"/>
    </w:rPr>
  </w:style>
  <w:style w:type="paragraph" w:styleId="Title">
    <w:name w:val="Title"/>
    <w:basedOn w:val="Normal"/>
    <w:next w:val="Normal"/>
    <w:link w:val="TitleChar"/>
    <w:qFormat/>
    <w:rsid w:val="00816AD6"/>
    <w:pPr>
      <w:widowControl w:val="0"/>
      <w:jc w:val="center"/>
    </w:pPr>
    <w:rPr>
      <w:rFonts w:ascii="Arial" w:hAnsi="Arial" w:cs="Zar"/>
      <w:b/>
      <w:bCs/>
      <w:sz w:val="36"/>
      <w:szCs w:val="32"/>
    </w:rPr>
  </w:style>
  <w:style w:type="paragraph" w:customStyle="1" w:styleId="MainTitle">
    <w:name w:val="Main Title"/>
    <w:basedOn w:val="Normal"/>
    <w:rsid w:val="00816AD6"/>
    <w:pPr>
      <w:widowControl w:val="0"/>
      <w:spacing w:before="480" w:after="60"/>
      <w:jc w:val="center"/>
    </w:pPr>
    <w:rPr>
      <w:rFonts w:ascii="Arial" w:hAnsi="Arial" w:cs="Zar"/>
      <w:b/>
      <w:bCs/>
      <w:kern w:val="28"/>
      <w:sz w:val="32"/>
      <w:szCs w:val="40"/>
    </w:rPr>
  </w:style>
  <w:style w:type="paragraph" w:customStyle="1" w:styleId="StyleTitleLatin16ptComplex20ptLeftKernat14pt">
    <w:name w:val="Style Title + (Latin) 16 pt (Complex) 20 pt Left Kern at 14 pt"/>
    <w:basedOn w:val="Title"/>
    <w:autoRedefine/>
    <w:rsid w:val="002A448E"/>
    <w:pPr>
      <w:jc w:val="right"/>
    </w:pPr>
    <w:rPr>
      <w:kern w:val="28"/>
      <w:sz w:val="32"/>
      <w:szCs w:val="40"/>
      <w:lang w:bidi="fa-IR"/>
    </w:rPr>
  </w:style>
  <w:style w:type="paragraph" w:customStyle="1" w:styleId="HelpText">
    <w:name w:val="Help Text"/>
    <w:basedOn w:val="BodyText"/>
    <w:autoRedefine/>
    <w:rsid w:val="00B8378C"/>
    <w:pPr>
      <w:spacing w:before="100" w:beforeAutospacing="1" w:after="100" w:afterAutospacing="1" w:line="360" w:lineRule="auto"/>
      <w:ind w:left="288"/>
      <w:contextualSpacing/>
      <w:jc w:val="lowKashida"/>
    </w:pPr>
    <w:rPr>
      <w:sz w:val="28"/>
      <w:szCs w:val="28"/>
    </w:rPr>
  </w:style>
  <w:style w:type="paragraph" w:customStyle="1" w:styleId="HelpList">
    <w:name w:val="Help List"/>
    <w:basedOn w:val="HelpText"/>
    <w:autoRedefine/>
    <w:rsid w:val="00117108"/>
    <w:pPr>
      <w:numPr>
        <w:numId w:val="6"/>
      </w:numPr>
    </w:pPr>
  </w:style>
  <w:style w:type="paragraph" w:customStyle="1" w:styleId="TabelBodyRit">
    <w:name w:val="Tabel Body Rit"/>
    <w:basedOn w:val="BodyText"/>
    <w:autoRedefine/>
    <w:rsid w:val="00F830D3"/>
    <w:rPr>
      <w:sz w:val="22"/>
    </w:rPr>
  </w:style>
  <w:style w:type="paragraph" w:customStyle="1" w:styleId="TabelBodyCen">
    <w:name w:val="Tabel Body Cen"/>
    <w:basedOn w:val="TabelBodyRit"/>
    <w:autoRedefine/>
    <w:rsid w:val="00A462B6"/>
    <w:pPr>
      <w:jc w:val="center"/>
    </w:pPr>
  </w:style>
  <w:style w:type="paragraph" w:customStyle="1" w:styleId="TabelBodyLef">
    <w:name w:val="Tabel Body Lef"/>
    <w:basedOn w:val="TabelBodyCen"/>
    <w:autoRedefine/>
    <w:rsid w:val="00F830D3"/>
    <w:pPr>
      <w:jc w:val="right"/>
    </w:pPr>
  </w:style>
  <w:style w:type="paragraph" w:customStyle="1" w:styleId="TabelHeader">
    <w:name w:val="Tabel Header"/>
    <w:basedOn w:val="TabelBodyRit"/>
    <w:autoRedefine/>
    <w:rsid w:val="00A462B6"/>
    <w:pPr>
      <w:jc w:val="center"/>
    </w:pPr>
    <w:rPr>
      <w:b/>
      <w:bCs/>
    </w:rPr>
  </w:style>
  <w:style w:type="paragraph" w:customStyle="1" w:styleId="Tabletext">
    <w:name w:val="Tabletext"/>
    <w:basedOn w:val="Normal"/>
    <w:rsid w:val="00A462B6"/>
    <w:pPr>
      <w:keepLines/>
      <w:widowControl w:val="0"/>
      <w:spacing w:after="120" w:line="240" w:lineRule="atLeast"/>
      <w:jc w:val="both"/>
    </w:pPr>
    <w:rPr>
      <w:rFonts w:cs="Zar"/>
      <w:szCs w:val="28"/>
    </w:rPr>
  </w:style>
  <w:style w:type="paragraph" w:customStyle="1" w:styleId="StyleTabletextCentered">
    <w:name w:val="Style Tabletext + Centered"/>
    <w:basedOn w:val="Tabletext"/>
    <w:autoRedefine/>
    <w:rsid w:val="00A462B6"/>
    <w:pPr>
      <w:jc w:val="center"/>
    </w:pPr>
    <w:rPr>
      <w:lang w:bidi="fa-IR"/>
    </w:rPr>
  </w:style>
  <w:style w:type="paragraph" w:styleId="ListParagraph">
    <w:name w:val="List Paragraph"/>
    <w:basedOn w:val="Normal"/>
    <w:uiPriority w:val="34"/>
    <w:qFormat/>
    <w:rsid w:val="006876E0"/>
    <w:pPr>
      <w:ind w:left="720"/>
    </w:pPr>
  </w:style>
  <w:style w:type="paragraph" w:styleId="TOCHeading">
    <w:name w:val="TOC Heading"/>
    <w:basedOn w:val="Heading1"/>
    <w:next w:val="Normal"/>
    <w:uiPriority w:val="39"/>
    <w:semiHidden/>
    <w:unhideWhenUsed/>
    <w:qFormat/>
    <w:rsid w:val="00FF200B"/>
    <w:pPr>
      <w:keepLines/>
      <w:numPr>
        <w:numId w:val="0"/>
      </w:numPr>
      <w:bidi w:val="0"/>
      <w:spacing w:before="480" w:line="276" w:lineRule="auto"/>
      <w:outlineLvl w:val="9"/>
    </w:pPr>
    <w:rPr>
      <w:rFonts w:ascii="Cambria" w:hAnsi="Cambria" w:cs="Times New Roman"/>
      <w:color w:val="365F91"/>
      <w:kern w:val="0"/>
      <w:sz w:val="28"/>
      <w:szCs w:val="28"/>
      <w:lang w:bidi="ar-SA"/>
    </w:rPr>
  </w:style>
  <w:style w:type="character" w:customStyle="1" w:styleId="FootnoteTextChar">
    <w:name w:val="Footnote Text Char"/>
    <w:link w:val="FootnoteText"/>
    <w:uiPriority w:val="99"/>
    <w:semiHidden/>
    <w:rsid w:val="004F77ED"/>
    <w:rPr>
      <w:rFonts w:cs="Zar"/>
      <w:lang w:val="en-US" w:eastAsia="en-US" w:bidi="ar-SA"/>
    </w:rPr>
  </w:style>
  <w:style w:type="paragraph" w:customStyle="1" w:styleId="infoblue">
    <w:name w:val="infoblue"/>
    <w:basedOn w:val="Normal"/>
    <w:rsid w:val="00CD3B24"/>
    <w:pPr>
      <w:bidi w:val="0"/>
      <w:spacing w:after="120" w:line="240" w:lineRule="atLeast"/>
      <w:ind w:left="720"/>
    </w:pPr>
    <w:rPr>
      <w:i/>
      <w:iCs/>
      <w:color w:val="0000FF"/>
      <w:sz w:val="20"/>
      <w:szCs w:val="20"/>
    </w:rPr>
  </w:style>
  <w:style w:type="character" w:styleId="Strong">
    <w:name w:val="Strong"/>
    <w:uiPriority w:val="22"/>
    <w:qFormat/>
    <w:rsid w:val="00865F08"/>
    <w:rPr>
      <w:b/>
      <w:bCs/>
    </w:rPr>
  </w:style>
  <w:style w:type="paragraph" w:styleId="TOC6">
    <w:name w:val="toc 6"/>
    <w:basedOn w:val="Normal"/>
    <w:next w:val="Normal"/>
    <w:autoRedefine/>
    <w:uiPriority w:val="39"/>
    <w:unhideWhenUsed/>
    <w:rsid w:val="00E733C6"/>
    <w:pPr>
      <w:bidi w:val="0"/>
      <w:spacing w:after="100" w:line="259" w:lineRule="auto"/>
      <w:ind w:left="1100"/>
    </w:pPr>
    <w:rPr>
      <w:rFonts w:ascii="Calibri" w:hAnsi="Calibri" w:cs="Arial"/>
      <w:sz w:val="22"/>
      <w:szCs w:val="22"/>
    </w:rPr>
  </w:style>
  <w:style w:type="paragraph" w:styleId="TOC7">
    <w:name w:val="toc 7"/>
    <w:basedOn w:val="Normal"/>
    <w:next w:val="Normal"/>
    <w:autoRedefine/>
    <w:uiPriority w:val="39"/>
    <w:unhideWhenUsed/>
    <w:rsid w:val="00E733C6"/>
    <w:pPr>
      <w:bidi w:val="0"/>
      <w:spacing w:after="100" w:line="259" w:lineRule="auto"/>
      <w:ind w:left="1320"/>
    </w:pPr>
    <w:rPr>
      <w:rFonts w:ascii="Calibri" w:hAnsi="Calibri" w:cs="Arial"/>
      <w:sz w:val="22"/>
      <w:szCs w:val="22"/>
    </w:rPr>
  </w:style>
  <w:style w:type="paragraph" w:styleId="TOC8">
    <w:name w:val="toc 8"/>
    <w:basedOn w:val="Normal"/>
    <w:next w:val="Normal"/>
    <w:autoRedefine/>
    <w:uiPriority w:val="39"/>
    <w:unhideWhenUsed/>
    <w:rsid w:val="00E733C6"/>
    <w:pPr>
      <w:bidi w:val="0"/>
      <w:spacing w:after="100" w:line="259" w:lineRule="auto"/>
      <w:ind w:left="1540"/>
    </w:pPr>
    <w:rPr>
      <w:rFonts w:ascii="Calibri" w:hAnsi="Calibri" w:cs="Arial"/>
      <w:sz w:val="22"/>
      <w:szCs w:val="22"/>
    </w:rPr>
  </w:style>
  <w:style w:type="paragraph" w:styleId="TOC9">
    <w:name w:val="toc 9"/>
    <w:basedOn w:val="Normal"/>
    <w:next w:val="Normal"/>
    <w:autoRedefine/>
    <w:uiPriority w:val="39"/>
    <w:unhideWhenUsed/>
    <w:rsid w:val="00E733C6"/>
    <w:pPr>
      <w:bidi w:val="0"/>
      <w:spacing w:after="100" w:line="259" w:lineRule="auto"/>
      <w:ind w:left="1760"/>
    </w:pPr>
    <w:rPr>
      <w:rFonts w:ascii="Calibri" w:hAnsi="Calibri" w:cs="Arial"/>
      <w:sz w:val="22"/>
      <w:szCs w:val="22"/>
    </w:rPr>
  </w:style>
  <w:style w:type="character" w:customStyle="1" w:styleId="TitleChar">
    <w:name w:val="Title Char"/>
    <w:link w:val="Title"/>
    <w:rsid w:val="000360E6"/>
    <w:rPr>
      <w:rFonts w:ascii="Arial" w:hAnsi="Arial" w:cs="Zar"/>
      <w:b/>
      <w:bCs/>
      <w:sz w:val="36"/>
      <w:szCs w:val="32"/>
    </w:rPr>
  </w:style>
  <w:style w:type="character" w:customStyle="1" w:styleId="HeaderChar">
    <w:name w:val="Header Char"/>
    <w:link w:val="Header"/>
    <w:rsid w:val="000360E6"/>
    <w:rPr>
      <w:rFonts w:cs="B Nazanin"/>
      <w:lang w:bidi="fa-IR"/>
    </w:rPr>
  </w:style>
  <w:style w:type="paragraph" w:customStyle="1" w:styleId="Text">
    <w:name w:val="Text"/>
    <w:basedOn w:val="Normal"/>
    <w:rsid w:val="006A3CAC"/>
    <w:pPr>
      <w:jc w:val="both"/>
    </w:pPr>
    <w:rPr>
      <w:rFonts w:cs="Lotus"/>
      <w:i/>
      <w:iCs/>
      <w:color w:val="0000FF"/>
      <w:sz w:val="20"/>
      <w:szCs w:val="20"/>
    </w:rPr>
  </w:style>
  <w:style w:type="paragraph" w:customStyle="1" w:styleId="Head2">
    <w:name w:val="Head 2"/>
    <w:basedOn w:val="Heading2"/>
    <w:next w:val="Normal"/>
    <w:rsid w:val="00FB3A65"/>
    <w:pPr>
      <w:numPr>
        <w:ilvl w:val="0"/>
        <w:numId w:val="0"/>
      </w:numPr>
      <w:tabs>
        <w:tab w:val="clear" w:pos="1016"/>
        <w:tab w:val="num" w:pos="360"/>
      </w:tabs>
      <w:spacing w:before="100" w:beforeAutospacing="1"/>
      <w:jc w:val="both"/>
    </w:pPr>
    <w:rPr>
      <w:kern w:val="0"/>
      <w:sz w:val="24"/>
      <w:lang w:bidi="ar-SA"/>
    </w:rPr>
  </w:style>
  <w:style w:type="paragraph" w:customStyle="1" w:styleId="Head1">
    <w:name w:val="Head1"/>
    <w:basedOn w:val="Heading1"/>
    <w:next w:val="Normal"/>
    <w:rsid w:val="00FB3A65"/>
    <w:pPr>
      <w:numPr>
        <w:numId w:val="0"/>
      </w:numPr>
      <w:tabs>
        <w:tab w:val="num" w:pos="360"/>
      </w:tabs>
      <w:jc w:val="both"/>
    </w:pPr>
    <w:rPr>
      <w:rFonts w:cs="Lotus"/>
      <w:sz w:val="28"/>
    </w:rPr>
  </w:style>
  <w:style w:type="character" w:customStyle="1" w:styleId="Heading2Char">
    <w:name w:val="Heading 2 Char"/>
    <w:link w:val="Heading2"/>
    <w:rsid w:val="00A050DB"/>
    <w:rPr>
      <w:rFonts w:cs="Nazanin"/>
      <w:b/>
      <w:bCs/>
      <w:kern w:val="32"/>
      <w:sz w:val="28"/>
      <w:szCs w:val="28"/>
      <w:lang w:bidi="fa-IR"/>
    </w:rPr>
  </w:style>
  <w:style w:type="paragraph" w:styleId="NormalWeb">
    <w:name w:val="Normal (Web)"/>
    <w:basedOn w:val="Normal"/>
    <w:uiPriority w:val="99"/>
    <w:unhideWhenUsed/>
    <w:rsid w:val="00032BE9"/>
    <w:pPr>
      <w:bidi w:val="0"/>
      <w:spacing w:before="100" w:beforeAutospacing="1" w:after="100" w:afterAutospacing="1"/>
    </w:pPr>
  </w:style>
  <w:style w:type="paragraph" w:customStyle="1" w:styleId="pchartbodycmt">
    <w:name w:val="pchart_bodycmt"/>
    <w:basedOn w:val="Normal"/>
    <w:rsid w:val="006E1EB8"/>
    <w:pPr>
      <w:bidi w:val="0"/>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200138">
      <w:bodyDiv w:val="1"/>
      <w:marLeft w:val="0"/>
      <w:marRight w:val="0"/>
      <w:marTop w:val="0"/>
      <w:marBottom w:val="0"/>
      <w:divBdr>
        <w:top w:val="none" w:sz="0" w:space="0" w:color="auto"/>
        <w:left w:val="none" w:sz="0" w:space="0" w:color="auto"/>
        <w:bottom w:val="none" w:sz="0" w:space="0" w:color="auto"/>
        <w:right w:val="none" w:sz="0" w:space="0" w:color="auto"/>
      </w:divBdr>
    </w:div>
    <w:div w:id="472798151">
      <w:bodyDiv w:val="1"/>
      <w:marLeft w:val="0"/>
      <w:marRight w:val="0"/>
      <w:marTop w:val="0"/>
      <w:marBottom w:val="0"/>
      <w:divBdr>
        <w:top w:val="none" w:sz="0" w:space="0" w:color="auto"/>
        <w:left w:val="none" w:sz="0" w:space="0" w:color="auto"/>
        <w:bottom w:val="none" w:sz="0" w:space="0" w:color="auto"/>
        <w:right w:val="none" w:sz="0" w:space="0" w:color="auto"/>
      </w:divBdr>
    </w:div>
    <w:div w:id="500969805">
      <w:bodyDiv w:val="1"/>
      <w:marLeft w:val="0"/>
      <w:marRight w:val="0"/>
      <w:marTop w:val="0"/>
      <w:marBottom w:val="0"/>
      <w:divBdr>
        <w:top w:val="none" w:sz="0" w:space="0" w:color="auto"/>
        <w:left w:val="none" w:sz="0" w:space="0" w:color="auto"/>
        <w:bottom w:val="none" w:sz="0" w:space="0" w:color="auto"/>
        <w:right w:val="none" w:sz="0" w:space="0" w:color="auto"/>
      </w:divBdr>
      <w:divsChild>
        <w:div w:id="920217972">
          <w:marLeft w:val="2625"/>
          <w:marRight w:val="4290"/>
          <w:marTop w:val="0"/>
          <w:marBottom w:val="600"/>
          <w:divBdr>
            <w:top w:val="none" w:sz="0" w:space="0" w:color="auto"/>
            <w:left w:val="single" w:sz="6" w:space="0" w:color="B6BABF"/>
            <w:bottom w:val="single" w:sz="6" w:space="0" w:color="B6BABF"/>
            <w:right w:val="single" w:sz="6" w:space="0" w:color="B6BABF"/>
          </w:divBdr>
          <w:divsChild>
            <w:div w:id="1499689106">
              <w:marLeft w:val="0"/>
              <w:marRight w:val="0"/>
              <w:marTop w:val="0"/>
              <w:marBottom w:val="0"/>
              <w:divBdr>
                <w:top w:val="none" w:sz="0" w:space="0" w:color="auto"/>
                <w:left w:val="none" w:sz="0" w:space="0" w:color="auto"/>
                <w:bottom w:val="none" w:sz="0" w:space="0" w:color="auto"/>
                <w:right w:val="none" w:sz="0" w:space="0" w:color="auto"/>
              </w:divBdr>
              <w:divsChild>
                <w:div w:id="124810981">
                  <w:marLeft w:val="0"/>
                  <w:marRight w:val="0"/>
                  <w:marTop w:val="0"/>
                  <w:marBottom w:val="0"/>
                  <w:divBdr>
                    <w:top w:val="none" w:sz="0" w:space="0" w:color="auto"/>
                    <w:left w:val="none" w:sz="0" w:space="0" w:color="auto"/>
                    <w:bottom w:val="none" w:sz="0" w:space="0" w:color="auto"/>
                    <w:right w:val="none" w:sz="0" w:space="0" w:color="auto"/>
                  </w:divBdr>
                  <w:divsChild>
                    <w:div w:id="1569652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8003079">
      <w:bodyDiv w:val="1"/>
      <w:marLeft w:val="0"/>
      <w:marRight w:val="0"/>
      <w:marTop w:val="0"/>
      <w:marBottom w:val="0"/>
      <w:divBdr>
        <w:top w:val="none" w:sz="0" w:space="0" w:color="auto"/>
        <w:left w:val="none" w:sz="0" w:space="0" w:color="auto"/>
        <w:bottom w:val="none" w:sz="0" w:space="0" w:color="auto"/>
        <w:right w:val="none" w:sz="0" w:space="0" w:color="auto"/>
      </w:divBdr>
    </w:div>
    <w:div w:id="883519372">
      <w:bodyDiv w:val="1"/>
      <w:marLeft w:val="0"/>
      <w:marRight w:val="0"/>
      <w:marTop w:val="0"/>
      <w:marBottom w:val="0"/>
      <w:divBdr>
        <w:top w:val="none" w:sz="0" w:space="0" w:color="auto"/>
        <w:left w:val="none" w:sz="0" w:space="0" w:color="auto"/>
        <w:bottom w:val="none" w:sz="0" w:space="0" w:color="auto"/>
        <w:right w:val="none" w:sz="0" w:space="0" w:color="auto"/>
      </w:divBdr>
    </w:div>
    <w:div w:id="926496201">
      <w:bodyDiv w:val="1"/>
      <w:marLeft w:val="0"/>
      <w:marRight w:val="0"/>
      <w:marTop w:val="0"/>
      <w:marBottom w:val="0"/>
      <w:divBdr>
        <w:top w:val="none" w:sz="0" w:space="0" w:color="auto"/>
        <w:left w:val="none" w:sz="0" w:space="0" w:color="auto"/>
        <w:bottom w:val="none" w:sz="0" w:space="0" w:color="auto"/>
        <w:right w:val="none" w:sz="0" w:space="0" w:color="auto"/>
      </w:divBdr>
      <w:divsChild>
        <w:div w:id="1047143635">
          <w:marLeft w:val="0"/>
          <w:marRight w:val="0"/>
          <w:marTop w:val="0"/>
          <w:marBottom w:val="0"/>
          <w:divBdr>
            <w:top w:val="none" w:sz="0" w:space="0" w:color="auto"/>
            <w:left w:val="none" w:sz="0" w:space="0" w:color="auto"/>
            <w:bottom w:val="none" w:sz="0" w:space="0" w:color="auto"/>
            <w:right w:val="none" w:sz="0" w:space="0" w:color="auto"/>
          </w:divBdr>
        </w:div>
      </w:divsChild>
    </w:div>
    <w:div w:id="1012104109">
      <w:bodyDiv w:val="1"/>
      <w:marLeft w:val="0"/>
      <w:marRight w:val="0"/>
      <w:marTop w:val="0"/>
      <w:marBottom w:val="0"/>
      <w:divBdr>
        <w:top w:val="none" w:sz="0" w:space="0" w:color="auto"/>
        <w:left w:val="none" w:sz="0" w:space="0" w:color="auto"/>
        <w:bottom w:val="none" w:sz="0" w:space="0" w:color="auto"/>
        <w:right w:val="none" w:sz="0" w:space="0" w:color="auto"/>
      </w:divBdr>
      <w:divsChild>
        <w:div w:id="1926839225">
          <w:marLeft w:val="0"/>
          <w:marRight w:val="0"/>
          <w:marTop w:val="0"/>
          <w:marBottom w:val="0"/>
          <w:divBdr>
            <w:top w:val="none" w:sz="0" w:space="0" w:color="auto"/>
            <w:left w:val="none" w:sz="0" w:space="0" w:color="auto"/>
            <w:bottom w:val="none" w:sz="0" w:space="0" w:color="auto"/>
            <w:right w:val="none" w:sz="0" w:space="0" w:color="auto"/>
          </w:divBdr>
        </w:div>
      </w:divsChild>
    </w:div>
    <w:div w:id="1219823826">
      <w:bodyDiv w:val="1"/>
      <w:marLeft w:val="0"/>
      <w:marRight w:val="0"/>
      <w:marTop w:val="0"/>
      <w:marBottom w:val="0"/>
      <w:divBdr>
        <w:top w:val="none" w:sz="0" w:space="0" w:color="auto"/>
        <w:left w:val="none" w:sz="0" w:space="0" w:color="auto"/>
        <w:bottom w:val="none" w:sz="0" w:space="0" w:color="auto"/>
        <w:right w:val="none" w:sz="0" w:space="0" w:color="auto"/>
      </w:divBdr>
      <w:divsChild>
        <w:div w:id="348918160">
          <w:marLeft w:val="-150"/>
          <w:marRight w:val="-150"/>
          <w:marTop w:val="0"/>
          <w:marBottom w:val="0"/>
          <w:divBdr>
            <w:top w:val="none" w:sz="0" w:space="0" w:color="auto"/>
            <w:left w:val="none" w:sz="0" w:space="0" w:color="auto"/>
            <w:bottom w:val="none" w:sz="0" w:space="0" w:color="auto"/>
            <w:right w:val="none" w:sz="0" w:space="0" w:color="auto"/>
          </w:divBdr>
          <w:divsChild>
            <w:div w:id="2002660896">
              <w:marLeft w:val="0"/>
              <w:marRight w:val="0"/>
              <w:marTop w:val="0"/>
              <w:marBottom w:val="0"/>
              <w:divBdr>
                <w:top w:val="none" w:sz="0" w:space="0" w:color="auto"/>
                <w:left w:val="none" w:sz="0" w:space="0" w:color="auto"/>
                <w:bottom w:val="none" w:sz="0" w:space="0" w:color="auto"/>
                <w:right w:val="none" w:sz="0" w:space="0" w:color="auto"/>
              </w:divBdr>
              <w:divsChild>
                <w:div w:id="105804383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508985353">
      <w:bodyDiv w:val="1"/>
      <w:marLeft w:val="0"/>
      <w:marRight w:val="0"/>
      <w:marTop w:val="0"/>
      <w:marBottom w:val="0"/>
      <w:divBdr>
        <w:top w:val="none" w:sz="0" w:space="0" w:color="auto"/>
        <w:left w:val="none" w:sz="0" w:space="0" w:color="auto"/>
        <w:bottom w:val="none" w:sz="0" w:space="0" w:color="auto"/>
        <w:right w:val="none" w:sz="0" w:space="0" w:color="auto"/>
      </w:divBdr>
      <w:divsChild>
        <w:div w:id="1525292914">
          <w:marLeft w:val="0"/>
          <w:marRight w:val="0"/>
          <w:marTop w:val="0"/>
          <w:marBottom w:val="0"/>
          <w:divBdr>
            <w:top w:val="none" w:sz="0" w:space="0" w:color="auto"/>
            <w:left w:val="none" w:sz="0" w:space="0" w:color="auto"/>
            <w:bottom w:val="none" w:sz="0" w:space="0" w:color="auto"/>
            <w:right w:val="none" w:sz="0" w:space="0" w:color="auto"/>
          </w:divBdr>
        </w:div>
      </w:divsChild>
    </w:div>
    <w:div w:id="1675457177">
      <w:bodyDiv w:val="1"/>
      <w:marLeft w:val="0"/>
      <w:marRight w:val="0"/>
      <w:marTop w:val="0"/>
      <w:marBottom w:val="0"/>
      <w:divBdr>
        <w:top w:val="none" w:sz="0" w:space="0" w:color="auto"/>
        <w:left w:val="none" w:sz="0" w:space="0" w:color="auto"/>
        <w:bottom w:val="none" w:sz="0" w:space="0" w:color="auto"/>
        <w:right w:val="none" w:sz="0" w:space="0" w:color="auto"/>
      </w:divBdr>
      <w:divsChild>
        <w:div w:id="361438860">
          <w:marLeft w:val="0"/>
          <w:marRight w:val="0"/>
          <w:marTop w:val="0"/>
          <w:marBottom w:val="0"/>
          <w:divBdr>
            <w:top w:val="none" w:sz="0" w:space="0" w:color="auto"/>
            <w:left w:val="none" w:sz="0" w:space="0" w:color="auto"/>
            <w:bottom w:val="none" w:sz="0" w:space="0" w:color="auto"/>
            <w:right w:val="none" w:sz="0" w:space="0" w:color="auto"/>
          </w:divBdr>
        </w:div>
      </w:divsChild>
    </w:div>
    <w:div w:id="1710448536">
      <w:bodyDiv w:val="1"/>
      <w:marLeft w:val="0"/>
      <w:marRight w:val="0"/>
      <w:marTop w:val="0"/>
      <w:marBottom w:val="0"/>
      <w:divBdr>
        <w:top w:val="none" w:sz="0" w:space="0" w:color="auto"/>
        <w:left w:val="none" w:sz="0" w:space="0" w:color="auto"/>
        <w:bottom w:val="none" w:sz="0" w:space="0" w:color="auto"/>
        <w:right w:val="none" w:sz="0" w:space="0" w:color="auto"/>
      </w:divBdr>
      <w:divsChild>
        <w:div w:id="1864829622">
          <w:marLeft w:val="0"/>
          <w:marRight w:val="0"/>
          <w:marTop w:val="0"/>
          <w:marBottom w:val="0"/>
          <w:divBdr>
            <w:top w:val="none" w:sz="0" w:space="0" w:color="auto"/>
            <w:left w:val="none" w:sz="0" w:space="0" w:color="auto"/>
            <w:bottom w:val="none" w:sz="0" w:space="0" w:color="auto"/>
            <w:right w:val="none" w:sz="0" w:space="0" w:color="auto"/>
          </w:divBdr>
        </w:div>
      </w:divsChild>
    </w:div>
    <w:div w:id="1823302814">
      <w:bodyDiv w:val="1"/>
      <w:marLeft w:val="0"/>
      <w:marRight w:val="0"/>
      <w:marTop w:val="0"/>
      <w:marBottom w:val="0"/>
      <w:divBdr>
        <w:top w:val="none" w:sz="0" w:space="0" w:color="auto"/>
        <w:left w:val="none" w:sz="0" w:space="0" w:color="auto"/>
        <w:bottom w:val="none" w:sz="0" w:space="0" w:color="auto"/>
        <w:right w:val="none" w:sz="0" w:space="0" w:color="auto"/>
      </w:divBdr>
      <w:divsChild>
        <w:div w:id="1696610658">
          <w:marLeft w:val="0"/>
          <w:marRight w:val="0"/>
          <w:marTop w:val="0"/>
          <w:marBottom w:val="0"/>
          <w:divBdr>
            <w:top w:val="none" w:sz="0" w:space="0" w:color="auto"/>
            <w:left w:val="none" w:sz="0" w:space="0" w:color="auto"/>
            <w:bottom w:val="none" w:sz="0" w:space="0" w:color="auto"/>
            <w:right w:val="none" w:sz="0" w:space="0" w:color="auto"/>
          </w:divBdr>
        </w:div>
      </w:divsChild>
    </w:div>
    <w:div w:id="1999265361">
      <w:bodyDiv w:val="1"/>
      <w:marLeft w:val="0"/>
      <w:marRight w:val="0"/>
      <w:marTop w:val="0"/>
      <w:marBottom w:val="0"/>
      <w:divBdr>
        <w:top w:val="none" w:sz="0" w:space="0" w:color="auto"/>
        <w:left w:val="none" w:sz="0" w:space="0" w:color="auto"/>
        <w:bottom w:val="none" w:sz="0" w:space="0" w:color="auto"/>
        <w:right w:val="none" w:sz="0" w:space="0" w:color="auto"/>
      </w:divBdr>
      <w:divsChild>
        <w:div w:id="176122347">
          <w:marLeft w:val="0"/>
          <w:marRight w:val="0"/>
          <w:marTop w:val="0"/>
          <w:marBottom w:val="0"/>
          <w:divBdr>
            <w:top w:val="none" w:sz="0" w:space="0" w:color="auto"/>
            <w:left w:val="none" w:sz="0" w:space="0" w:color="auto"/>
            <w:bottom w:val="none" w:sz="0" w:space="0" w:color="auto"/>
            <w:right w:val="none" w:sz="0" w:space="0" w:color="auto"/>
          </w:divBdr>
        </w:div>
      </w:divsChild>
    </w:div>
    <w:div w:id="2050956463">
      <w:bodyDiv w:val="1"/>
      <w:marLeft w:val="0"/>
      <w:marRight w:val="0"/>
      <w:marTop w:val="0"/>
      <w:marBottom w:val="0"/>
      <w:divBdr>
        <w:top w:val="none" w:sz="0" w:space="0" w:color="auto"/>
        <w:left w:val="none" w:sz="0" w:space="0" w:color="auto"/>
        <w:bottom w:val="none" w:sz="0" w:space="0" w:color="auto"/>
        <w:right w:val="none" w:sz="0" w:space="0" w:color="auto"/>
      </w:divBdr>
      <w:divsChild>
        <w:div w:id="512690934">
          <w:marLeft w:val="0"/>
          <w:marRight w:val="0"/>
          <w:marTop w:val="0"/>
          <w:marBottom w:val="0"/>
          <w:divBdr>
            <w:top w:val="none" w:sz="0" w:space="0" w:color="auto"/>
            <w:left w:val="none" w:sz="0" w:space="0" w:color="auto"/>
            <w:bottom w:val="none" w:sz="0" w:space="0" w:color="auto"/>
            <w:right w:val="none" w:sz="0" w:space="0" w:color="auto"/>
          </w:divBdr>
        </w:div>
      </w:divsChild>
    </w:div>
    <w:div w:id="2064791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Relationships xmlns="http://schemas.openxmlformats.org/package/2006/relationships"><Relationship Id="rId8" Type="http://schemas.openxmlformats.org/officeDocument/2006/relationships/footer" Target="footer1.xml" /><Relationship Id="rId3" Type="http://schemas.openxmlformats.org/officeDocument/2006/relationships/styles" Target="styles.xml" /><Relationship Id="rId7" Type="http://schemas.openxmlformats.org/officeDocument/2006/relationships/endnotes" Target="endnotes.xml" /><Relationship Id="rId12" Type="http://schemas.openxmlformats.org/officeDocument/2006/relationships/theme" Target="theme/theme1.xml" /><Relationship Id="rId2" Type="http://schemas.openxmlformats.org/officeDocument/2006/relationships/numbering" Target="numbering.xml" /><Relationship Id="rId1" Type="http://schemas.openxmlformats.org/officeDocument/2006/relationships/customXml" Target="../customXml/item1.xml" /><Relationship Id="rId6" Type="http://schemas.openxmlformats.org/officeDocument/2006/relationships/footnotes" Target="footnotes.xml" /><Relationship Id="rId11" Type="http://schemas.openxmlformats.org/officeDocument/2006/relationships/fontTable" Target="fontTable.xml" /><Relationship Id="rId5" Type="http://schemas.openxmlformats.org/officeDocument/2006/relationships/webSettings" Target="webSettings.xml" /><Relationship Id="rId10" Type="http://schemas.openxmlformats.org/officeDocument/2006/relationships/footer" Target="footer2.xml" /><Relationship Id="rId4" Type="http://schemas.openxmlformats.org/officeDocument/2006/relationships/settings" Target="settings.xml" /><Relationship Id="rId9" Type="http://schemas.openxmlformats.org/officeDocument/2006/relationships/header" Target="header1.xml" /><Relationship Id="rId13" Type="http://schemas.openxmlformats.org/officeDocument/2006/relationships/image" Target="media/image-fig-2-1.png" /><Relationship Id="rId14" Type="http://schemas.openxmlformats.org/officeDocument/2006/relationships/image" Target="media/image-fig-2-2.png" /><Relationship Id="rId15" Type="http://schemas.openxmlformats.org/officeDocument/2006/relationships/image" Target="media/image-fig-2-3.png" /><Relationship Id="rId16" Type="http://schemas.openxmlformats.org/officeDocument/2006/relationships/image" Target="media/image-fig-4-1.png" /><Relationship Id="rId17" Type="http://schemas.openxmlformats.org/officeDocument/2006/relationships/image" Target="media/image-fig-4-2.png" /><Relationship Id="rId18" Type="http://schemas.openxmlformats.org/officeDocument/2006/relationships/image" Target="media/image-fig-4-3.png" /><Relationship Id="rId19" Type="http://schemas.openxmlformats.org/officeDocument/2006/relationships/image" Target="media/image-fig-4-4.png" /><Relationship Id="rId20" Type="http://schemas.openxmlformats.org/officeDocument/2006/relationships/image" Target="media/image-fig-4-5.png" /><Relationship Id="rId21" Type="http://schemas.openxmlformats.org/officeDocument/2006/relationships/image" Target="media/image-fig-4-6.png" /><Relationship Id="rId22" Type="http://schemas.openxmlformats.org/officeDocument/2006/relationships/image" Target="media/image-fig-4-7.png" /><Relationship Id="rId23" Type="http://schemas.openxmlformats.org/officeDocument/2006/relationships/image" Target="media/image-fig-4-8.png" /><Relationship Id="rId24" Type="http://schemas.openxmlformats.org/officeDocument/2006/relationships/image" Target="media/image-fig-4-9.png" /><Relationship Id="rId25" Type="http://schemas.openxmlformats.org/officeDocument/2006/relationships/image" Target="media/image-fig-5-1.png" /><Relationship Id="rId26" Type="http://schemas.openxmlformats.org/officeDocument/2006/relationships/image" Target="media/image-fig-5-2.png" /><Relationship Id="rId27" Type="http://schemas.openxmlformats.org/officeDocument/2006/relationships/image" Target="media/image-fig-7-1.png" /><Relationship Id="rId28" Type="http://schemas.openxmlformats.org/officeDocument/2006/relationships/image" Target="media/image-fig-9-1.png" /></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D:\_CurrentWork\AryanIT\artifatcs\Glossary.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0090C87-5A2E-41CB-A479-685CF5C083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Glossary.dot</Template>
  <TotalTime>1574</TotalTime>
  <Pages>11</Pages>
  <Words>369</Words>
  <Characters>2108</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عنوان سیستم ...</vt:lpstr>
    </vt:vector>
  </TitlesOfParts>
  <Company/>
  <LinksUpToDate>false</LinksUpToDate>
  <CharactersWithSpaces>2473</CharactersWithSpaces>
  <SharedDoc>false</SharedDoc>
  <HLinks>
    <vt:vector size="180" baseType="variant">
      <vt:variant>
        <vt:i4>1179705</vt:i4>
      </vt:variant>
      <vt:variant>
        <vt:i4>176</vt:i4>
      </vt:variant>
      <vt:variant>
        <vt:i4>0</vt:i4>
      </vt:variant>
      <vt:variant>
        <vt:i4>5</vt:i4>
      </vt:variant>
      <vt:variant>
        <vt:lpwstr/>
      </vt:variant>
      <vt:variant>
        <vt:lpwstr>_Toc129303175</vt:lpwstr>
      </vt:variant>
      <vt:variant>
        <vt:i4>1179705</vt:i4>
      </vt:variant>
      <vt:variant>
        <vt:i4>170</vt:i4>
      </vt:variant>
      <vt:variant>
        <vt:i4>0</vt:i4>
      </vt:variant>
      <vt:variant>
        <vt:i4>5</vt:i4>
      </vt:variant>
      <vt:variant>
        <vt:lpwstr/>
      </vt:variant>
      <vt:variant>
        <vt:lpwstr>_Toc129303174</vt:lpwstr>
      </vt:variant>
      <vt:variant>
        <vt:i4>1179705</vt:i4>
      </vt:variant>
      <vt:variant>
        <vt:i4>164</vt:i4>
      </vt:variant>
      <vt:variant>
        <vt:i4>0</vt:i4>
      </vt:variant>
      <vt:variant>
        <vt:i4>5</vt:i4>
      </vt:variant>
      <vt:variant>
        <vt:lpwstr/>
      </vt:variant>
      <vt:variant>
        <vt:lpwstr>_Toc129303173</vt:lpwstr>
      </vt:variant>
      <vt:variant>
        <vt:i4>1179705</vt:i4>
      </vt:variant>
      <vt:variant>
        <vt:i4>158</vt:i4>
      </vt:variant>
      <vt:variant>
        <vt:i4>0</vt:i4>
      </vt:variant>
      <vt:variant>
        <vt:i4>5</vt:i4>
      </vt:variant>
      <vt:variant>
        <vt:lpwstr/>
      </vt:variant>
      <vt:variant>
        <vt:lpwstr>_Toc129303172</vt:lpwstr>
      </vt:variant>
      <vt:variant>
        <vt:i4>1179705</vt:i4>
      </vt:variant>
      <vt:variant>
        <vt:i4>152</vt:i4>
      </vt:variant>
      <vt:variant>
        <vt:i4>0</vt:i4>
      </vt:variant>
      <vt:variant>
        <vt:i4>5</vt:i4>
      </vt:variant>
      <vt:variant>
        <vt:lpwstr/>
      </vt:variant>
      <vt:variant>
        <vt:lpwstr>_Toc129303171</vt:lpwstr>
      </vt:variant>
      <vt:variant>
        <vt:i4>1179705</vt:i4>
      </vt:variant>
      <vt:variant>
        <vt:i4>146</vt:i4>
      </vt:variant>
      <vt:variant>
        <vt:i4>0</vt:i4>
      </vt:variant>
      <vt:variant>
        <vt:i4>5</vt:i4>
      </vt:variant>
      <vt:variant>
        <vt:lpwstr/>
      </vt:variant>
      <vt:variant>
        <vt:lpwstr>_Toc129303170</vt:lpwstr>
      </vt:variant>
      <vt:variant>
        <vt:i4>1245241</vt:i4>
      </vt:variant>
      <vt:variant>
        <vt:i4>140</vt:i4>
      </vt:variant>
      <vt:variant>
        <vt:i4>0</vt:i4>
      </vt:variant>
      <vt:variant>
        <vt:i4>5</vt:i4>
      </vt:variant>
      <vt:variant>
        <vt:lpwstr/>
      </vt:variant>
      <vt:variant>
        <vt:lpwstr>_Toc129303169</vt:lpwstr>
      </vt:variant>
      <vt:variant>
        <vt:i4>1245241</vt:i4>
      </vt:variant>
      <vt:variant>
        <vt:i4>134</vt:i4>
      </vt:variant>
      <vt:variant>
        <vt:i4>0</vt:i4>
      </vt:variant>
      <vt:variant>
        <vt:i4>5</vt:i4>
      </vt:variant>
      <vt:variant>
        <vt:lpwstr/>
      </vt:variant>
      <vt:variant>
        <vt:lpwstr>_Toc129303168</vt:lpwstr>
      </vt:variant>
      <vt:variant>
        <vt:i4>1245241</vt:i4>
      </vt:variant>
      <vt:variant>
        <vt:i4>128</vt:i4>
      </vt:variant>
      <vt:variant>
        <vt:i4>0</vt:i4>
      </vt:variant>
      <vt:variant>
        <vt:i4>5</vt:i4>
      </vt:variant>
      <vt:variant>
        <vt:lpwstr/>
      </vt:variant>
      <vt:variant>
        <vt:lpwstr>_Toc129303167</vt:lpwstr>
      </vt:variant>
      <vt:variant>
        <vt:i4>1245241</vt:i4>
      </vt:variant>
      <vt:variant>
        <vt:i4>122</vt:i4>
      </vt:variant>
      <vt:variant>
        <vt:i4>0</vt:i4>
      </vt:variant>
      <vt:variant>
        <vt:i4>5</vt:i4>
      </vt:variant>
      <vt:variant>
        <vt:lpwstr/>
      </vt:variant>
      <vt:variant>
        <vt:lpwstr>_Toc129303166</vt:lpwstr>
      </vt:variant>
      <vt:variant>
        <vt:i4>1245241</vt:i4>
      </vt:variant>
      <vt:variant>
        <vt:i4>116</vt:i4>
      </vt:variant>
      <vt:variant>
        <vt:i4>0</vt:i4>
      </vt:variant>
      <vt:variant>
        <vt:i4>5</vt:i4>
      </vt:variant>
      <vt:variant>
        <vt:lpwstr/>
      </vt:variant>
      <vt:variant>
        <vt:lpwstr>_Toc129303165</vt:lpwstr>
      </vt:variant>
      <vt:variant>
        <vt:i4>1245241</vt:i4>
      </vt:variant>
      <vt:variant>
        <vt:i4>110</vt:i4>
      </vt:variant>
      <vt:variant>
        <vt:i4>0</vt:i4>
      </vt:variant>
      <vt:variant>
        <vt:i4>5</vt:i4>
      </vt:variant>
      <vt:variant>
        <vt:lpwstr/>
      </vt:variant>
      <vt:variant>
        <vt:lpwstr>_Toc129303164</vt:lpwstr>
      </vt:variant>
      <vt:variant>
        <vt:i4>1245241</vt:i4>
      </vt:variant>
      <vt:variant>
        <vt:i4>104</vt:i4>
      </vt:variant>
      <vt:variant>
        <vt:i4>0</vt:i4>
      </vt:variant>
      <vt:variant>
        <vt:i4>5</vt:i4>
      </vt:variant>
      <vt:variant>
        <vt:lpwstr/>
      </vt:variant>
      <vt:variant>
        <vt:lpwstr>_Toc129303163</vt:lpwstr>
      </vt:variant>
      <vt:variant>
        <vt:i4>1245241</vt:i4>
      </vt:variant>
      <vt:variant>
        <vt:i4>98</vt:i4>
      </vt:variant>
      <vt:variant>
        <vt:i4>0</vt:i4>
      </vt:variant>
      <vt:variant>
        <vt:i4>5</vt:i4>
      </vt:variant>
      <vt:variant>
        <vt:lpwstr/>
      </vt:variant>
      <vt:variant>
        <vt:lpwstr>_Toc129303162</vt:lpwstr>
      </vt:variant>
      <vt:variant>
        <vt:i4>1245241</vt:i4>
      </vt:variant>
      <vt:variant>
        <vt:i4>92</vt:i4>
      </vt:variant>
      <vt:variant>
        <vt:i4>0</vt:i4>
      </vt:variant>
      <vt:variant>
        <vt:i4>5</vt:i4>
      </vt:variant>
      <vt:variant>
        <vt:lpwstr/>
      </vt:variant>
      <vt:variant>
        <vt:lpwstr>_Toc129303161</vt:lpwstr>
      </vt:variant>
      <vt:variant>
        <vt:i4>1245241</vt:i4>
      </vt:variant>
      <vt:variant>
        <vt:i4>86</vt:i4>
      </vt:variant>
      <vt:variant>
        <vt:i4>0</vt:i4>
      </vt:variant>
      <vt:variant>
        <vt:i4>5</vt:i4>
      </vt:variant>
      <vt:variant>
        <vt:lpwstr/>
      </vt:variant>
      <vt:variant>
        <vt:lpwstr>_Toc129303160</vt:lpwstr>
      </vt:variant>
      <vt:variant>
        <vt:i4>1048633</vt:i4>
      </vt:variant>
      <vt:variant>
        <vt:i4>80</vt:i4>
      </vt:variant>
      <vt:variant>
        <vt:i4>0</vt:i4>
      </vt:variant>
      <vt:variant>
        <vt:i4>5</vt:i4>
      </vt:variant>
      <vt:variant>
        <vt:lpwstr/>
      </vt:variant>
      <vt:variant>
        <vt:lpwstr>_Toc129303159</vt:lpwstr>
      </vt:variant>
      <vt:variant>
        <vt:i4>1048633</vt:i4>
      </vt:variant>
      <vt:variant>
        <vt:i4>74</vt:i4>
      </vt:variant>
      <vt:variant>
        <vt:i4>0</vt:i4>
      </vt:variant>
      <vt:variant>
        <vt:i4>5</vt:i4>
      </vt:variant>
      <vt:variant>
        <vt:lpwstr/>
      </vt:variant>
      <vt:variant>
        <vt:lpwstr>_Toc129303158</vt:lpwstr>
      </vt:variant>
      <vt:variant>
        <vt:i4>1048633</vt:i4>
      </vt:variant>
      <vt:variant>
        <vt:i4>68</vt:i4>
      </vt:variant>
      <vt:variant>
        <vt:i4>0</vt:i4>
      </vt:variant>
      <vt:variant>
        <vt:i4>5</vt:i4>
      </vt:variant>
      <vt:variant>
        <vt:lpwstr/>
      </vt:variant>
      <vt:variant>
        <vt:lpwstr>_Toc129303157</vt:lpwstr>
      </vt:variant>
      <vt:variant>
        <vt:i4>1048633</vt:i4>
      </vt:variant>
      <vt:variant>
        <vt:i4>62</vt:i4>
      </vt:variant>
      <vt:variant>
        <vt:i4>0</vt:i4>
      </vt:variant>
      <vt:variant>
        <vt:i4>5</vt:i4>
      </vt:variant>
      <vt:variant>
        <vt:lpwstr/>
      </vt:variant>
      <vt:variant>
        <vt:lpwstr>_Toc129303156</vt:lpwstr>
      </vt:variant>
      <vt:variant>
        <vt:i4>1048633</vt:i4>
      </vt:variant>
      <vt:variant>
        <vt:i4>56</vt:i4>
      </vt:variant>
      <vt:variant>
        <vt:i4>0</vt:i4>
      </vt:variant>
      <vt:variant>
        <vt:i4>5</vt:i4>
      </vt:variant>
      <vt:variant>
        <vt:lpwstr/>
      </vt:variant>
      <vt:variant>
        <vt:lpwstr>_Toc129303155</vt:lpwstr>
      </vt:variant>
      <vt:variant>
        <vt:i4>1048633</vt:i4>
      </vt:variant>
      <vt:variant>
        <vt:i4>50</vt:i4>
      </vt:variant>
      <vt:variant>
        <vt:i4>0</vt:i4>
      </vt:variant>
      <vt:variant>
        <vt:i4>5</vt:i4>
      </vt:variant>
      <vt:variant>
        <vt:lpwstr/>
      </vt:variant>
      <vt:variant>
        <vt:lpwstr>_Toc129303154</vt:lpwstr>
      </vt:variant>
      <vt:variant>
        <vt:i4>1048633</vt:i4>
      </vt:variant>
      <vt:variant>
        <vt:i4>44</vt:i4>
      </vt:variant>
      <vt:variant>
        <vt:i4>0</vt:i4>
      </vt:variant>
      <vt:variant>
        <vt:i4>5</vt:i4>
      </vt:variant>
      <vt:variant>
        <vt:lpwstr/>
      </vt:variant>
      <vt:variant>
        <vt:lpwstr>_Toc129303153</vt:lpwstr>
      </vt:variant>
      <vt:variant>
        <vt:i4>1048633</vt:i4>
      </vt:variant>
      <vt:variant>
        <vt:i4>38</vt:i4>
      </vt:variant>
      <vt:variant>
        <vt:i4>0</vt:i4>
      </vt:variant>
      <vt:variant>
        <vt:i4>5</vt:i4>
      </vt:variant>
      <vt:variant>
        <vt:lpwstr/>
      </vt:variant>
      <vt:variant>
        <vt:lpwstr>_Toc129303152</vt:lpwstr>
      </vt:variant>
      <vt:variant>
        <vt:i4>1048633</vt:i4>
      </vt:variant>
      <vt:variant>
        <vt:i4>32</vt:i4>
      </vt:variant>
      <vt:variant>
        <vt:i4>0</vt:i4>
      </vt:variant>
      <vt:variant>
        <vt:i4>5</vt:i4>
      </vt:variant>
      <vt:variant>
        <vt:lpwstr/>
      </vt:variant>
      <vt:variant>
        <vt:lpwstr>_Toc129303151</vt:lpwstr>
      </vt:variant>
      <vt:variant>
        <vt:i4>1048633</vt:i4>
      </vt:variant>
      <vt:variant>
        <vt:i4>26</vt:i4>
      </vt:variant>
      <vt:variant>
        <vt:i4>0</vt:i4>
      </vt:variant>
      <vt:variant>
        <vt:i4>5</vt:i4>
      </vt:variant>
      <vt:variant>
        <vt:lpwstr/>
      </vt:variant>
      <vt:variant>
        <vt:lpwstr>_Toc129303150</vt:lpwstr>
      </vt:variant>
      <vt:variant>
        <vt:i4>1114169</vt:i4>
      </vt:variant>
      <vt:variant>
        <vt:i4>20</vt:i4>
      </vt:variant>
      <vt:variant>
        <vt:i4>0</vt:i4>
      </vt:variant>
      <vt:variant>
        <vt:i4>5</vt:i4>
      </vt:variant>
      <vt:variant>
        <vt:lpwstr/>
      </vt:variant>
      <vt:variant>
        <vt:lpwstr>_Toc129303149</vt:lpwstr>
      </vt:variant>
      <vt:variant>
        <vt:i4>1114169</vt:i4>
      </vt:variant>
      <vt:variant>
        <vt:i4>14</vt:i4>
      </vt:variant>
      <vt:variant>
        <vt:i4>0</vt:i4>
      </vt:variant>
      <vt:variant>
        <vt:i4>5</vt:i4>
      </vt:variant>
      <vt:variant>
        <vt:lpwstr/>
      </vt:variant>
      <vt:variant>
        <vt:lpwstr>_Toc129303148</vt:lpwstr>
      </vt:variant>
      <vt:variant>
        <vt:i4>1114169</vt:i4>
      </vt:variant>
      <vt:variant>
        <vt:i4>8</vt:i4>
      </vt:variant>
      <vt:variant>
        <vt:i4>0</vt:i4>
      </vt:variant>
      <vt:variant>
        <vt:i4>5</vt:i4>
      </vt:variant>
      <vt:variant>
        <vt:lpwstr/>
      </vt:variant>
      <vt:variant>
        <vt:lpwstr>_Toc129303147</vt:lpwstr>
      </vt:variant>
      <vt:variant>
        <vt:i4>1114169</vt:i4>
      </vt:variant>
      <vt:variant>
        <vt:i4>2</vt:i4>
      </vt:variant>
      <vt:variant>
        <vt:i4>0</vt:i4>
      </vt:variant>
      <vt:variant>
        <vt:i4>5</vt:i4>
      </vt:variant>
      <vt:variant>
        <vt:lpwstr/>
      </vt:variant>
      <vt:variant>
        <vt:lpwstr>_Toc129303146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عنوان سیستم ...</dc:title>
  <dc:subject>سند چشم‌انداز</dc:subject>
  <dc:creator>Software Academy</dc:creator>
  <cp:keywords>Vision</cp:keywords>
  <cp:lastModifiedBy>Amirmohammad Nateghi</cp:lastModifiedBy>
  <cp:revision>237</cp:revision>
  <cp:lastPrinted>2023-11-29T21:46:00Z</cp:lastPrinted>
  <dcterms:created xsi:type="dcterms:W3CDTF">2023-03-09T21:59:00Z</dcterms:created>
  <dcterms:modified xsi:type="dcterms:W3CDTF">2025-12-14T05:51:00Z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گونه سند">
    <vt:lpwstr>گونه 1.0</vt:lpwstr>
  </property>
  <property fmtid="{D5CDD505-2E9C-101B-9397-08002B2CF9AE}" pid="3" name="تاريخ سند">
    <vt:lpwstr>10/12/86</vt:lpwstr>
  </property>
  <property fmtid="{D5CDD505-2E9C-101B-9397-08002B2CF9AE}" pid="4" name="نام سند">
    <vt:lpwstr>سند ديدگاه</vt:lpwstr>
  </property>
  <property fmtid="{D5CDD505-2E9C-101B-9397-08002B2CF9AE}" pid="5" name="نام پروژه">
    <vt:lpwstr>سيستم نرم‌افزاری نظارت بر شبکه</vt:lpwstr>
  </property>
  <property fmtid="{D5CDD505-2E9C-101B-9397-08002B2CF9AE}" pid="6" name="نام طرح">
    <vt:lpwstr>سيستم نرم‌افزاری نظارت بر شبکه</vt:lpwstr>
  </property>
  <property fmtid="{D5CDD505-2E9C-101B-9397-08002B2CF9AE}" pid="7" name="شركت مجري">
    <vt:lpwstr>شرکت ...</vt:lpwstr>
  </property>
  <property fmtid="{D5CDD505-2E9C-101B-9397-08002B2CF9AE}" pid="8" name="تعريف كننده طرح">
    <vt:lpwstr>دانشگاه صنعتي مالک اشتر</vt:lpwstr>
  </property>
  <property fmtid="{D5CDD505-2E9C-101B-9397-08002B2CF9AE}" pid="9" name="_AdHocReviewCycleID">
    <vt:i4>955626842</vt:i4>
  </property>
  <property fmtid="{D5CDD505-2E9C-101B-9397-08002B2CF9AE}" pid="10" name="_NewReviewCycle">
    <vt:lpwstr/>
  </property>
  <property fmtid="{D5CDD505-2E9C-101B-9397-08002B2CF9AE}" pid="11" name="_AuthorEmail">
    <vt:lpwstr>badry@ce.sharif.edu</vt:lpwstr>
  </property>
  <property fmtid="{D5CDD505-2E9C-101B-9397-08002B2CF9AE}" pid="12" name="_ReviewingToolsShownOnce">
    <vt:lpwstr/>
  </property>
  <property fmtid="{D5CDD505-2E9C-101B-9397-08002B2CF9AE}" pid="13" name="Status">
    <vt:lpwstr>پيش نويس</vt:lpwstr>
  </property>
</Properties>
</file>