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Legacy UI Shell Integration Guide with Super App BFF</w:t>
      </w:r>
    </w:p>
    <w:p>
      <w:r>
        <w:t>Version: 1.0</w:t>
        <w:br/>
        <w:t>هدف: اتصال یک UI Legacy مستقل به Super App BFF و استفاده از Micro Frontendها</w:t>
      </w:r>
    </w:p>
    <w:p>
      <w:pPr>
        <w:pStyle w:val="Heading2"/>
      </w:pPr>
      <w:r>
        <w:t>1. هدف سند</w:t>
      </w:r>
    </w:p>
    <w:p>
      <w:r>
        <w:t>این سند برای Developer تیم Legacy UI تهیه شده است تا بتواند یک Shell قدیمی را به Super App BFF متصل کند.</w:t>
        <w:br/>
        <w:t>در این معماری Shell فقط مسئول نمایش UI، Navigation و Load کردن Micro Frontendها است.</w:t>
        <w:br/>
        <w:t>Authentication، Authorization، Routing و مدیریت Token توسط BFF انجام می‌شود.</w:t>
      </w:r>
    </w:p>
    <w:p>
      <w:pPr>
        <w:pStyle w:val="Heading2"/>
      </w:pPr>
      <w:r>
        <w:t>2. معماری کلان</w:t>
      </w:r>
    </w:p>
    <w:p>
      <w:r>
        <w:t>Browser</w:t>
        <w:br/>
        <w:t xml:space="preserve"> |</w:t>
        <w:br/>
        <w:t xml:space="preserve"> v</w:t>
        <w:br/>
        <w:t>Legacy UI Shell</w:t>
        <w:br/>
        <w:t xml:space="preserve"> |</w:t>
        <w:br/>
        <w:t xml:space="preserve"> v</w:t>
        <w:br/>
        <w:t>Nginx Reverse Proxy</w:t>
        <w:br/>
        <w:t xml:space="preserve"> |</w:t>
        <w:br/>
        <w:t xml:space="preserve"> +----------------+</w:t>
        <w:br/>
        <w:t xml:space="preserve"> |</w:t>
        <w:br/>
        <w:t xml:space="preserve"> v</w:t>
        <w:br/>
        <w:t>Super App BFF</w:t>
        <w:br/>
        <w:t xml:space="preserve"> |</w:t>
        <w:br/>
        <w:t xml:space="preserve"> +----------------+</w:t>
        <w:br/>
        <w:t xml:space="preserve"> |</w:t>
        <w:br/>
        <w:t xml:space="preserve"> Keycloak / Authorization Service / OpenFGA</w:t>
        <w:br/>
        <w:t xml:space="preserve"> |</w:t>
        <w:br/>
        <w:t xml:space="preserve"> Backend Services</w:t>
      </w:r>
    </w:p>
    <w:p>
      <w:pPr>
        <w:pStyle w:val="Heading2"/>
      </w:pPr>
      <w:r>
        <w:t>3. Flow از شروع کاربر</w:t>
      </w:r>
    </w:p>
    <w:p>
      <w:r>
        <w:t>کاربر وارد آدرس برنامه می‌شود:</w:t>
        <w:br/>
        <w:t>https://app.company.com</w:t>
        <w:br/>
        <w:br/>
        <w:t>Nginx فایل‌های Legacy UI را ارائه می‌کند.</w:t>
        <w:br/>
        <w:t>UI بعد از Load شدن باید وضعیت Session را بررسی کند.</w:t>
      </w:r>
    </w:p>
    <w:p>
      <w:pPr>
        <w:pStyle w:val="Heading2"/>
      </w:pPr>
      <w:r>
        <w:t>4. API شماره 1 - بررسی وضعیت Login</w:t>
      </w:r>
    </w:p>
    <w:p>
      <w:r>
        <w:t>Endpoint:</w:t>
        <w:br/>
        <w:t>GET /api/auth/status</w:t>
        <w:br/>
        <w:br/>
        <w:t>هدف:</w:t>
        <w:br/>
        <w:t>بررسی وجود Session معتبر.</w:t>
        <w:br/>
        <w:br/>
        <w:t>Request:</w:t>
        <w:br/>
        <w:t>Cookie: SUPERAPP_SESSION</w:t>
        <w:br/>
        <w:br/>
        <w:t>اگر کاربر Login نباشد:</w:t>
        <w:br/>
        <w:t>{</w:t>
        <w:br/>
        <w:t xml:space="preserve"> authenticated:false</w:t>
        <w:br/>
        <w:t>}</w:t>
        <w:br/>
        <w:br/>
        <w:t>در این حالت UI باید کاربر را به Login هدایت کند.</w:t>
      </w:r>
    </w:p>
    <w:p>
      <w:pPr>
        <w:pStyle w:val="Heading2"/>
      </w:pPr>
      <w:r>
        <w:t>5. شروع Login</w:t>
      </w:r>
    </w:p>
    <w:p>
      <w:r>
        <w:t>Endpoint:</w:t>
        <w:br/>
        <w:t>GET /oauth2/authorization/keycloak</w:t>
        <w:br/>
        <w:br/>
        <w:t>BFF کاربر را به Keycloak هدایت می‌کند.</w:t>
        <w:br/>
        <w:t>بعد از Login موفق، Keycloak Authorization Code را به BFF Callback ارسال می‌کند.</w:t>
        <w:br/>
        <w:br/>
        <w:t>BFF:</w:t>
        <w:br/>
        <w:t>- Code Exchange انجام می‌دهد.</w:t>
        <w:br/>
        <w:t>- Session ایجاد می‌کند.</w:t>
        <w:br/>
        <w:t>- HTTP Only Cookie به Browser ارسال می‌کند.</w:t>
      </w:r>
    </w:p>
    <w:p>
      <w:pPr>
        <w:pStyle w:val="Heading2"/>
      </w:pPr>
      <w:r>
        <w:t>6. دریافت Context کاربر</w:t>
      </w:r>
    </w:p>
    <w:p>
      <w:r>
        <w:t>Endpoint:</w:t>
        <w:br/>
        <w:t>GET /api/me/context</w:t>
        <w:br/>
        <w:br/>
        <w:t>بعد از Login، Shell این API را Call می‌کند.</w:t>
        <w:br/>
        <w:br/>
        <w:t>Response شامل:</w:t>
        <w:br/>
        <w:t>- اطلاعات User</w:t>
        <w:br/>
        <w:t>- Permission ها</w:t>
        <w:br/>
        <w:t>- Micro Frontend های قابل مشاهده</w:t>
        <w:br/>
        <w:t>- remoteEntry</w:t>
        <w:br/>
        <w:t>- تنظیمات API می‌باشد.</w:t>
      </w:r>
    </w:p>
    <w:p>
      <w:pPr>
        <w:pStyle w:val="Heading2"/>
      </w:pPr>
      <w:r>
        <w:t>7. Load Micro Frontend</w:t>
      </w:r>
    </w:p>
    <w:p>
      <w:r>
        <w:t>Shell براساس Context دریافتی Micro Frontendها را Load می‌کند.</w:t>
        <w:br/>
        <w:br/>
        <w:t>مثال:</w:t>
        <w:br/>
        <w:t>GET /micro/finance/remoteEntry.js</w:t>
        <w:br/>
        <w:br/>
        <w:t>Shell فقط Host است و تصمیم امنیتی نمی‌گیرد.</w:t>
      </w:r>
    </w:p>
    <w:p>
      <w:pPr>
        <w:pStyle w:val="Heading2"/>
      </w:pPr>
      <w:r>
        <w:t>8. API Contract Micro Frontend</w:t>
      </w:r>
    </w:p>
    <w:p>
      <w:r>
        <w:t>تمام درخواست‌های Backend از مسیر BFF عبور می‌کنند.</w:t>
        <w:br/>
        <w:br/>
        <w:t>الگو:</w:t>
        <w:br/>
        <w:t>GET /api/proxy/{service}/{resource}</w:t>
        <w:br/>
        <w:br/>
        <w:t>مثال:</w:t>
        <w:br/>
        <w:t>GET /api/proxy/finance/payment</w:t>
        <w:br/>
        <w:br/>
        <w:t>Micro Frontend نباید Backend را مستقیم فراخوانی کند.</w:t>
      </w:r>
    </w:p>
    <w:p>
      <w:pPr>
        <w:pStyle w:val="Heading2"/>
      </w:pPr>
      <w:r>
        <w:t>9. Route Resolution در BFF</w:t>
      </w:r>
    </w:p>
    <w:p>
      <w:r>
        <w:t>BFF پس از دریافت Request، Route Configuration را بررسی می‌کند.</w:t>
        <w:br/>
        <w:br/>
        <w:t>Route مشخص می‌کند:</w:t>
        <w:br/>
        <w:t>- Target Service</w:t>
        <w:br/>
        <w:t>- نوع Authentication</w:t>
        <w:br/>
        <w:t>- Permission مورد نیاز</w:t>
        <w:br/>
        <w:br/>
        <w:t>نمونه:</w:t>
        <w:br/>
        <w:t xml:space="preserve"> /api/proxy/finance/*</w:t>
        <w:br/>
        <w:t xml:space="preserve">        |</w:t>
        <w:br/>
        <w:t xml:space="preserve">        v</w:t>
        <w:br/>
        <w:t xml:space="preserve"> finance-service</w:t>
      </w:r>
    </w:p>
    <w:p>
      <w:pPr>
        <w:pStyle w:val="Heading2"/>
      </w:pPr>
      <w:r>
        <w:t>10. سرویس جدید OAuth</w:t>
      </w:r>
    </w:p>
    <w:p>
      <w:r>
        <w:t>اگر مقصد سرویس جدید باشد:</w:t>
        <w:br/>
        <w:br/>
        <w:t>BFF:</w:t>
        <w:br/>
        <w:t>1- Session کاربر را بررسی می‌کند.</w:t>
        <w:br/>
        <w:t>2- Permission را کنترل می‌کند.</w:t>
        <w:br/>
        <w:t>3- OAuth Token را Forward می‌کند.</w:t>
        <w:br/>
        <w:br/>
        <w:t>Backend:</w:t>
        <w:br/>
        <w:t>Authorization: Bearer Token</w:t>
      </w:r>
    </w:p>
    <w:p>
      <w:pPr>
        <w:pStyle w:val="Heading2"/>
      </w:pPr>
      <w:r>
        <w:t>11. سرویس Legacy</w:t>
      </w:r>
    </w:p>
    <w:p>
      <w:r>
        <w:t>اگر مقصد Legacy باشد:</w:t>
        <w:br/>
        <w:br/>
        <w:t>BFF:</w:t>
        <w:br/>
        <w:t>1- User Identity را استخراج می‌کند.</w:t>
        <w:br/>
        <w:t>2- Permission را بررسی می‌کند.</w:t>
        <w:br/>
        <w:t>3- Legacy Credential یا Token مورد نیاز را تولید می‌کند.</w:t>
        <w:br/>
        <w:t>4- Request را به سیستم Legacy ارسال می‌کند.</w:t>
      </w:r>
    </w:p>
    <w:p>
      <w:pPr>
        <w:pStyle w:val="Heading2"/>
      </w:pPr>
      <w:r>
        <w:t>12. Logout</w:t>
      </w:r>
    </w:p>
    <w:p>
      <w:r>
        <w:t>Endpoint:</w:t>
        <w:br/>
        <w:t>GET /api/logout</w:t>
        <w:br/>
        <w:br/>
        <w:t>BFF:</w:t>
        <w:br/>
        <w:t>- Session را حذف می‌کند.</w:t>
        <w:br/>
        <w:t>- Logout Keycloak را انجام می‌دهد.</w:t>
      </w:r>
    </w:p>
    <w:p>
      <w:pPr>
        <w:pStyle w:val="Heading2"/>
      </w:pPr>
      <w:r>
        <w:t>13. نقش Nginx</w:t>
      </w:r>
    </w:p>
    <w:p>
      <w:r>
        <w:t>Nginx فقط Reverse Proxy است.</w:t>
        <w:br/>
        <w:br/>
        <w:t>وظایف:</w:t>
        <w:br/>
        <w:t>- ارائه UI</w:t>
        <w:br/>
        <w:t>- SSL</w:t>
        <w:br/>
        <w:t>- ارسال /api به BFF</w:t>
        <w:br/>
        <w:br/>
        <w:t>Nginx تصمیم Authorization یا Routing Business انجام نمی‌دهد.</w:t>
      </w:r>
    </w:p>
    <w:p>
      <w:pPr>
        <w:pStyle w:val="Heading2"/>
      </w:pPr>
      <w:r>
        <w:t>14. Checklist Developer</w:t>
      </w:r>
    </w:p>
    <w:p>
      <w:r>
        <w:t>Authentication:</w:t>
        <w:br/>
        <w:t>[ ] Login Redirect کار می‌کند</w:t>
        <w:br/>
        <w:t>[ ] Cookie Session دریافت می‌شود</w:t>
        <w:br/>
        <w:br/>
        <w:t>Context:</w:t>
        <w:br/>
        <w:t>[ ] /api/me/context پاسخ صحیح دارد</w:t>
        <w:br/>
        <w:br/>
        <w:t>Micro Frontend:</w:t>
        <w:br/>
        <w:t>[ ] remoteEntry Load می‌شود</w:t>
        <w:br/>
        <w:br/>
        <w:t>API:</w:t>
        <w:br/>
        <w:t>[ ] درخواست‌ها از /api/proxy عبور می‌کنند</w:t>
        <w:br/>
        <w:t>[ ] Backend مستقیم فراخوانی نمی‌شود</w:t>
        <w:br/>
        <w:br/>
        <w:t>Security:</w:t>
        <w:br/>
        <w:t>[ ] Token در Browser ذخیره نمی‌شود</w:t>
      </w:r>
    </w:p>
    <w:p>
      <w:pPr>
        <w:pStyle w:val="Heading2"/>
      </w:pPr>
      <w:r>
        <w:t>15. جمع بندی</w:t>
      </w:r>
    </w:p>
    <w:p>
      <w:r>
        <w:t>Legacy UI Shell می‌تواند بدون تغییر در Micro Frontendها جایگزین Shell فعلی شود.</w:t>
        <w:br/>
        <w:t>تمام منطق امنیت، Route و Token در BFF باقی می‌ماند و امکان مهاجرت تدریجی Legacy به سرویس‌های جدید فراهم می‌شود.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