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EB3757">
      <w:pPr>
        <w:pStyle w:val="mystyleHeader1"/>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934859" w:rsidRPr="00305F66" w:rsidRDefault="00934859" w:rsidP="00305F66">
      <w:pPr>
        <w:pStyle w:val="Heading2"/>
        <w:bidi/>
        <w:jc w:val="both"/>
        <w:rPr>
          <w:sz w:val="32"/>
          <w:rtl/>
        </w:rPr>
      </w:pPr>
      <w:r>
        <w:rPr>
          <w:rFonts w:hint="cs"/>
          <w:rtl/>
          <w:lang w:bidi="fa-IR"/>
        </w:rPr>
        <w:t xml:space="preserve">تعریف معماری رویداد محور </w:t>
      </w:r>
    </w:p>
    <w:p w:rsidR="00542B3F" w:rsidRDefault="00AD4CB7" w:rsidP="00305F66">
      <w:pPr>
        <w:bidi/>
        <w:rPr>
          <w:rFonts w:hint="cs"/>
          <w:rtl/>
          <w:lang w:bidi="fa-IR"/>
        </w:rPr>
      </w:pPr>
      <w:r>
        <w:rPr>
          <w:rFonts w:hint="cs"/>
          <w:rtl/>
          <w:lang w:bidi="fa-IR"/>
        </w:rPr>
        <w:t>معماری رویداد محور یک رویکرد طراحی مدرن است که حول داده‌هایی متمرکز است که رویدادها را توصیف می‌کنند</w:t>
      </w:r>
      <w:r>
        <w:rPr>
          <w:rFonts w:hint="cs"/>
          <w:rtl/>
          <w:lang w:bidi="fa-IR"/>
        </w:rPr>
        <w:t>[8]</w:t>
      </w:r>
      <w:r>
        <w:rPr>
          <w:rFonts w:hint="cs"/>
          <w:rtl/>
          <w:lang w:bidi="fa-IR"/>
        </w:rPr>
        <w:t xml:space="preserve">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934859">
      <w:pPr>
        <w:pStyle w:val="Heading2"/>
        <w:bidi/>
        <w:rPr>
          <w:rtl/>
        </w:rPr>
      </w:pPr>
      <w:r>
        <w:rPr>
          <w:rFonts w:hint="cs"/>
          <w:rtl/>
        </w:rPr>
        <w:t xml:space="preserve">تعریف رویداد </w:t>
      </w:r>
    </w:p>
    <w:p w:rsidR="00934859" w:rsidRDefault="00934859" w:rsidP="00305F6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934859">
      <w:pPr>
        <w:pStyle w:val="Heading2"/>
        <w:bidi/>
        <w:rPr>
          <w:rtl/>
        </w:rPr>
      </w:pPr>
      <w:r w:rsidRPr="00662954">
        <w:rPr>
          <w:rFonts w:hint="cs"/>
          <w:rtl/>
        </w:rPr>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CB3B09">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صرفاً خالق رو</w:t>
      </w:r>
      <w:r w:rsidR="00345A4C" w:rsidRPr="00345A4C">
        <w:rPr>
          <w:rFonts w:hint="cs"/>
          <w:rtl/>
          <w:lang w:bidi="fa-IR"/>
        </w:rPr>
        <w:t>ی</w:t>
      </w:r>
      <w:r w:rsidR="00345A4C" w:rsidRPr="00345A4C">
        <w:rPr>
          <w:rFonts w:hint="eastAsia"/>
          <w:rtl/>
          <w:lang w:bidi="fa-IR"/>
        </w:rPr>
        <w:t>دادها</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Default="00662954" w:rsidP="004527BF">
      <w:pPr>
        <w:bidi/>
        <w:rPr>
          <w:rFonts w:asciiTheme="minorHAnsi" w:hAnsiTheme="minorHAnsi"/>
          <w:rtl/>
          <w:lang w:bidi="fa-IR"/>
        </w:rPr>
      </w:pPr>
      <w:r>
        <w:rPr>
          <w:rFonts w:asciiTheme="minorHAnsi" w:hAnsiTheme="minorHAnsi" w:hint="cs"/>
          <w:rtl/>
          <w:lang w:bidi="fa-IR"/>
        </w:rPr>
        <w:lastRenderedPageBreak/>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792304">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17495B">
        <w:rPr>
          <w:rFonts w:asciiTheme="minorHAnsi" w:hAnsiTheme="minorHAnsi" w:cs="Calibri" w:hint="cs"/>
          <w:rtl/>
          <w:lang w:bidi="fa-IR"/>
        </w:rPr>
        <w:t>[59]</w:t>
      </w:r>
    </w:p>
    <w:p w:rsidR="00662954" w:rsidRDefault="004527BF" w:rsidP="00662954">
      <w:pPr>
        <w:bidi/>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380918">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Pr="00441FD4" w:rsidRDefault="00380918" w:rsidP="00380918">
      <w:pPr>
        <w:bidi/>
        <w:spacing w:line="480" w:lineRule="auto"/>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5F657C">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5F657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5F657C">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A72F81">
      <w:pPr>
        <w:bidi/>
        <w:spacing w:line="276" w:lineRule="auto"/>
        <w:rPr>
          <w:rFonts w:asciiTheme="minorHAnsi" w:hAnsiTheme="minorHAnsi"/>
          <w:rtl/>
          <w:lang w:bidi="fa-IR"/>
        </w:rPr>
      </w:pPr>
      <w:r>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w:t>
      </w:r>
      <w:r w:rsidR="00527F41" w:rsidRPr="00437F00">
        <w:rPr>
          <w:rFonts w:asciiTheme="minorHAnsi" w:hAnsiTheme="minorHAnsi" w:hint="cs"/>
          <w:rtl/>
        </w:rPr>
        <w:lastRenderedPageBreak/>
        <w:t>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437F00" w:rsidRPr="00437F00" w:rsidRDefault="00437F00" w:rsidP="005342B4">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412484" w:rsidRPr="00412484" w:rsidRDefault="00412484" w:rsidP="00412484">
      <w:pPr>
        <w:bidi/>
        <w:rPr>
          <w:rtl/>
        </w:rPr>
      </w:pPr>
      <w:r>
        <w:rPr>
          <w:rFonts w:hint="cs"/>
          <w:rtl/>
        </w:rPr>
        <w:t>در موارد زیر از معماری رویداد محور استفاده میشود که در بخش زیر قابل مشاهده است .</w:t>
      </w:r>
    </w:p>
    <w:p w:rsidR="005A0FA5" w:rsidRDefault="00632E75" w:rsidP="00140424">
      <w:pPr>
        <w:pStyle w:val="ListParagraph"/>
        <w:numPr>
          <w:ilvl w:val="0"/>
          <w:numId w:val="3"/>
        </w:numPr>
        <w:bidi/>
        <w:ind w:left="360"/>
        <w:jc w:val="both"/>
      </w:pPr>
      <w:r>
        <w:rPr>
          <w:rFonts w:hint="cs"/>
          <w:rtl/>
        </w:rPr>
        <w:t>تجمیع سیستم‌های ناهمگن</w:t>
      </w:r>
    </w:p>
    <w:p w:rsidR="007A0274" w:rsidRDefault="00345D90" w:rsidP="00534DB8">
      <w:pPr>
        <w:pStyle w:val="ListParagraph"/>
        <w:bidi/>
        <w:ind w:left="360"/>
        <w:jc w:val="both"/>
        <w:rPr>
          <w:rFonts w:asciiTheme="minorHAnsi" w:hAnsiTheme="minorHAnsi"/>
          <w:rtl/>
          <w:lang w:bidi="fa-IR"/>
        </w:rPr>
      </w:pPr>
      <w:r>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534DB8" w:rsidRDefault="00534DB8" w:rsidP="00534DB8">
      <w:pPr>
        <w:bidi/>
        <w:rPr>
          <w:rFonts w:asciiTheme="minorHAnsi" w:hAnsiTheme="minorHAnsi"/>
          <w:rtl/>
          <w:lang w:bidi="fa-IR"/>
        </w:rPr>
      </w:pPr>
      <w:r>
        <w:rPr>
          <w:rFonts w:asciiTheme="minorHAnsi" w:hAnsiTheme="minorHAnsi" w:hint="cs"/>
          <w:rtl/>
          <w:lang w:bidi="fa-IR"/>
        </w:rPr>
        <w:t>2-‌‌‌‌‌‌‌</w:t>
      </w:r>
      <w:r>
        <w:rPr>
          <w:rFonts w:asciiTheme="minorHAnsi" w:hAnsiTheme="minorHAnsi" w:cs="Calibri" w:hint="cs"/>
          <w:rtl/>
          <w:lang w:bidi="fa-IR"/>
        </w:rPr>
        <w:t> ‌ </w:t>
      </w:r>
      <w:r w:rsidRPr="00534DB8">
        <w:rPr>
          <w:rFonts w:asciiTheme="minorHAnsi" w:hAnsiTheme="minorHAnsi" w:hint="cs"/>
          <w:rtl/>
          <w:lang w:bidi="fa-IR"/>
        </w:rPr>
        <w:t>گنجایش خروجی بالا</w:t>
      </w:r>
    </w:p>
    <w:p w:rsidR="00B804D0" w:rsidRPr="000913AD" w:rsidRDefault="00345D90" w:rsidP="000913AD">
      <w:pPr>
        <w:bidi/>
        <w:jc w:val="both"/>
        <w:rPr>
          <w:rFonts w:asciiTheme="minorHAnsi" w:hAnsiTheme="minorHAnsi"/>
          <w:rtl/>
          <w:lang w:bidi="fa-IR"/>
        </w:rPr>
      </w:pPr>
      <w:r>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مسیریاب رویداد ،رویداد را به هر یک از مصرف‌كنندگان 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632E75" w:rsidRDefault="002B3B0B" w:rsidP="00632E75">
      <w:pPr>
        <w:bidi/>
        <w:jc w:val="both"/>
        <w:rPr>
          <w:rFonts w:asciiTheme="minorHAnsi" w:hAnsiTheme="minorHAnsi"/>
          <w:rtl/>
          <w:lang w:bidi="fa-IR"/>
        </w:rPr>
      </w:pPr>
      <w:r>
        <w:rPr>
          <w:rFonts w:asciiTheme="minorHAnsi" w:hAnsiTheme="minorHAnsi" w:hint="cs"/>
          <w:rtl/>
          <w:lang w:bidi="fa-IR"/>
        </w:rPr>
        <w:lastRenderedPageBreak/>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43AC3" w:rsidRDefault="00345D90" w:rsidP="00843AC3">
      <w:pPr>
        <w:bidi/>
        <w:jc w:val="both"/>
        <w:rPr>
          <w:rFonts w:asciiTheme="minorHAnsi" w:hAnsiTheme="minorHAnsi"/>
          <w:rtl/>
          <w:lang w:bidi="fa-IR"/>
        </w:rPr>
      </w:pPr>
      <w:r>
        <w:rPr>
          <w:rFonts w:asciiTheme="minorHAnsi" w:hAnsiTheme="minorHAnsi" w:hint="cs"/>
          <w:rtl/>
          <w:lang w:bidi="fa-IR"/>
        </w:rPr>
        <w:t xml:space="preserve"> </w:t>
      </w:r>
      <w:r w:rsidR="00843AC3">
        <w:rPr>
          <w:rFonts w:asciiTheme="minorHAnsi" w:hAnsiTheme="minorHAnsi" w:hint="cs"/>
          <w:rtl/>
          <w:lang w:bidi="fa-IR"/>
        </w:rPr>
        <w:t>برای برسی منابع ، می‌شود از معماری رویداد محور برای نظارت و دریافت هشدار در مورد هرگونه ناهنجاری ، تغییر و به‌روزرسانی استفاده کرد بدون اینکه نیازی باشد از بررسی مداوم استفاده کرد . این منابع می‌تواند شامل سطل</w:t>
      </w:r>
      <w:r w:rsidR="00F0005C">
        <w:rPr>
          <w:rFonts w:asciiTheme="minorHAnsi" w:hAnsiTheme="minorHAnsi" w:hint="cs"/>
          <w:rtl/>
          <w:lang w:bidi="fa-IR"/>
        </w:rPr>
        <w:t>‌های ذخیره‌سازی ، جداول پایگاه داده، توابع ‌بدون سرور،گره‌های محاسباتی و غیره باشد [2].</w:t>
      </w:r>
    </w:p>
    <w:p w:rsidR="00F0005C" w:rsidRDefault="009B2066" w:rsidP="009B2066">
      <w:pPr>
        <w:bidi/>
        <w:jc w:val="both"/>
        <w:rPr>
          <w:rFonts w:asciiTheme="minorHAnsi" w:hAnsiTheme="minorHAnsi"/>
          <w:rtl/>
          <w:lang w:bidi="fa-IR"/>
        </w:rPr>
      </w:pPr>
      <w:r>
        <w:rPr>
          <w:rFonts w:asciiTheme="minorHAnsi" w:hAnsiTheme="minorHAnsi" w:hint="cs"/>
          <w:rtl/>
          <w:lang w:bidi="fa-IR"/>
        </w:rPr>
        <w:t xml:space="preserve">4- تکثیر داده‌ها بین سیستم‌هایی با موقعیت جغرافیایی متفاوت </w:t>
      </w:r>
    </w:p>
    <w:p w:rsidR="00F0005C" w:rsidRDefault="00345D90" w:rsidP="002B0148">
      <w:pPr>
        <w:bidi/>
        <w:spacing w:line="276" w:lineRule="auto"/>
        <w:jc w:val="both"/>
        <w:rPr>
          <w:rFonts w:asciiTheme="minorHAnsi" w:hAnsiTheme="minorHAnsi"/>
          <w:rtl/>
          <w:lang w:bidi="fa-IR"/>
        </w:rPr>
      </w:pPr>
      <w:r>
        <w:rPr>
          <w:rFonts w:asciiTheme="minorHAnsi" w:hAnsiTheme="minorHAnsi" w:hint="cs"/>
          <w:rtl/>
          <w:lang w:bidi="fa-IR"/>
        </w:rPr>
        <w:t xml:space="preserve">  </w:t>
      </w:r>
      <w:r w:rsidR="009B2066">
        <w:rPr>
          <w:rFonts w:asciiTheme="minorHAnsi" w:hAnsiTheme="minorHAnsi" w:hint="cs"/>
          <w:rtl/>
          <w:lang w:bidi="fa-IR"/>
        </w:rPr>
        <w:t xml:space="preserve">اين قابليت وجود دارد كه </w:t>
      </w:r>
      <w:r w:rsidR="00351F55">
        <w:rPr>
          <w:rFonts w:asciiTheme="minorHAnsi" w:hAnsiTheme="minorHAnsi" w:hint="cs"/>
          <w:rtl/>
          <w:lang w:bidi="fa-IR"/>
        </w:rPr>
        <w:t>برای هماهنگ‌کردن سیستم‌ها بین تیم‌هایی که در مناطق و حساب‌های مختلف فعال هستند و مستقر شده‌اند</w:t>
      </w:r>
      <w:r w:rsidR="009B2066">
        <w:rPr>
          <w:rFonts w:asciiTheme="minorHAnsi" w:hAnsiTheme="minorHAnsi" w:hint="cs"/>
          <w:rtl/>
          <w:lang w:bidi="fa-IR"/>
        </w:rPr>
        <w:t xml:space="preserve"> از معماري رويداد محور استفاده كرد  </w:t>
      </w:r>
      <w:r w:rsidR="00351F55">
        <w:rPr>
          <w:rFonts w:asciiTheme="minorHAnsi" w:hAnsiTheme="minorHAnsi" w:hint="cs"/>
          <w:rtl/>
          <w:lang w:bidi="fa-IR"/>
        </w:rPr>
        <w:t>. با استفاده از مسیبریاب رویداد برای انتقال داده‌ها بین سیستم‌ها</w:t>
      </w:r>
      <w:r>
        <w:rPr>
          <w:rFonts w:asciiTheme="minorHAnsi" w:hAnsiTheme="minorHAnsi" w:hint="cs"/>
          <w:rtl/>
          <w:lang w:bidi="fa-IR"/>
        </w:rPr>
        <w:t xml:space="preserve"> ، می‌شود سرویس ها را مستقل از سایر تیم‌های توسعه ، مقیاس و استقرار </w:t>
      </w:r>
      <w:r w:rsidR="002B0148">
        <w:rPr>
          <w:rFonts w:asciiTheme="minorHAnsi" w:hAnsiTheme="minorHAnsi" w:hint="cs"/>
          <w:rtl/>
          <w:lang w:bidi="fa-IR"/>
        </w:rPr>
        <w:t>داد</w:t>
      </w:r>
      <w:r w:rsidR="009B2066">
        <w:rPr>
          <w:rFonts w:asciiTheme="minorHAnsi" w:hAnsiTheme="minorHAnsi" w:hint="cs"/>
          <w:rtl/>
          <w:lang w:bidi="fa-IR"/>
        </w:rPr>
        <w:t>[2]</w:t>
      </w:r>
      <w:r>
        <w:rPr>
          <w:rFonts w:asciiTheme="minorHAnsi" w:hAnsiTheme="minorHAnsi" w:hint="cs"/>
          <w:rtl/>
          <w:lang w:bidi="fa-IR"/>
        </w:rPr>
        <w:t xml:space="preserve"> .</w:t>
      </w: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4527BF">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lastRenderedPageBreak/>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140424">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B13403">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Pr="0027290E" w:rsidRDefault="00372808" w:rsidP="00372808">
      <w:pPr>
        <w:pStyle w:val="ListParagraph"/>
        <w:bidi/>
        <w:ind w:left="0"/>
        <w:jc w:val="both"/>
        <w:rPr>
          <w:rFonts w:asciiTheme="minorHAnsi" w:hAnsiTheme="minorHAnsi"/>
          <w:rtl/>
          <w:lang w:bidi="fa-IR"/>
        </w:rPr>
      </w:pPr>
      <w:bookmarkStart w:id="0" w:name="_GoBack"/>
      <w:bookmarkEnd w:id="0"/>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DE241D">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برداشت </w:t>
      </w:r>
      <w:r w:rsidRPr="0076144F">
        <w:rPr>
          <w:rtl/>
          <w:lang w:bidi="fa-IR"/>
        </w:rPr>
        <w:t xml:space="preserve"> </w:t>
      </w:r>
      <w:r w:rsidR="00DE241D">
        <w:rPr>
          <w:rFonts w:hint="cs"/>
          <w:rtl/>
          <w:lang w:bidi="fa-IR"/>
        </w:rPr>
        <w:t>می‌كنند</w:t>
      </w:r>
      <w:r w:rsidRPr="0076144F">
        <w:rPr>
          <w:rtl/>
          <w:lang w:bidi="fa-IR"/>
        </w:rPr>
        <w:t xml:space="preserve">. </w:t>
      </w:r>
      <w:r w:rsidRPr="0076144F">
        <w:rPr>
          <w:rtl/>
          <w:lang w:bidi="fa-IR"/>
        </w:rPr>
        <w:lastRenderedPageBreak/>
        <w:t>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Default="00E36CE5" w:rsidP="00E36CE5">
      <w:pPr>
        <w:pStyle w:val="ListParagraph"/>
        <w:bidi/>
        <w:ind w:left="360"/>
        <w:jc w:val="both"/>
        <w:rPr>
          <w:rtl/>
          <w:lang w:bidi="fa-IR"/>
        </w:rPr>
      </w:pPr>
      <w:r w:rsidRPr="00E36CE5">
        <w:rPr>
          <w:rtl/>
          <w:lang w:bidi="fa-IR"/>
        </w:rPr>
        <w:t>معمار</w:t>
      </w:r>
      <w:r w:rsidRPr="00E36CE5">
        <w:rPr>
          <w:rFonts w:hint="cs"/>
          <w:rtl/>
          <w:lang w:bidi="fa-IR"/>
        </w:rPr>
        <w:t>ی‌</w:t>
      </w:r>
      <w:r w:rsidRPr="00E36CE5">
        <w:rPr>
          <w:rFonts w:hint="eastAsia"/>
          <w:rtl/>
          <w:lang w:bidi="fa-IR"/>
        </w:rPr>
        <w:t>ها</w:t>
      </w:r>
      <w:r w:rsidRPr="00E36CE5">
        <w:rPr>
          <w:rFonts w:hint="cs"/>
          <w:rtl/>
          <w:lang w:bidi="fa-IR"/>
        </w:rPr>
        <w:t>ی</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محور مبتن</w:t>
      </w:r>
      <w:r w:rsidRPr="00E36CE5">
        <w:rPr>
          <w:rFonts w:hint="cs"/>
          <w:rtl/>
          <w:lang w:bidi="fa-IR"/>
        </w:rPr>
        <w:t>ی</w:t>
      </w:r>
      <w:r>
        <w:rPr>
          <w:rtl/>
          <w:lang w:bidi="fa-IR"/>
        </w:rPr>
        <w:t xml:space="preserve"> بر </w:t>
      </w:r>
      <w:r>
        <w:rPr>
          <w:rFonts w:hint="cs"/>
          <w:rtl/>
          <w:lang w:bidi="fa-IR"/>
        </w:rPr>
        <w:t>عرضه</w:t>
      </w:r>
      <w:r w:rsidRPr="00E36CE5">
        <w:rPr>
          <w:rtl/>
          <w:lang w:bidi="fa-IR"/>
        </w:rPr>
        <w:t xml:space="preserve"> هستند، بنابرا</w:t>
      </w:r>
      <w:r w:rsidRPr="00E36CE5">
        <w:rPr>
          <w:rFonts w:hint="cs"/>
          <w:rtl/>
          <w:lang w:bidi="fa-IR"/>
        </w:rPr>
        <w:t>ی</w:t>
      </w:r>
      <w:r w:rsidRPr="00E36CE5">
        <w:rPr>
          <w:rFonts w:hint="eastAsia"/>
          <w:rtl/>
          <w:lang w:bidi="fa-IR"/>
        </w:rPr>
        <w:t>ن</w:t>
      </w:r>
      <w:r w:rsidRPr="00E36CE5">
        <w:rPr>
          <w:rtl/>
          <w:lang w:bidi="fa-IR"/>
        </w:rPr>
        <w:t xml:space="preserve"> همه چ</w:t>
      </w:r>
      <w:r w:rsidRPr="00E36CE5">
        <w:rPr>
          <w:rFonts w:hint="cs"/>
          <w:rtl/>
          <w:lang w:bidi="fa-IR"/>
        </w:rPr>
        <w:t>ی</w:t>
      </w:r>
      <w:r w:rsidRPr="00E36CE5">
        <w:rPr>
          <w:rFonts w:hint="eastAsia"/>
          <w:rtl/>
          <w:lang w:bidi="fa-IR"/>
        </w:rPr>
        <w:t>ز</w:t>
      </w:r>
      <w:r w:rsidRPr="00E36CE5">
        <w:rPr>
          <w:rtl/>
          <w:lang w:bidi="fa-IR"/>
        </w:rPr>
        <w:t xml:space="preserve"> بر حسب تقاضا اتفاق م</w:t>
      </w:r>
      <w:r w:rsidRPr="00E36CE5">
        <w:rPr>
          <w:rFonts w:hint="cs"/>
          <w:rtl/>
          <w:lang w:bidi="fa-IR"/>
        </w:rPr>
        <w:t>ی‌</w:t>
      </w:r>
      <w:r w:rsidRPr="00E36CE5">
        <w:rPr>
          <w:rFonts w:hint="eastAsia"/>
          <w:rtl/>
          <w:lang w:bidi="fa-IR"/>
        </w:rPr>
        <w:t>افتد،</w:t>
      </w:r>
      <w:r w:rsidRPr="00E36CE5">
        <w:rPr>
          <w:rtl/>
          <w:lang w:bidi="fa-IR"/>
        </w:rPr>
        <w:t xml:space="preserve"> ز</w:t>
      </w:r>
      <w:r w:rsidRPr="00E36CE5">
        <w:rPr>
          <w:rFonts w:hint="cs"/>
          <w:rtl/>
          <w:lang w:bidi="fa-IR"/>
        </w:rPr>
        <w:t>ی</w:t>
      </w:r>
      <w:r w:rsidRPr="00E36CE5">
        <w:rPr>
          <w:rFonts w:hint="eastAsia"/>
          <w:rtl/>
          <w:lang w:bidi="fa-IR"/>
        </w:rPr>
        <w:t>را</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خود را در روتر نشان م</w:t>
      </w:r>
      <w:r w:rsidRPr="00E36CE5">
        <w:rPr>
          <w:rFonts w:hint="cs"/>
          <w:rtl/>
          <w:lang w:bidi="fa-IR"/>
        </w:rPr>
        <w:t>ی‌</w:t>
      </w:r>
      <w:r w:rsidRPr="00E36CE5">
        <w:rPr>
          <w:rFonts w:hint="eastAsia"/>
          <w:rtl/>
          <w:lang w:bidi="fa-IR"/>
        </w:rPr>
        <w:t>دهد</w:t>
      </w:r>
      <w:r w:rsidRPr="00E36CE5">
        <w:rPr>
          <w:rtl/>
          <w:lang w:bidi="fa-IR"/>
        </w:rPr>
        <w:t>. به ا</w:t>
      </w:r>
      <w:r w:rsidRPr="00E36CE5">
        <w:rPr>
          <w:rFonts w:hint="cs"/>
          <w:rtl/>
          <w:lang w:bidi="fa-IR"/>
        </w:rPr>
        <w:t>ی</w:t>
      </w:r>
      <w:r w:rsidRPr="00E36CE5">
        <w:rPr>
          <w:rFonts w:hint="eastAsia"/>
          <w:rtl/>
          <w:lang w:bidi="fa-IR"/>
        </w:rPr>
        <w:t>ن</w:t>
      </w:r>
      <w:r w:rsidRPr="00E36CE5">
        <w:rPr>
          <w:rtl/>
          <w:lang w:bidi="fa-IR"/>
        </w:rPr>
        <w:t xml:space="preserve"> ترت</w:t>
      </w:r>
      <w:r w:rsidRPr="00E36CE5">
        <w:rPr>
          <w:rFonts w:hint="cs"/>
          <w:rtl/>
          <w:lang w:bidi="fa-IR"/>
        </w:rPr>
        <w:t>ی</w:t>
      </w:r>
      <w:r w:rsidRPr="00E36CE5">
        <w:rPr>
          <w:rFonts w:hint="eastAsia"/>
          <w:rtl/>
          <w:lang w:bidi="fa-IR"/>
        </w:rPr>
        <w:t>ب،</w:t>
      </w:r>
      <w:r w:rsidRPr="00E36CE5">
        <w:rPr>
          <w:rtl/>
          <w:lang w:bidi="fa-IR"/>
        </w:rPr>
        <w:t xml:space="preserve"> برا</w:t>
      </w:r>
      <w:r w:rsidRPr="00E36CE5">
        <w:rPr>
          <w:rFonts w:hint="cs"/>
          <w:rtl/>
          <w:lang w:bidi="fa-IR"/>
        </w:rPr>
        <w:t>ی</w:t>
      </w:r>
      <w:r w:rsidRPr="00E36CE5">
        <w:rPr>
          <w:rtl/>
          <w:lang w:bidi="fa-IR"/>
        </w:rPr>
        <w:t xml:space="preserve"> نظرسنج</w:t>
      </w:r>
      <w:r w:rsidRPr="00E36CE5">
        <w:rPr>
          <w:rFonts w:hint="cs"/>
          <w:rtl/>
          <w:lang w:bidi="fa-IR"/>
        </w:rPr>
        <w:t>ی</w:t>
      </w:r>
      <w:r w:rsidRPr="00E36CE5">
        <w:rPr>
          <w:rtl/>
          <w:lang w:bidi="fa-IR"/>
        </w:rPr>
        <w:t xml:space="preserve"> مداوم برا</w:t>
      </w:r>
      <w:r w:rsidRPr="00E36CE5">
        <w:rPr>
          <w:rFonts w:hint="cs"/>
          <w:rtl/>
          <w:lang w:bidi="fa-IR"/>
        </w:rPr>
        <w:t>ی</w:t>
      </w:r>
      <w:r w:rsidRPr="00E36CE5">
        <w:rPr>
          <w:rtl/>
          <w:lang w:bidi="fa-IR"/>
        </w:rPr>
        <w:t xml:space="preserve"> بررس</w:t>
      </w:r>
      <w:r w:rsidRPr="00E36CE5">
        <w:rPr>
          <w:rFonts w:hint="cs"/>
          <w:rtl/>
          <w:lang w:bidi="fa-IR"/>
        </w:rPr>
        <w:t>ی</w:t>
      </w:r>
      <w:r w:rsidRPr="00E36CE5">
        <w:rPr>
          <w:rtl/>
          <w:lang w:bidi="fa-IR"/>
        </w:rPr>
        <w:t xml:space="preserve"> </w:t>
      </w:r>
      <w:r w:rsidRPr="00E36CE5">
        <w:rPr>
          <w:rFonts w:hint="cs"/>
          <w:rtl/>
          <w:lang w:bidi="fa-IR"/>
        </w:rPr>
        <w:t>ی</w:t>
      </w:r>
      <w:r w:rsidRPr="00E36CE5">
        <w:rPr>
          <w:rFonts w:hint="eastAsia"/>
          <w:rtl/>
          <w:lang w:bidi="fa-IR"/>
        </w:rPr>
        <w:t>ک</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هز</w:t>
      </w:r>
      <w:r w:rsidRPr="00E36CE5">
        <w:rPr>
          <w:rFonts w:hint="cs"/>
          <w:rtl/>
          <w:lang w:bidi="fa-IR"/>
        </w:rPr>
        <w:t>ی</w:t>
      </w:r>
      <w:r w:rsidRPr="00E36CE5">
        <w:rPr>
          <w:rFonts w:hint="eastAsia"/>
          <w:rtl/>
          <w:lang w:bidi="fa-IR"/>
        </w:rPr>
        <w:t>نه</w:t>
      </w:r>
      <w:r w:rsidRPr="00E36CE5">
        <w:rPr>
          <w:rtl/>
          <w:lang w:bidi="fa-IR"/>
        </w:rPr>
        <w:t xml:space="preserve"> ا</w:t>
      </w:r>
      <w:r w:rsidRPr="00E36CE5">
        <w:rPr>
          <w:rFonts w:hint="cs"/>
          <w:rtl/>
          <w:lang w:bidi="fa-IR"/>
        </w:rPr>
        <w:t>ی</w:t>
      </w:r>
      <w:r w:rsidRPr="00E36CE5">
        <w:rPr>
          <w:rtl/>
          <w:lang w:bidi="fa-IR"/>
        </w:rPr>
        <w:t xml:space="preserve"> پرداخت نم</w:t>
      </w:r>
      <w:r w:rsidRPr="00E36CE5">
        <w:rPr>
          <w:rFonts w:hint="cs"/>
          <w:rtl/>
          <w:lang w:bidi="fa-IR"/>
        </w:rPr>
        <w:t>ی</w:t>
      </w:r>
      <w:r w:rsidRPr="00E36CE5">
        <w:rPr>
          <w:rtl/>
          <w:lang w:bidi="fa-IR"/>
        </w:rPr>
        <w:t xml:space="preserve"> کن</w:t>
      </w:r>
      <w:r w:rsidRPr="00E36CE5">
        <w:rPr>
          <w:rFonts w:hint="cs"/>
          <w:rtl/>
          <w:lang w:bidi="fa-IR"/>
        </w:rPr>
        <w:t>ی</w:t>
      </w:r>
      <w:r w:rsidRPr="00E36CE5">
        <w:rPr>
          <w:rFonts w:hint="eastAsia"/>
          <w:rtl/>
          <w:lang w:bidi="fa-IR"/>
        </w:rPr>
        <w:t>د</w:t>
      </w:r>
      <w:r w:rsidRPr="00E36CE5">
        <w:rPr>
          <w:rtl/>
          <w:lang w:bidi="fa-IR"/>
        </w:rPr>
        <w:t>. ا</w:t>
      </w:r>
      <w:r w:rsidRPr="00E36CE5">
        <w:rPr>
          <w:rFonts w:hint="cs"/>
          <w:rtl/>
          <w:lang w:bidi="fa-IR"/>
        </w:rPr>
        <w:t>ی</w:t>
      </w:r>
      <w:r w:rsidRPr="00E36CE5">
        <w:rPr>
          <w:rFonts w:hint="eastAsia"/>
          <w:rtl/>
          <w:lang w:bidi="fa-IR"/>
        </w:rPr>
        <w:t>ن</w:t>
      </w:r>
      <w:r w:rsidRPr="00E36CE5">
        <w:rPr>
          <w:rtl/>
          <w:lang w:bidi="fa-IR"/>
        </w:rPr>
        <w:t xml:space="preserve"> به معنا</w:t>
      </w:r>
      <w:r w:rsidRPr="00E36CE5">
        <w:rPr>
          <w:rFonts w:hint="cs"/>
          <w:rtl/>
          <w:lang w:bidi="fa-IR"/>
        </w:rPr>
        <w:t>ی</w:t>
      </w:r>
      <w:r w:rsidRPr="00E36CE5">
        <w:rPr>
          <w:rtl/>
          <w:lang w:bidi="fa-IR"/>
        </w:rPr>
        <w:t xml:space="preserve"> مصرف کمتر پهنا</w:t>
      </w:r>
      <w:r w:rsidRPr="00E36CE5">
        <w:rPr>
          <w:rFonts w:hint="cs"/>
          <w:rtl/>
          <w:lang w:bidi="fa-IR"/>
        </w:rPr>
        <w:t>ی</w:t>
      </w:r>
      <w:r w:rsidRPr="00E36CE5">
        <w:rPr>
          <w:rtl/>
          <w:lang w:bidi="fa-IR"/>
        </w:rPr>
        <w:t xml:space="preserve"> باند شبکه، استفاده کمتر از </w:t>
      </w:r>
      <w:r>
        <w:rPr>
          <w:rFonts w:hint="cs"/>
          <w:rtl/>
          <w:lang w:bidi="fa-IR"/>
        </w:rPr>
        <w:t>پردازنده</w:t>
      </w:r>
      <w:r>
        <w:rPr>
          <w:rtl/>
          <w:lang w:bidi="fa-IR"/>
        </w:rPr>
        <w:t xml:space="preserve"> است</w:t>
      </w:r>
      <w:r>
        <w:rPr>
          <w:rFonts w:asciiTheme="minorHAnsi" w:hAnsiTheme="minorHAnsi" w:hint="cs"/>
          <w:rtl/>
          <w:lang w:bidi="fa-IR"/>
        </w:rPr>
        <w:t xml:space="preserve"> [2</w:t>
      </w:r>
      <w:r w:rsidR="0084382F">
        <w:rPr>
          <w:rFonts w:asciiTheme="minorHAnsi" w:hAnsiTheme="minorHAnsi" w:hint="cs"/>
          <w:rtl/>
          <w:lang w:bidi="fa-IR"/>
        </w:rPr>
        <w:t>].</w:t>
      </w:r>
    </w:p>
    <w:p w:rsidR="00E36CE5" w:rsidRPr="00E36CE5" w:rsidRDefault="00E36CE5" w:rsidP="00E36CE5">
      <w:pPr>
        <w:pStyle w:val="ListParagraph"/>
        <w:bidi/>
        <w:ind w:left="360"/>
        <w:jc w:val="both"/>
        <w:rPr>
          <w:lang w:bidi="fa-IR"/>
        </w:rPr>
      </w:pP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w:t>
      </w:r>
      <w:r w:rsidR="009664CB">
        <w:rPr>
          <w:rFonts w:cs="Arial" w:hint="cs"/>
          <w:rtl/>
          <w:lang w:bidi="fa-IR"/>
        </w:rPr>
        <w:t xml:space="preserve"> </w:t>
      </w:r>
      <w:r w:rsidRPr="000655B9">
        <w:rPr>
          <w:rFonts w:cs="Arial"/>
          <w:rtl/>
          <w:lang w:bidi="fa-IR"/>
        </w:rPr>
        <w:t>،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7A0274" w:rsidRDefault="007A0274" w:rsidP="007A0274">
      <w:pPr>
        <w:pStyle w:val="ListParagraph"/>
        <w:bidi/>
        <w:ind w:left="0"/>
        <w:jc w:val="both"/>
        <w:rPr>
          <w:rFonts w:cs="Arial"/>
          <w:rtl/>
          <w:lang w:bidi="fa-IR"/>
        </w:rPr>
      </w:pPr>
    </w:p>
    <w:p w:rsidR="00D36C71" w:rsidRDefault="000032AB" w:rsidP="00FB42A2">
      <w:pPr>
        <w:pStyle w:val="ListParagraph"/>
        <w:bidi/>
        <w:ind w:left="0"/>
        <w:jc w:val="both"/>
        <w:rPr>
          <w:rFonts w:cs="Arial"/>
          <w:rtl/>
          <w:lang w:bidi="fa-IR"/>
        </w:rPr>
      </w:pPr>
      <w:r w:rsidRPr="000032AB">
        <w:rPr>
          <w:rFonts w:cs="Arial" w:hint="cs"/>
          <w:rtl/>
          <w:lang w:bidi="fa-IR"/>
        </w:rPr>
        <w:lastRenderedPageBreak/>
        <w:t>5-</w:t>
      </w:r>
      <w:r>
        <w:rPr>
          <w:rFonts w:cs="Arial" w:hint="cs"/>
          <w:rtl/>
          <w:lang w:bidi="fa-IR"/>
        </w:rPr>
        <w:t xml:space="preserve"> </w:t>
      </w:r>
      <w:r w:rsidR="00D36C71">
        <w:rPr>
          <w:rFonts w:cs="Arial" w:hint="cs"/>
          <w:rtl/>
          <w:lang w:bidi="fa-IR"/>
        </w:rPr>
        <w:t>تجربیات کاربری</w:t>
      </w:r>
      <w:r w:rsidR="003732B8">
        <w:rPr>
          <w:rFonts w:cs="Arial" w:hint="cs"/>
          <w:rtl/>
          <w:lang w:bidi="fa-IR"/>
        </w:rPr>
        <w:t xml:space="preserve"> بهتر</w:t>
      </w:r>
    </w:p>
    <w:p w:rsidR="00194818" w:rsidRPr="00B44B45" w:rsidRDefault="003732B8" w:rsidP="00B44B45">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B44B45" w:rsidRDefault="00B15E23" w:rsidP="00441FD4">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50368" w:rsidRDefault="00B44B45" w:rsidP="00750368">
      <w:pPr>
        <w:bidi/>
        <w:jc w:val="both"/>
        <w:rPr>
          <w:rtl/>
          <w:lang w:bidi="fa-IR"/>
        </w:rPr>
      </w:pPr>
      <w:r>
        <w:rPr>
          <w:rFonts w:hint="cs"/>
          <w:rtl/>
          <w:lang w:bidi="fa-IR"/>
        </w:rPr>
        <w:t>3</w:t>
      </w:r>
      <w:r w:rsidR="00750368" w:rsidRPr="00750368">
        <w:rPr>
          <w:rFonts w:hint="cs"/>
          <w:rtl/>
          <w:lang w:bidi="fa-IR"/>
        </w:rPr>
        <w:t>-‌</w:t>
      </w:r>
      <w:r w:rsidR="00750368" w:rsidRPr="00750368">
        <w:rPr>
          <w:rFonts w:ascii="Cambria" w:hAnsi="Cambria" w:cs="Cambria" w:hint="cs"/>
          <w:rtl/>
          <w:lang w:bidi="fa-IR"/>
        </w:rPr>
        <w:t> </w:t>
      </w:r>
      <w:r>
        <w:rPr>
          <w:rFonts w:hint="cs"/>
          <w:rtl/>
          <w:lang w:bidi="fa-IR"/>
        </w:rPr>
        <w:t>توسعه و خطایابی پیچیده</w:t>
      </w:r>
    </w:p>
    <w:p w:rsidR="007A0274" w:rsidRPr="007A0274" w:rsidRDefault="00470F36" w:rsidP="007A0274">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Default="00B44B45" w:rsidP="007A0274">
      <w:pPr>
        <w:bidi/>
        <w:jc w:val="both"/>
        <w:rPr>
          <w:rtl/>
          <w:lang w:bidi="fa-IR"/>
        </w:rPr>
      </w:pPr>
      <w:r>
        <w:rPr>
          <w:rFonts w:hint="cs"/>
          <w:rtl/>
          <w:lang w:bidi="fa-IR"/>
        </w:rPr>
        <w:t>4</w:t>
      </w:r>
      <w:r w:rsidR="00470F36" w:rsidRPr="00470F36">
        <w:rPr>
          <w:rFonts w:hint="cs"/>
          <w:rtl/>
          <w:lang w:bidi="fa-IR"/>
        </w:rPr>
        <w:t>-‌</w:t>
      </w:r>
      <w:r w:rsidR="00470F36" w:rsidRPr="00470F36">
        <w:rPr>
          <w:rFonts w:ascii="Cambria" w:hAnsi="Cambria" w:cs="Cambria" w:hint="cs"/>
          <w:rtl/>
          <w:lang w:bidi="fa-IR"/>
        </w:rPr>
        <w:t> </w:t>
      </w:r>
      <w:r w:rsidR="00470F36" w:rsidRPr="00470F36">
        <w:rPr>
          <w:rFonts w:hint="cs"/>
          <w:rtl/>
          <w:lang w:bidi="fa-IR"/>
        </w:rPr>
        <w:t xml:space="preserve">آزمون پذیری پایین </w:t>
      </w:r>
      <w:r w:rsidR="007A0274">
        <w:rPr>
          <w:rFonts w:hint="cs"/>
          <w:rtl/>
          <w:lang w:bidi="fa-IR"/>
        </w:rPr>
        <w:t xml:space="preserve"> </w:t>
      </w:r>
    </w:p>
    <w:p w:rsidR="00750368" w:rsidRPr="00470F36" w:rsidRDefault="00470F36" w:rsidP="007A0274">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AA0A68" w:rsidRDefault="00052FB5" w:rsidP="00B13403">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B44B45" w:rsidRPr="00052FB5" w:rsidRDefault="00B44B45" w:rsidP="00B44B45">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F9B" w:rsidRDefault="00C14F9B" w:rsidP="002A177A">
      <w:pPr>
        <w:spacing w:after="0" w:line="240" w:lineRule="auto"/>
      </w:pPr>
      <w:r>
        <w:separator/>
      </w:r>
    </w:p>
  </w:endnote>
  <w:endnote w:type="continuationSeparator" w:id="0">
    <w:p w:rsidR="00C14F9B" w:rsidRDefault="00C14F9B"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2B0148">
          <w:rPr>
            <w:noProof/>
          </w:rPr>
          <w:t>7</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F9B" w:rsidRDefault="00C14F9B" w:rsidP="002A177A">
      <w:pPr>
        <w:spacing w:after="0" w:line="240" w:lineRule="auto"/>
      </w:pPr>
      <w:r>
        <w:separator/>
      </w:r>
    </w:p>
  </w:footnote>
  <w:footnote w:type="continuationSeparator" w:id="0">
    <w:p w:rsidR="00C14F9B" w:rsidRDefault="00C14F9B"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hint="cs"/>
          <w:rtl/>
          <w:lang w:bidi="fa-IR"/>
        </w:rPr>
      </w:pPr>
      <w:r>
        <w:rPr>
          <w:rStyle w:val="FootnoteReference"/>
        </w:rPr>
        <w:footnoteRef/>
      </w:r>
      <w:r w:rsidRPr="00855409">
        <w:rPr>
          <w:rFonts w:asciiTheme="majorHAnsi" w:hAnsiTheme="majorHAnsi" w:cstheme="majorHAnsi"/>
        </w:rPr>
        <w:t xml:space="preserve"> coupling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913AD"/>
    <w:rsid w:val="000D75BD"/>
    <w:rsid w:val="000E3800"/>
    <w:rsid w:val="00140424"/>
    <w:rsid w:val="0014706C"/>
    <w:rsid w:val="00150B2C"/>
    <w:rsid w:val="0017495B"/>
    <w:rsid w:val="00194818"/>
    <w:rsid w:val="00197FE0"/>
    <w:rsid w:val="001C1751"/>
    <w:rsid w:val="001E147D"/>
    <w:rsid w:val="001F00DE"/>
    <w:rsid w:val="001F33A2"/>
    <w:rsid w:val="00220A32"/>
    <w:rsid w:val="0023252D"/>
    <w:rsid w:val="002510B1"/>
    <w:rsid w:val="0027290E"/>
    <w:rsid w:val="002A1599"/>
    <w:rsid w:val="002A177A"/>
    <w:rsid w:val="002A2115"/>
    <w:rsid w:val="002B0148"/>
    <w:rsid w:val="002B019C"/>
    <w:rsid w:val="002B3B0B"/>
    <w:rsid w:val="00305F66"/>
    <w:rsid w:val="00345A4C"/>
    <w:rsid w:val="00345D90"/>
    <w:rsid w:val="00351F55"/>
    <w:rsid w:val="00372808"/>
    <w:rsid w:val="003732B8"/>
    <w:rsid w:val="00377303"/>
    <w:rsid w:val="00380918"/>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34DB8"/>
    <w:rsid w:val="00542B3F"/>
    <w:rsid w:val="005A0FA5"/>
    <w:rsid w:val="005A20E7"/>
    <w:rsid w:val="005A39AA"/>
    <w:rsid w:val="005B617C"/>
    <w:rsid w:val="005D74AA"/>
    <w:rsid w:val="005E7B0A"/>
    <w:rsid w:val="005F37C9"/>
    <w:rsid w:val="005F51B7"/>
    <w:rsid w:val="005F657C"/>
    <w:rsid w:val="00624079"/>
    <w:rsid w:val="00632E75"/>
    <w:rsid w:val="00662954"/>
    <w:rsid w:val="00667AE0"/>
    <w:rsid w:val="00692DE3"/>
    <w:rsid w:val="006979C1"/>
    <w:rsid w:val="006C188E"/>
    <w:rsid w:val="006C4C68"/>
    <w:rsid w:val="006E3791"/>
    <w:rsid w:val="0070455C"/>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B2066"/>
    <w:rsid w:val="009C088C"/>
    <w:rsid w:val="009C668F"/>
    <w:rsid w:val="009E6884"/>
    <w:rsid w:val="00A12D94"/>
    <w:rsid w:val="00A41E26"/>
    <w:rsid w:val="00A4295F"/>
    <w:rsid w:val="00A72F81"/>
    <w:rsid w:val="00A95627"/>
    <w:rsid w:val="00AA0A68"/>
    <w:rsid w:val="00AA468F"/>
    <w:rsid w:val="00AD4CB7"/>
    <w:rsid w:val="00AF2810"/>
    <w:rsid w:val="00B13403"/>
    <w:rsid w:val="00B15E23"/>
    <w:rsid w:val="00B44B45"/>
    <w:rsid w:val="00B656D7"/>
    <w:rsid w:val="00B748DB"/>
    <w:rsid w:val="00B804D0"/>
    <w:rsid w:val="00BA533A"/>
    <w:rsid w:val="00BA75BD"/>
    <w:rsid w:val="00BC3A61"/>
    <w:rsid w:val="00BE1680"/>
    <w:rsid w:val="00BE7C3B"/>
    <w:rsid w:val="00BF3840"/>
    <w:rsid w:val="00C14F9B"/>
    <w:rsid w:val="00C20691"/>
    <w:rsid w:val="00C224B6"/>
    <w:rsid w:val="00C52A1C"/>
    <w:rsid w:val="00C5543E"/>
    <w:rsid w:val="00C83D78"/>
    <w:rsid w:val="00CB3B09"/>
    <w:rsid w:val="00CB6CBF"/>
    <w:rsid w:val="00CD458B"/>
    <w:rsid w:val="00CE0114"/>
    <w:rsid w:val="00D01F21"/>
    <w:rsid w:val="00D36C71"/>
    <w:rsid w:val="00D557E5"/>
    <w:rsid w:val="00D97B83"/>
    <w:rsid w:val="00DD596E"/>
    <w:rsid w:val="00DE241D"/>
    <w:rsid w:val="00DE7FB2"/>
    <w:rsid w:val="00DF713A"/>
    <w:rsid w:val="00E36CE5"/>
    <w:rsid w:val="00E81AC9"/>
    <w:rsid w:val="00E86930"/>
    <w:rsid w:val="00E918F7"/>
    <w:rsid w:val="00EB02C1"/>
    <w:rsid w:val="00EB15CA"/>
    <w:rsid w:val="00EB3757"/>
    <w:rsid w:val="00EF3778"/>
    <w:rsid w:val="00EF786A"/>
    <w:rsid w:val="00F0005C"/>
    <w:rsid w:val="00F1451B"/>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E711"/>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{45B1B79B-DBD7-405E-9772-A2E9A96753B2}</b:Guid>
    <b:Publisher>https://docs.microsoft.com/en-us/azure/architecture/guide/architecture-styles/event-driven</b:Publisher>
    <b:RefOrder>1</b:RefOrder>
  </b:Source>
</b:Sources>
</file>

<file path=customXml/itemProps1.xml><?xml version="1.0" encoding="utf-8"?>
<ds:datastoreItem xmlns:ds="http://schemas.openxmlformats.org/officeDocument/2006/customXml" ds:itemID="{BB46B9CD-4233-4FAE-8C12-04104127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12</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2021-12-15T05:29:00Z</dcterms:created>
  <dcterms:modified xsi:type="dcterms:W3CDTF">2022-01-13T20:39:00Z</dcterms:modified>
</cp:coreProperties>
</file>