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orgia" w:hAnsi="Georgia"/>
          <w:b/>
          <w:color w:val="721F3A"/>
          <w:sz w:val="36"/>
        </w:rPr>
        <w:t>MagulaPlan (Magula.lk) — Future Upgrades &amp; Product Evolution Roadmap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21F3A"/>
          <w:sz w:val="28"/>
        </w:rPr>
        <w:t>1. Product Vision &amp; Long-Term Roadmap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MagulaPlan is positioned to become Sri Lanka’s premier digital wedding marketplace and planning ecosystem. The following phased development roadmap details the technical and business features scheduled for post-academic implementation.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---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21F3A"/>
          <w:sz w:val="28"/>
        </w:rPr>
        <w:t>2. Strategic 3-Phase Evolution Roadmap</w:t>
      </w:r>
    </w:p>
    <w:p>
      <w:pPr>
        <w:spacing w:before="80" w:after="120"/>
        <w:ind w:left="288"/>
      </w:pPr>
      <w:r>
        <w:rPr>
          <w:rFonts w:ascii="Consolas" w:hAnsi="Consolas"/>
          <w:color w:val="333333"/>
          <w:sz w:val="17"/>
        </w:rPr>
        <w:t>timeline</w:t>
        <w:br/>
        <w:t xml:space="preserve">    title MagulaPlan Strategic Product Evolution Roadmap</w:t>
        <w:br/>
        <w:t xml:space="preserve">    Phase 1 : Q4 2026 - Commercialization &amp; Payments : PayHere &amp; Stripe Payment Gateway : Vendor Booking Advance Deposits : Automated Invoice &amp; Receipt Generation</w:t>
        <w:br/>
        <w:t xml:space="preserve">    Phase 2 : Q1 2027 - Vendor Portal &amp; Self-Service : Vendor Analytics &amp; Lead Dashboard : Interactive Availability Calendar : Direct Couple-to-Vendor Chat</w:t>
        <w:br/>
        <w:t xml:space="preserve">    Phase 3 : Q2 2027 - AI Assistance &amp; Seating Coordination : AI Nekath &amp; Itinerary Generator : 2D Drag-and-Drop Banquet Seating Chart : Automated SMS Guest Reminders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---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21F3A"/>
          <w:sz w:val="28"/>
        </w:rPr>
        <w:t>3. Detailed Feature Specifications for Future Upgrades</w:t>
      </w:r>
    </w:p>
    <w:p>
      <w:pPr>
        <w:pStyle w:val="Heading3"/>
        <w:spacing w:before="160" w:after="60"/>
      </w:pPr>
      <w:r>
        <w:rPr>
          <w:rFonts w:ascii="Georgia" w:hAnsi="Georgia"/>
          <w:b/>
          <w:color w:val="444444"/>
          <w:sz w:val="24"/>
        </w:rPr>
        <w:t>Phase 1: Commercialization &amp; Payment Gateway Integration (Q4 2026)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1. PayHere / Stripe Online Payment Gateway: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Enable direct advance payments and deposits for booked vendors using Visa, MasterCard, and LankaQR.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Implement automated escrow holds released to vendors upon service delivery verification.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2. Automated Digital Invoicing &amp; Tax Receipts: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PDF generation of booking invoices, receipts, and payment schedules for couples and vendors.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3. SMS &amp; Email Notification Service (Twilio / SendGrid):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Automated RSVP change alerts, vendor booking updates, and payment milestone reminders.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---</w:t>
      </w:r>
    </w:p>
    <w:p>
      <w:pPr>
        <w:pStyle w:val="Heading3"/>
        <w:spacing w:before="160" w:after="60"/>
      </w:pPr>
      <w:r>
        <w:rPr>
          <w:rFonts w:ascii="Georgia" w:hAnsi="Georgia"/>
          <w:b/>
          <w:color w:val="444444"/>
          <w:sz w:val="24"/>
        </w:rPr>
        <w:t>Phase 2: Vendor Self-Service &amp; Commerce Management Portal (Q1 2027)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1. Dedicated Vendor Admin Dashboard: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Allow registered vendors to log in, customize service packages, update pricing tiers, and upload portfolio photo galleries.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2. Live Vendor Availability Calendar: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Interactive calendar booking sync preventing double-booking on popular Sri Lankan auspicious wedding dates (Nekath days).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3. In-App Direct Messaging System: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Real-time chat powered by Spring WebSockets / STOMP allowing couples to message vendors directly with attached reference photos.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---</w:t>
      </w:r>
    </w:p>
    <w:p>
      <w:pPr>
        <w:pStyle w:val="Heading3"/>
        <w:spacing w:before="160" w:after="60"/>
      </w:pPr>
      <w:r>
        <w:rPr>
          <w:rFonts w:ascii="Georgia" w:hAnsi="Georgia"/>
          <w:b/>
          <w:color w:val="444444"/>
          <w:sz w:val="24"/>
        </w:rPr>
        <w:t>Phase 3: AI Planning Assistance &amp; Advanced Logistics (Q2 2027)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1. AI Astrological Nekath &amp; Itinerary Generator: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Generative AI tool that calculates personalized ceremony run-of-show timelines based on couple astrologer auspicious Nekath times.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2. Interactive 2D Banquet Seating Chart: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Visual drag-and-drop table layout editor mapped directly to confirmed RSVP guests, dietary requirements, and family sides.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3. Multi-Language Support (Sinhala, Tamil, English):</w:t>
      </w:r>
    </w:p>
    <w:p>
      <w:pPr>
        <w:spacing w:before="40" w:after="80"/>
      </w:pPr>
      <w:r>
        <w:rPr>
          <w:rFonts w:ascii="Calibri" w:hAnsi="Calibri"/>
          <w:color w:val="222222"/>
          <w:sz w:val="20"/>
        </w:rPr>
        <w:t>- Complete localized platform internationalization (i18n) catering to all communities across Sri Lanka.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