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Playfair Display" w:hAnsi="Playfair Display"/>
          <w:b/>
          <w:color w:val="721F3A"/>
          <w:sz w:val="44"/>
        </w:rPr>
        <w:t>MagulaPlan (Magula.lk) — InfinityFree Migration Guide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1. Hosting Architecture Overview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InfinityFree provides free web hosting powered by Apache, PHP 8.x, and MySQL/MariaDB with </w:t>
      </w:r>
      <w:r>
        <w:rPr>
          <w:rFonts w:ascii="Segoe UI" w:hAnsi="Segoe UI"/>
          <w:b/>
          <w:color w:val="222222"/>
          <w:sz w:val="19"/>
        </w:rPr>
        <w:t>no credit limits and unlimited bandwidth</w:t>
      </w:r>
      <w:r>
        <w:rPr>
          <w:rFonts w:ascii="Segoe UI" w:hAnsi="Segoe UI"/>
          <w:color w:val="222222"/>
          <w:sz w:val="19"/>
        </w:rPr>
        <w:t>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Because </w:t>
      </w:r>
      <w:r>
        <w:rPr>
          <w:rFonts w:ascii="Segoe UI" w:hAnsi="Segoe UI"/>
          <w:b/>
          <w:color w:val="222222"/>
          <w:sz w:val="19"/>
        </w:rPr>
        <w:t>Spring Boot runs on a Java Virtual Machine (JVM)</w:t>
      </w:r>
      <w:r>
        <w:rPr>
          <w:rFonts w:ascii="Segoe UI" w:hAnsi="Segoe UI"/>
          <w:color w:val="222222"/>
          <w:sz w:val="19"/>
        </w:rPr>
        <w:t xml:space="preserve"> (which shared PHP hosts like InfinityFree do not execute), the recommended deployment strategy is: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1. </w:t>
      </w:r>
      <w:r>
        <w:rPr>
          <w:rFonts w:ascii="Segoe UI" w:hAnsi="Segoe UI"/>
          <w:b/>
          <w:color w:val="222222"/>
          <w:sz w:val="19"/>
        </w:rPr>
        <w:t>Frontend (React 19 SPA):</w:t>
      </w:r>
      <w:r>
        <w:rPr>
          <w:rFonts w:ascii="Segoe UI" w:hAnsi="Segoe UI"/>
          <w:color w:val="222222"/>
          <w:sz w:val="19"/>
        </w:rPr>
        <w:t xml:space="preserve"> Hosted on </w:t>
      </w:r>
      <w:r>
        <w:rPr>
          <w:rFonts w:ascii="Segoe UI" w:hAnsi="Segoe UI"/>
          <w:b/>
          <w:color w:val="222222"/>
          <w:sz w:val="19"/>
        </w:rPr>
        <w:t>InfinityFree</w:t>
      </w:r>
      <w:r>
        <w:rPr>
          <w:rFonts w:ascii="Segoe UI" w:hAnsi="Segoe UI"/>
          <w:color w:val="222222"/>
          <w:sz w:val="19"/>
        </w:rPr>
        <w:t xml:space="preserve"> via static file upload into `htdocs/`.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2. </w:t>
      </w:r>
      <w:r>
        <w:rPr>
          <w:rFonts w:ascii="Segoe UI" w:hAnsi="Segoe UI"/>
          <w:b/>
          <w:color w:val="222222"/>
          <w:sz w:val="19"/>
        </w:rPr>
        <w:t>Backend API (Spring Boot 4.1):</w:t>
      </w:r>
      <w:r>
        <w:rPr>
          <w:rFonts w:ascii="Segoe UI" w:hAnsi="Segoe UI"/>
          <w:color w:val="222222"/>
          <w:sz w:val="19"/>
        </w:rPr>
        <w:t xml:space="preserve"> Hosted on </w:t>
      </w:r>
      <w:r>
        <w:rPr>
          <w:rFonts w:ascii="Segoe UI" w:hAnsi="Segoe UI"/>
          <w:b/>
          <w:color w:val="222222"/>
          <w:sz w:val="19"/>
        </w:rPr>
        <w:t>Render / Railway / Oracle Cloud Free Tier</w:t>
      </w:r>
      <w:r>
        <w:rPr>
          <w:rFonts w:ascii="Segoe UI" w:hAnsi="Segoe UI"/>
          <w:color w:val="222222"/>
          <w:sz w:val="19"/>
        </w:rPr>
        <w:t xml:space="preserve"> (or a free cloud VPS).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3. </w:t>
      </w:r>
      <w:r>
        <w:rPr>
          <w:rFonts w:ascii="Segoe UI" w:hAnsi="Segoe UI"/>
          <w:b/>
          <w:color w:val="222222"/>
          <w:sz w:val="19"/>
        </w:rPr>
        <w:t>Database:</w:t>
      </w:r>
      <w:r>
        <w:rPr>
          <w:rFonts w:ascii="Segoe UI" w:hAnsi="Segoe UI"/>
          <w:color w:val="222222"/>
          <w:sz w:val="19"/>
        </w:rPr>
        <w:t xml:space="preserve"> Can connect to </w:t>
      </w:r>
      <w:r>
        <w:rPr>
          <w:rFonts w:ascii="Segoe UI" w:hAnsi="Segoe UI"/>
          <w:b/>
          <w:color w:val="222222"/>
          <w:sz w:val="19"/>
        </w:rPr>
        <w:t>InfinityFree MySQL</w:t>
      </w:r>
      <w:r>
        <w:rPr>
          <w:rFonts w:ascii="Segoe UI" w:hAnsi="Segoe UI"/>
          <w:color w:val="222222"/>
          <w:sz w:val="19"/>
        </w:rPr>
        <w:t xml:space="preserve"> or </w:t>
      </w:r>
      <w:r>
        <w:rPr>
          <w:rFonts w:ascii="Segoe UI" w:hAnsi="Segoe UI"/>
          <w:b/>
          <w:color w:val="222222"/>
          <w:sz w:val="19"/>
        </w:rPr>
        <w:t>Aiven Cloud MySQL 8.4</w:t>
      </w:r>
      <w:r>
        <w:rPr>
          <w:rFonts w:ascii="Segoe UI" w:hAnsi="Segoe UI"/>
          <w:color w:val="222222"/>
          <w:sz w:val="19"/>
        </w:rPr>
        <w:t>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2. Step-by-Step Frontend Migration to InfinityFree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Step 1: Generate Optimized Production Build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From the `Magula.lk/frontend` directory, run:</w:t>
      </w:r>
    </w:p>
    <w:p>
      <w:pPr>
        <w:spacing w:before="80" w:after="80"/>
        <w:ind w:left="288"/>
      </w:pPr>
      <w:r>
        <w:rPr>
          <w:rFonts w:ascii="Consolas" w:hAnsi="Consolas"/>
          <w:color w:val="333333"/>
          <w:sz w:val="17"/>
        </w:rPr>
        <w:t>npm run build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This produces a compiled, minified bundle inside `Magula.lk/frontend/dist/`.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Step 2: Add `.htaccess` for Single Page Application (SPA) Routing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Inside `Magula.lk/frontend/dist/`, ensure an `.htaccess` file exists with the following configuration:</w:t>
      </w:r>
    </w:p>
    <w:p>
      <w:pPr>
        <w:spacing w:before="80" w:after="80"/>
        <w:ind w:left="288"/>
      </w:pPr>
      <w:r>
        <w:rPr>
          <w:rFonts w:ascii="Consolas" w:hAnsi="Consolas"/>
          <w:color w:val="333333"/>
          <w:sz w:val="17"/>
        </w:rPr>
        <w:t>&lt;IfModule mod_rewrite.c&gt;</w:t>
        <w:br/>
        <w:t xml:space="preserve">  RewriteEngine On</w:t>
        <w:br/>
        <w:t xml:space="preserve">  RewriteBase /</w:t>
        <w:br/>
        <w:t xml:space="preserve">  RewriteRule ^index\.html$ - [L]</w:t>
        <w:br/>
        <w:t xml:space="preserve">  RewriteCond %{REQUEST_FILENAME} !-f</w:t>
        <w:br/>
        <w:t xml:space="preserve">  RewriteCond %{REQUEST_FILENAME} !-d</w:t>
        <w:br/>
        <w:t xml:space="preserve">  RewriteRule . /index.html [L]</w:t>
        <w:br/>
        <w:t>&lt;/IfModule&gt;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*Why this is needed:* Without this `.htaccess` file, refreshing on child routes (such as `/vendors`, `/budget`, `/guests`) will result in a 404 error on Apache servers.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Step 3: Upload Files to InfinityFree `htdocs/`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1. Log in to your [InfinityFree Dashboard](https://app.infinityfree.net/).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 xml:space="preserve">2. Select your hosting account and click </w:t>
      </w:r>
      <w:r>
        <w:rPr>
          <w:rFonts w:ascii="Segoe UI" w:hAnsi="Segoe UI"/>
          <w:b/>
          <w:color w:val="222222"/>
          <w:sz w:val="19"/>
        </w:rPr>
        <w:t>File Manager</w:t>
      </w:r>
      <w:r>
        <w:rPr>
          <w:rFonts w:ascii="Segoe UI" w:hAnsi="Segoe UI"/>
          <w:color w:val="222222"/>
          <w:sz w:val="19"/>
        </w:rPr>
        <w:t xml:space="preserve"> (or connect via FileZilla FTP using the FTP Host, Username, and Password displayed on your account page).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3. Open the `htdocs/` directory.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4. Upload all files and folders located inside your local `Magula.lk/frontend/dist/` directly into `htdocs/`.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`index.html`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`assets/` (CSS, JS, images)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`favicon.png`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- `.htaccess`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Step 4: Configure Backend CORS Whitelist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In `Magula.lk/backend/src/main/java/com/zerostate/magulaplan/config/SecurityConfig.java`, ensure your InfinityFree domain is included in the allowed CORS origins:</w:t>
      </w:r>
    </w:p>
    <w:p>
      <w:pPr>
        <w:spacing w:before="80" w:after="80"/>
        <w:ind w:left="288"/>
      </w:pPr>
      <w:r>
        <w:rPr>
          <w:rFonts w:ascii="Consolas" w:hAnsi="Consolas"/>
          <w:color w:val="333333"/>
          <w:sz w:val="17"/>
        </w:rPr>
        <w:t>configuration.setAllowedOrigins(List.of(</w:t>
        <w:br/>
        <w:t xml:space="preserve">    "http://localhost:5173",</w:t>
        <w:br/>
        <w:t xml:space="preserve">    "https://magulaplan.netlify.app",</w:t>
        <w:br/>
        <w:t xml:space="preserve">    "http://your-subdomain.infinityfreeapp.com",</w:t>
        <w:br/>
        <w:t xml:space="preserve">    "https://your-subdomain.infinityfreeapp.com"</w:t>
        <w:br/>
        <w:t>));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Deploy the updated backend to Render or restart the instance.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160" w:after="60"/>
      </w:pPr>
      <w:r>
        <w:rPr>
          <w:rFonts w:ascii="Segoe UI" w:hAnsi="Segoe UI"/>
          <w:b/>
          <w:color w:val="222222"/>
          <w:sz w:val="24"/>
        </w:rPr>
        <w:t>Step 5: Verification &amp; Testing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1. Visit your InfinityFree URL in the browser (e.g., `http://your-subdomain.infinityfreeapp.com`).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2. Verify that the landing page renders smoothly.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3. Test logging in with `admin@magulaplan.lk` / `Admin@123` or `test@magulaplan.lk` / `Password@123`.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4. Test navigating between `/vendors`, `/budget`, and `/guests`.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