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800020"/>
          <w:sz w:val="22"/>
        </w:rPr>
        <w:t>ACADEMIC MINI-PROJECT | SOFTWARE ENGINEERING &amp; PROJECT MANAGEMENT</w:t>
      </w:r>
    </w:p>
    <w:p>
      <w:pPr>
        <w:spacing w:before="160" w:after="240" w:line="276" w:lineRule="auto"/>
        <w:jc w:val="center"/>
      </w:pPr>
      <w:r>
        <w:rPr>
          <w:rFonts w:ascii="Georgia" w:hAnsi="Georgia"/>
          <w:b/>
          <w:color w:val="0F172A"/>
          <w:sz w:val="48"/>
        </w:rPr>
        <w:t>MagulaPlan (Magula.lk)</w:t>
        <w:br/>
        <w:t>Complete Project Development &amp; Evolution Documentation</w:t>
      </w:r>
    </w:p>
    <w:p>
      <w:pPr>
        <w:spacing w:before="0" w:after="480"/>
        <w:jc w:val="center"/>
      </w:pPr>
      <w:r>
        <w:rPr>
          <w:rFonts w:ascii="Calibri" w:hAnsi="Calibri"/>
          <w:color w:val="475569"/>
          <w:sz w:val="24"/>
        </w:rPr>
        <w:t>A Comprehensive Historical &amp; Technical Record of System Evolution, Architecture, Feature Implementation, Scope Governance, Live Deployment, and Team Contributions from Inception to Current Release</w:t>
      </w:r>
    </w:p>
    <w:tbl>
      <w:tblPr>
        <w:tblW w:type="auto" w:w="0"/>
        <w:jc w:val="center"/>
        <w:tblLayout w:type="fixed"/>
        <w:tblLook w:firstColumn="1" w:firstRow="1" w:lastColumn="0" w:lastRow="0" w:noHBand="0" w:noVBand="1" w:val="04A0"/>
      </w:tblPr>
      <w:tblGrid>
        <w:gridCol w:w="4968"/>
        <w:gridCol w:w="4968"/>
      </w:tblGrid>
      <w:tr>
        <w:tc>
          <w:tcPr>
            <w:tcW w:type="dxa" w:w="3600"/>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Project Metadata Attribute</w:t>
            </w:r>
          </w:p>
        </w:tc>
        <w:tc>
          <w:tcPr>
            <w:tcW w:type="dxa" w:w="6336"/>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Verified Project Record Details</w:t>
            </w:r>
          </w:p>
        </w:tc>
      </w:tr>
      <w:tr>
        <w:tc>
          <w:tcPr>
            <w:tcW w:type="dxa" w:w="360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Project Title</w:t>
            </w:r>
          </w:p>
        </w:tc>
        <w:tc>
          <w:tcPr>
            <w:tcW w:type="dxa" w:w="63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MagulaPlan — Centralized Digital Wedding Planning Platform (magulaplan.com)</w:t>
            </w:r>
          </w:p>
        </w:tc>
      </w:tr>
      <w:tr>
        <w:tc>
          <w:tcPr>
            <w:tcW w:type="dxa" w:w="360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Module / Academic Course</w:t>
            </w:r>
          </w:p>
        </w:tc>
        <w:tc>
          <w:tcPr>
            <w:tcW w:type="dxa" w:w="63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Project Management / Software Engineering Mini-Project</w:t>
            </w:r>
          </w:p>
        </w:tc>
      </w:tr>
      <w:tr>
        <w:tc>
          <w:tcPr>
            <w:tcW w:type="dxa" w:w="360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Project Group Identifier</w:t>
            </w:r>
          </w:p>
        </w:tc>
        <w:tc>
          <w:tcPr>
            <w:tcW w:type="dxa" w:w="63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Group 04</w:t>
            </w:r>
          </w:p>
        </w:tc>
      </w:tr>
      <w:tr>
        <w:tc>
          <w:tcPr>
            <w:tcW w:type="dxa" w:w="360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Live Production URLs</w:t>
            </w:r>
          </w:p>
        </w:tc>
        <w:tc>
          <w:tcPr>
            <w:tcW w:type="dxa" w:w="63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Frontend: https://magulaplan.infinityfreeapp.com/?i=1 (Primary Mirror) &amp; https://magulaplan.netlify.app | Backend: https://magulaplan-api.onrender.com</w:t>
            </w:r>
          </w:p>
        </w:tc>
      </w:tr>
      <w:tr>
        <w:tc>
          <w:tcPr>
            <w:tcW w:type="dxa" w:w="360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Target Market &amp; Domain</w:t>
            </w:r>
          </w:p>
        </w:tc>
        <w:tc>
          <w:tcPr>
            <w:tcW w:type="dxa" w:w="63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Sri Lankan Wedding Industry (Multi-Cultural, Multi-Religious, Local Vendor Ecosystem)</w:t>
            </w:r>
          </w:p>
        </w:tc>
      </w:tr>
      <w:tr>
        <w:tc>
          <w:tcPr>
            <w:tcW w:type="dxa" w:w="360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Document Version &amp; Type</w:t>
            </w:r>
          </w:p>
        </w:tc>
        <w:tc>
          <w:tcPr>
            <w:tcW w:type="dxa" w:w="63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Version 1.1 — Updated Technical Development, Live Deployment &amp; Evolution Report</w:t>
            </w:r>
          </w:p>
        </w:tc>
      </w:tr>
      <w:tr>
        <w:tc>
          <w:tcPr>
            <w:tcW w:type="dxa" w:w="360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Document Date</w:t>
            </w:r>
          </w:p>
        </w:tc>
        <w:tc>
          <w:tcPr>
            <w:tcW w:type="dxa" w:w="63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August 2026</w:t>
            </w:r>
          </w:p>
        </w:tc>
      </w:tr>
      <w:tr>
        <w:tc>
          <w:tcPr>
            <w:tcW w:type="dxa" w:w="360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Primary Codebase Repository</w:t>
            </w:r>
          </w:p>
        </w:tc>
        <w:tc>
          <w:tcPr>
            <w:tcW w:type="dxa" w:w="63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maheensayuru/MagulaPlan (Monorepo: frontend/, backend/, docs/ | 202 Commits)</w:t>
            </w:r>
          </w:p>
        </w:tc>
      </w:tr>
      <w:tr>
        <w:tc>
          <w:tcPr>
            <w:tcW w:type="dxa" w:w="360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Frontend Tech Stack</w:t>
            </w:r>
          </w:p>
        </w:tc>
        <w:tc>
          <w:tcPr>
            <w:tcW w:type="dxa" w:w="63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19, Vite 8, Tailwind CSS 3.4, Framer Motion 13, React Router 7, Vitest 4</w:t>
            </w:r>
          </w:p>
        </w:tc>
      </w:tr>
      <w:tr>
        <w:tc>
          <w:tcPr>
            <w:tcW w:type="dxa" w:w="360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Backend Tech Stack</w:t>
            </w:r>
          </w:p>
        </w:tc>
        <w:tc>
          <w:tcPr>
            <w:tcW w:type="dxa" w:w="63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Java 17, Spring Boot 4.1.0-SNAPSHOT / 3.x, Spring Security, Spring Data JPA, Hibernate</w:t>
            </w:r>
          </w:p>
        </w:tc>
      </w:tr>
      <w:tr>
        <w:tc>
          <w:tcPr>
            <w:tcW w:type="dxa" w:w="360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Database Infrastructure</w:t>
            </w:r>
          </w:p>
        </w:tc>
        <w:tc>
          <w:tcPr>
            <w:tcW w:type="dxa" w:w="63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MySQL 8.0/8.4 Relational Database (7 Tables, Foreign Keys, Aiven Cloud DB / Local)</w:t>
            </w:r>
          </w:p>
        </w:tc>
      </w:tr>
      <w:tr>
        <w:tc>
          <w:tcPr>
            <w:tcW w:type="dxa" w:w="360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Deployment Targets</w:t>
            </w:r>
          </w:p>
        </w:tc>
        <w:tc>
          <w:tcPr>
            <w:tcW w:type="dxa" w:w="63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Backend: Render (Spring Boot Docker) | Frontend: InfinityFree (Primary) &amp; Netlify (CDN) | Database: Aiven Cloud MySQL 8.4</w:t>
            </w:r>
          </w:p>
        </w:tc>
      </w:tr>
    </w:tbl>
    <w:p>
      <w:pPr>
        <w:spacing w:before="0" w:after="120"/>
      </w:pPr>
    </w:p>
    <w:p>
      <w:pPr>
        <w:spacing w:before="280" w:after="120"/>
        <w:jc w:val="center"/>
      </w:pPr>
      <w:r>
        <w:rPr>
          <w:rFonts w:ascii="Calibri" w:hAnsi="Calibri"/>
          <w:b/>
          <w:color w:val="0F172A"/>
          <w:sz w:val="22"/>
        </w:rPr>
        <w:t>PROJECT TEAM MEMBERS &amp; ROLES (GROUP 04)</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316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Student Name</w:t>
            </w:r>
          </w:p>
        </w:tc>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Student ID</w:t>
            </w:r>
          </w:p>
        </w:tc>
        <w:tc>
          <w:tcPr>
            <w:tcW w:type="dxa" w:w="273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Assigned Project Role</w:t>
            </w:r>
          </w:p>
        </w:tc>
        <w:tc>
          <w:tcPr>
            <w:tcW w:type="dxa" w:w="230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r>
              <w:t>Assigned SDLC Focus &amp; Contribution %</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M.S. Ranasinghe (Maheen Sayuru)</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CIT-24-02-0189</w:t>
            </w:r>
          </w:p>
        </w:tc>
        <w:tc>
          <w:tcPr>
            <w:tcW w:type="dxa" w:w="27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Project Manager / Full-Stack &amp; DevOps</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Project Leadership, Cloud Deployment &amp; Integration (21.0%)</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S.A.A. Lakmal (Amanda Lakmal)</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CIT-24-02-0007</w:t>
            </w:r>
          </w:p>
        </w:tc>
        <w:tc>
          <w:tcPr>
            <w:tcW w:type="dxa" w:w="27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Backend Lead Developer (Spring Boot)</w:t>
            </w:r>
          </w:p>
        </w:tc>
        <w:tc>
          <w:tcPr>
            <w:tcW w:type="dxa" w:w="230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Spring Boot APIs, Spring Security &amp; Cryptography (21.0%)</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A.G.D.N. Ranathunga (Dileepa Ranathunga)</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CIT-24-02-0046</w:t>
            </w:r>
          </w:p>
        </w:tc>
        <w:tc>
          <w:tcPr>
            <w:tcW w:type="dxa" w:w="27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UI/UX Designer &amp; Frontend Developer</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React 19 SPA, Storybook Romance UI &amp; Countdown Timer (20.0%)</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K.A.R.D. Sammani (Ruhini Dananjali)</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CIT-24-02-0058</w:t>
            </w:r>
          </w:p>
        </w:tc>
        <w:tc>
          <w:tcPr>
            <w:tcW w:type="dxa" w:w="273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Database Engineer &amp; Business Analyst</w:t>
            </w:r>
          </w:p>
        </w:tc>
        <w:tc>
          <w:tcPr>
            <w:tcW w:type="dxa" w:w="230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MySQL Relational Schema, ER Modeling &amp; Seeding (19.0%)</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V.G. Ruchira Nimnaka</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CIT-24-02-0029</w:t>
            </w:r>
          </w:p>
        </w:tc>
        <w:tc>
          <w:tcPr>
            <w:tcW w:type="dxa" w:w="273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Quality Assurance Lead Engineer</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Automated JUnit &amp; E2E Testing, Defect Management (19.0%)</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40" w:type="dxa"/>
            </w:tcMar>
            <w:tcBorders>
              <w:left w:val="single" w:sz="24" w:space="0" w:color="800020"/>
              <w:top w:val="none"/>
              <w:right w:val="none"/>
              <w:bottom w:val="none"/>
            </w:tcBorders>
          </w:tcPr>
          <w:p>
            <w:pPr>
              <w:spacing w:before="40" w:after="40" w:line="276" w:lineRule="auto"/>
            </w:pPr>
            <w:r>
              <w:rPr>
                <w:rFonts w:ascii="Calibri" w:hAnsi="Calibri"/>
                <w:b/>
                <w:color w:val="800020"/>
                <w:sz w:val="21"/>
              </w:rPr>
              <w:t>PROJECT DOCUMENTATION GOVERNANCE</w:t>
              <w:br/>
            </w:r>
            <w:r>
              <w:rPr>
                <w:rFonts w:ascii="Calibri" w:hAnsi="Calibri"/>
                <w:color w:val="1E293B"/>
                <w:sz w:val="19"/>
              </w:rPr>
              <w:t>CONFIDENTIALITY &amp; ACADEMIC INTEGRITY NOTICE: This document represents an exhaustive, evidence-based development record reconstructed from the actual Git repository, commit history (202 commits), architectural blueprints, database schemas, live deployment configurations, and codebase artifacts of MagulaPlan. No sensitive credentials, private keys, or plain-text passwords have been included. All unverified historical claims are explicitly flagged as 'Requires Team Confirmation'.</w:t>
            </w:r>
          </w:p>
        </w:tc>
      </w:tr>
    </w:tbl>
    <w:p>
      <w:pPr>
        <w:spacing w:before="0" w:after="80"/>
      </w:pPr>
    </w:p>
    <w:p>
      <w:r>
        <w:br w:type="page"/>
      </w:r>
    </w:p>
    <w:p>
      <w:pPr>
        <w:keepNext/>
        <w:spacing w:before="360" w:after="120"/>
      </w:pPr>
      <w:r>
        <w:rPr>
          <w:rFonts w:ascii="Georgia" w:hAnsi="Georgia"/>
          <w:b/>
          <w:color w:val="800020"/>
          <w:sz w:val="32"/>
        </w:rPr>
        <w:t>Table of Contents &amp; Executive Document Structure</w:t>
      </w:r>
    </w:p>
    <w:p>
      <w:pPr>
        <w:spacing w:before="0" w:after="120" w:line="276" w:lineRule="auto"/>
      </w:pPr>
      <w:r>
        <w:rPr>
          <w:rFonts w:ascii="Calibri" w:hAnsi="Calibri"/>
          <w:color w:val="1E293B"/>
          <w:sz w:val="20"/>
        </w:rPr>
        <w:t>This technical document is structured into 30 comprehensive sections detailing the end-to-end lifecycle, architectural design, implementation history, live production deployment, and future trajectory of the MagulaPlan platform:</w:t>
      </w:r>
    </w:p>
    <w:tbl>
      <w:tblPr>
        <w:tblW w:type="auto" w:w="0"/>
        <w:jc w:val="center"/>
        <w:tblLayout w:type="fixed"/>
        <w:tblLook w:firstColumn="1" w:firstRow="1" w:lastColumn="0" w:lastRow="0" w:noHBand="0" w:noVBand="1" w:val="04A0"/>
      </w:tblPr>
      <w:tblGrid>
        <w:gridCol w:w="4968"/>
        <w:gridCol w:w="4968"/>
      </w:tblGrid>
      <w:tr>
        <w:tc>
          <w:tcPr>
            <w:tcW w:type="dxa" w:w="388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Section Number &amp; Title</w:t>
            </w:r>
          </w:p>
        </w:tc>
        <w:tc>
          <w:tcPr>
            <w:tcW w:type="dxa" w:w="604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Core Coverage &amp; Key Technical Topics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 Document Purpose &amp; Scope of the Report</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System evolution roadmap answering the 12 core evaluation criteria</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 Project Overview &amp; Problem Domain</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Sri Lankan wedding market gap, problem statement, solution, and milestones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 Original Project Scope &amp; Requirements Baseline</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Original proposal vs actual implementation requirement comparison table</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 Complete Feature Inventory</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Exhaustive documentation of all 23 implemented user &amp; system features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 Development History &amp; Chronological Timeline</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Sprint-by-sprint progression (Sprints 1-3) and post-sprint live deployment</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6. Git &amp; Version Control Analysis</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202 commits, 20 branches, 11 merged PRs, commit frequency, and author distribution</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 Team Member Responsibilities &amp; Individual Reports</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Dedicated profile and verified contribution report for each team member</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 Comprehensive Responsibility Matrix</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18-area responsibility mapping across architecture, coding, QA, and DevOps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9. Complete Technology Stack &amp; Toolchain</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Frontend, Backend, Database, DevOps, Tools, and Third-Party integrations</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 System Architecture &amp; Data Flow</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High-level 3-tier, Frontend, Backend, and Database Architecture with ERD</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 Feature-to-Technology Mapping Matrix</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Cross-cutting feature vs frontend, backend, database, and API mapping</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12. UI/UX Development &amp; Design Evolution</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Wireframes to luxury Ivory/Gold aesthetic redesign (#C5A059 / #FBF9F5)</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13. Backend Development History &amp; Service Layer</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Boot architecture, controller-service-repo patterns, exception handling</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14. Database Development History &amp; Schema Evolution</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Evolution from 5 initial entities to 7 normalized tables with DDL constraints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15. Comprehensive API Documentation &amp; Endpoints</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26+ RESTful endpoints across 8 controllers with request/response schemas</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16. Security Development &amp; Hardening</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Session token authentication, BCrypt hashing, Spring Security, OWASP top 10</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17. Testing Strategy, Execution &amp; Verification</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139 Backend tests, 13 Frontend tests, 46 manual system test cases (MAG-17)</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18. Scope Analysis &amp; Boundary Evaluation</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Original Scope vs Implemented Scope; formal evaluation of scope expansion</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19. Scope Creep &amp; Feature Categorization</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Planned additions, unplanned features, nice-to-have items, and removed features</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 Strategic Project Pivot Analysis</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Pivots in WhatsApp integration, Auth strategy, and Cloud database hosting</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21. Major Architectural Decisions Log</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 verified architectural decisions, rationales, and alternatives considered</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22. Major System Changes Log</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Detailed evolutionary log of framework, security, database, and UI upgrades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23. Bugs, Defect Management &amp; Resolutions Log</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Key verified technical defects, root causes, solutions, and impact analysis</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24. Current System Status &amp; Production Readiness</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features, live deployment on Netlify &amp; Render, technical debt</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25. Future Development Plan &amp; Product Roadmap</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Short-term, medium-term, and long-term milestones with priority ratings</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26. Future Architecture &amp; Scalability Considerations</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Microservices evolution, Redis caching, AWS S3/Cloudinary, and Webhooks</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27. Out-of-Scope &amp; Post-MVP Features</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Seating chart builder, payment gateway (PayHere), multi-day itinerary planner</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28. Project Technical Metrics &amp; Quantitative Summary</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Exact counts: 17 pages, 31 components, 152 total tests, 11,154 lines of code</w:t>
            </w:r>
          </w:p>
        </w:tc>
      </w:tr>
      <w:tr>
        <w:tc>
          <w:tcPr>
            <w:tcW w:type="dxa" w:w="388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29. Final Project Summary &amp; Reflection</w:t>
            </w:r>
          </w:p>
        </w:tc>
        <w:tc>
          <w:tcPr>
            <w:tcW w:type="dxa" w:w="60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Reflective synthesis of project execution, challenges, and team accomplishments</w:t>
            </w:r>
          </w:p>
        </w:tc>
      </w:tr>
      <w:tr>
        <w:tc>
          <w:tcPr>
            <w:tcW w:type="dxa" w:w="388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30. Document Quality, Compliance &amp; Audit Trail</w:t>
            </w:r>
          </w:p>
        </w:tc>
        <w:tc>
          <w:tcPr>
            <w:tcW w:type="dxa" w:w="60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Internal evidence confidence classification log (Verified / Strongly Supported)</w:t>
            </w:r>
          </w:p>
        </w:tc>
      </w:tr>
    </w:tbl>
    <w:p>
      <w:pPr>
        <w:spacing w:before="0" w:after="120"/>
      </w:pPr>
    </w:p>
    <w:p>
      <w:pPr>
        <w:keepNext/>
        <w:spacing w:before="360" w:after="120"/>
      </w:pPr>
      <w:r>
        <w:rPr>
          <w:rFonts w:ascii="Georgia" w:hAnsi="Georgia"/>
          <w:b/>
          <w:color w:val="800020"/>
          <w:sz w:val="32"/>
        </w:rPr>
        <w:t>1. Document Purpose &amp; Scope of the Report</w:t>
      </w:r>
    </w:p>
    <w:p>
      <w:pPr>
        <w:spacing w:before="0" w:after="120" w:line="276" w:lineRule="auto"/>
      </w:pPr>
      <w:r>
        <w:t>This document serves as the official, definitive technical development report, progress documentation, and architectural record for MagulaPlan (magulaplan.com / magulaplan.infinityfreeapp.com/?i=1 (Primary) / magulaplan.netlify.app) — a centralized, full-stack digital wedding planning platform developed by Group 04. The purpose of this document is to reconstruct the complete engineering lifecycle from initial conception and project proposal through requirement engineering, architectural design, sprint-based iterative development, security hardening, quality assurance, and live cloud deployment.</w:t>
      </w:r>
    </w:p>
    <w:p>
      <w:pPr>
        <w:spacing w:before="0" w:after="120" w:line="276" w:lineRule="auto"/>
      </w:pPr>
      <w:r>
        <w:rPr>
          <w:rFonts w:ascii="Calibri" w:hAnsi="Calibri"/>
          <w:color w:val="1E293B"/>
          <w:sz w:val="20"/>
        </w:rPr>
        <w:t>To provide maximum transparency for academic evaluators, university supervisors, and future engineers, this document addresses the twelve foundational evaluation questions governing the project's evolution:</w:t>
      </w:r>
    </w:p>
    <w:p>
      <w:pPr>
        <w:pStyle w:val="ListBullet"/>
        <w:spacing w:before="0" w:after="60" w:line="276" w:lineRule="auto"/>
      </w:pPr>
      <w:r>
        <w:rPr>
          <w:rFonts w:ascii="Calibri" w:hAnsi="Calibri"/>
          <w:b/>
          <w:color w:val="0F172A"/>
          <w:sz w:val="20"/>
        </w:rPr>
        <w:t xml:space="preserve">1. Original System Concept: </w:t>
      </w:r>
      <w:r>
        <w:rPr>
          <w:rFonts w:ascii="Calibri" w:hAnsi="Calibri"/>
          <w:color w:val="1E293B"/>
          <w:sz w:val="20"/>
        </w:rPr>
        <w:t>What was the initial planned system? A lightweight 4-module web platform for Sri Lankan couples providing basic vendor browsing, a budget tracker, a guest list, and WhatsApp invitation delivery.</w:t>
      </w:r>
    </w:p>
    <w:p>
      <w:pPr>
        <w:pStyle w:val="ListBullet"/>
        <w:spacing w:before="0" w:after="60" w:line="276" w:lineRule="auto"/>
      </w:pPr>
      <w:r>
        <w:t>2. Delivered System: What was actually engineered? A production-grade, enterprise-ready full-stack application with 28 features, including an Ivory/Gold luxury responsive UI, rich multi-district vendor filtering, shopping cart drawer, multi-vendor booking checkout, in-app notification center, admin governance dashboard, BCrypt security, Bearer session token authentication, and live cloud deployment on Netlify and Render.</w:t>
      </w:r>
    </w:p>
    <w:p>
      <w:pPr>
        <w:pStyle w:val="ListBullet"/>
        <w:spacing w:before="0" w:after="60" w:line="276" w:lineRule="auto"/>
      </w:pPr>
      <w:r>
        <w:rPr>
          <w:rFonts w:ascii="Calibri" w:hAnsi="Calibri"/>
          <w:b/>
          <w:color w:val="0F172A"/>
          <w:sz w:val="20"/>
        </w:rPr>
        <w:t xml:space="preserve">3. Evolutionary Trajectory: </w:t>
      </w:r>
      <w:r>
        <w:rPr>
          <w:rFonts w:ascii="Calibri" w:hAnsi="Calibri"/>
          <w:color w:val="1E293B"/>
          <w:sz w:val="20"/>
        </w:rPr>
        <w:t>How did the system evolve? Through three planned two-week Agile sprints followed by post-sprint stabilization, moving from basic REST endpoints to secured APIs, rich domain models, live database seeding, and a polished user experience.</w:t>
      </w:r>
    </w:p>
    <w:p>
      <w:pPr>
        <w:pStyle w:val="ListBullet"/>
        <w:spacing w:before="0" w:after="60" w:line="276" w:lineRule="auto"/>
      </w:pPr>
      <w:r>
        <w:rPr>
          <w:rFonts w:ascii="Calibri" w:hAnsi="Calibri"/>
          <w:b/>
          <w:color w:val="0F172A"/>
          <w:sz w:val="20"/>
        </w:rPr>
        <w:t xml:space="preserve">4. Technology Stack: </w:t>
      </w:r>
      <w:r>
        <w:rPr>
          <w:rFonts w:ascii="Calibri" w:hAnsi="Calibri"/>
          <w:color w:val="1E293B"/>
          <w:sz w:val="20"/>
        </w:rPr>
        <w:t>What technologies were utilized? React 19, Vite 8, Tailwind CSS 3.4, Framer Motion 13, Java 17, Spring Boot 4.1.0-SNAPSHOT, Spring Security, MySQL 8.0/8.4 (Aiven Cloud), Docker, Render, and Netlify.</w:t>
      </w:r>
    </w:p>
    <w:p>
      <w:pPr>
        <w:pStyle w:val="ListBullet"/>
        <w:spacing w:before="0" w:after="60" w:line="276" w:lineRule="auto"/>
      </w:pPr>
      <w:r>
        <w:rPr>
          <w:rFonts w:ascii="Calibri" w:hAnsi="Calibri"/>
          <w:b/>
          <w:color w:val="0F172A"/>
          <w:sz w:val="20"/>
        </w:rPr>
        <w:t xml:space="preserve">5. Ownership &amp; Accountability: </w:t>
      </w:r>
      <w:r>
        <w:rPr>
          <w:rFonts w:ascii="Calibri" w:hAnsi="Calibri"/>
          <w:color w:val="1E293B"/>
          <w:sz w:val="20"/>
        </w:rPr>
        <w:t>Who was responsible for each component? Clear task partitioning across 5 members: Maheen Sayuru (PM &amp; Backend Lead), Amanda Lakmal (Backend &amp; Security), Dileepa Ranathunga (UI/UX &amp; Frontend), Ruchira Nimnaka (QA &amp; Testing), and K.A.R.D. Sammani (Business Analysis &amp; Database).</w:t>
      </w:r>
    </w:p>
    <w:p>
      <w:pPr>
        <w:pStyle w:val="ListBullet"/>
        <w:spacing w:before="0" w:after="60" w:line="276" w:lineRule="auto"/>
      </w:pPr>
      <w:r>
        <w:rPr>
          <w:rFonts w:ascii="Calibri" w:hAnsi="Calibri"/>
          <w:b/>
          <w:color w:val="0F172A"/>
          <w:sz w:val="20"/>
        </w:rPr>
        <w:t xml:space="preserve">6. Added Features: </w:t>
      </w:r>
      <w:r>
        <w:rPr>
          <w:rFonts w:ascii="Calibri" w:hAnsi="Calibri"/>
          <w:color w:val="1E293B"/>
          <w:sz w:val="20"/>
        </w:rPr>
        <w:t>What features were added beyond original scope? Shopping Cart / Cart Drawer, Multi-vendor Booking Checkout, In-App Notification Center, Admin Analytics &amp; Moderation Dashboard, Vendor Self-Registration, and District-based filtering.</w:t>
      </w:r>
    </w:p>
    <w:p>
      <w:pPr>
        <w:pStyle w:val="ListBullet"/>
        <w:spacing w:before="0" w:after="60" w:line="276" w:lineRule="auto"/>
      </w:pPr>
      <w:r>
        <w:rPr>
          <w:rFonts w:ascii="Calibri" w:hAnsi="Calibri"/>
          <w:b/>
          <w:color w:val="0F172A"/>
          <w:sz w:val="20"/>
        </w:rPr>
        <w:t xml:space="preserve">7. Changed or Removed Features: </w:t>
      </w:r>
      <w:r>
        <w:rPr>
          <w:rFonts w:ascii="Calibri" w:hAnsi="Calibri"/>
          <w:color w:val="1E293B"/>
          <w:sz w:val="20"/>
        </w:rPr>
        <w:t>What features were modified? WhatsApp Business API integration was replaced by the Web Share API with Click-to-Chat fallback to avoid Meta enterprise approval delays and recurring costs.</w:t>
      </w:r>
    </w:p>
    <w:p>
      <w:pPr>
        <w:pStyle w:val="ListBullet"/>
        <w:spacing w:before="0" w:after="60" w:line="276" w:lineRule="auto"/>
      </w:pPr>
      <w:r>
        <w:rPr>
          <w:rFonts w:ascii="Calibri" w:hAnsi="Calibri"/>
          <w:b/>
          <w:color w:val="0F172A"/>
          <w:sz w:val="20"/>
        </w:rPr>
        <w:t xml:space="preserve">8. Scope Expansion: </w:t>
      </w:r>
      <w:r>
        <w:rPr>
          <w:rFonts w:ascii="Calibri" w:hAnsi="Calibri"/>
          <w:color w:val="1E293B"/>
          <w:sz w:val="20"/>
        </w:rPr>
        <w:t>Did the project go beyond scope? YES. The project delivered 100% of the core MVP requirements and expanded into marketplace commerce (cart/booking) and administrative governance.</w:t>
      </w:r>
    </w:p>
    <w:p>
      <w:pPr>
        <w:pStyle w:val="ListBullet"/>
        <w:spacing w:before="0" w:after="60" w:line="276" w:lineRule="auto"/>
      </w:pPr>
      <w:r>
        <w:rPr>
          <w:rFonts w:ascii="Calibri" w:hAnsi="Calibri"/>
          <w:b/>
          <w:color w:val="0F172A"/>
          <w:sz w:val="20"/>
        </w:rPr>
        <w:t xml:space="preserve">9. Project Pivot Evaluation: </w:t>
      </w:r>
      <w:r>
        <w:rPr>
          <w:rFonts w:ascii="Calibri" w:hAnsi="Calibri"/>
          <w:color w:val="1E293B"/>
          <w:sz w:val="20"/>
        </w:rPr>
        <w:t>Did the project pivot? PARTIALLY. The product maintained its core purpose but underwent strategic architectural pivots in invitation delivery, authentication mechanisms, and cloud hosting.</w:t>
      </w:r>
    </w:p>
    <w:p>
      <w:pPr>
        <w:pStyle w:val="ListBullet"/>
        <w:spacing w:before="0" w:after="60" w:line="276" w:lineRule="auto"/>
      </w:pPr>
      <w:r>
        <w:rPr>
          <w:rFonts w:ascii="Calibri" w:hAnsi="Calibri"/>
          <w:b/>
          <w:color w:val="0F172A"/>
          <w:sz w:val="20"/>
        </w:rPr>
        <w:t xml:space="preserve">10. Rationale for Decisions: </w:t>
      </w:r>
      <w:r>
        <w:rPr>
          <w:rFonts w:ascii="Calibri" w:hAnsi="Calibri"/>
          <w:color w:val="1E293B"/>
          <w:sz w:val="20"/>
        </w:rPr>
        <w:t>Why were major changes made? To eliminate external third-party bottlenecks (Meta API), enforce robust security (BCrypt/Session-Tokens), and provide a production-ready user experience.</w:t>
      </w:r>
    </w:p>
    <w:p>
      <w:pPr>
        <w:pStyle w:val="ListBullet"/>
        <w:spacing w:before="0" w:after="60" w:line="276" w:lineRule="auto"/>
      </w:pPr>
      <w:r>
        <w:rPr>
          <w:rFonts w:ascii="Calibri" w:hAnsi="Calibri"/>
          <w:b/>
          <w:color w:val="0F172A"/>
          <w:sz w:val="20"/>
        </w:rPr>
        <w:t xml:space="preserve">11. Remaining Implementation: </w:t>
      </w:r>
      <w:r>
        <w:rPr>
          <w:rFonts w:ascii="Calibri" w:hAnsi="Calibri"/>
          <w:color w:val="1E293B"/>
          <w:sz w:val="20"/>
        </w:rPr>
        <w:t>What remains to be built? Payment gateway integration (PayHere/Stripe), automated WhatsApp Business API Cloud webhooks, real-time WebSocket notifications, and vendor portal analytics.</w:t>
      </w:r>
    </w:p>
    <w:p>
      <w:pPr>
        <w:pStyle w:val="ListBullet"/>
        <w:spacing w:before="0" w:after="60" w:line="276" w:lineRule="auto"/>
      </w:pPr>
      <w:r>
        <w:rPr>
          <w:rFonts w:ascii="Calibri" w:hAnsi="Calibri"/>
          <w:b/>
          <w:color w:val="0F172A"/>
          <w:sz w:val="20"/>
        </w:rPr>
        <w:t xml:space="preserve">12. Future Roadmap: </w:t>
      </w:r>
      <w:r>
        <w:rPr>
          <w:rFonts w:ascii="Calibri" w:hAnsi="Calibri"/>
          <w:color w:val="1E293B"/>
          <w:sz w:val="20"/>
        </w:rPr>
        <w:t>What does the future roadmap entail? A three-phase roadmap covering Payment &amp; Commercialization, Platform Scalability (Redis/S3), and Enterprise Mobile Application development.</w:t>
      </w:r>
    </w:p>
    <w:p>
      <w:pPr>
        <w:keepNext/>
        <w:spacing w:before="360" w:after="120"/>
      </w:pPr>
      <w:r>
        <w:rPr>
          <w:rFonts w:ascii="Georgia" w:hAnsi="Georgia"/>
          <w:b/>
          <w:color w:val="800020"/>
          <w:sz w:val="32"/>
        </w:rPr>
        <w:t>2. Project Overview &amp; Problem Domain</w:t>
      </w:r>
    </w:p>
    <w:p>
      <w:pPr>
        <w:keepNext/>
        <w:spacing w:before="280" w:after="80"/>
      </w:pPr>
      <w:r>
        <w:rPr>
          <w:rFonts w:ascii="Georgia" w:hAnsi="Georgia"/>
          <w:b/>
          <w:color w:val="0F172A"/>
          <w:sz w:val="26"/>
        </w:rPr>
        <w:t>2.1 Project Title &amp; System Identity</w:t>
      </w:r>
    </w:p>
    <w:p>
      <w:pPr>
        <w:spacing w:before="0" w:after="120" w:line="276" w:lineRule="auto"/>
      </w:pPr>
      <w:r>
        <w:t>MagulaPlan (live at magulaplan.infinityfreeapp.com/?i=1 (Primary) / magulaplan.netlify.app with API hosted at magulaplan-api.onrender.com and referenced in repository artifacts as Magula.lk) is a cloud-hosted, responsive wedding planning and vendor marketplace web application tailored specifically to the cultural, logistical, and economic nuances of the Sri Lankan wedding industry.</w:t>
      </w:r>
    </w:p>
    <w:p>
      <w:pPr>
        <w:keepNext/>
        <w:spacing w:before="280" w:after="80"/>
      </w:pPr>
      <w:r>
        <w:rPr>
          <w:rFonts w:ascii="Georgia" w:hAnsi="Georgia"/>
          <w:b/>
          <w:color w:val="0F172A"/>
          <w:sz w:val="26"/>
        </w:rPr>
        <w:t>2.2 The Real-World Problem &amp; Market Gap</w:t>
      </w:r>
    </w:p>
    <w:p>
      <w:pPr>
        <w:spacing w:before="0" w:after="120" w:line="276" w:lineRule="auto"/>
      </w:pPr>
      <w:r>
        <w:rPr>
          <w:rFonts w:ascii="Calibri" w:hAnsi="Calibri"/>
          <w:color w:val="1E293B"/>
          <w:sz w:val="20"/>
        </w:rPr>
        <w:t>In Sri Lanka, organizing a wedding is traditionally characterized by high complexity, logistical fragmentation, and significant financial risk. The project proposal identified four critical friction points:</w:t>
      </w:r>
    </w:p>
    <w:p>
      <w:pPr>
        <w:pStyle w:val="ListBullet"/>
        <w:spacing w:before="0" w:after="60" w:line="276" w:lineRule="auto"/>
      </w:pPr>
      <w:r>
        <w:rPr>
          <w:rFonts w:ascii="Calibri" w:hAnsi="Calibri"/>
          <w:b/>
          <w:color w:val="0F172A"/>
          <w:sz w:val="20"/>
        </w:rPr>
        <w:t xml:space="preserve">Fragmented, Informal Vendor Discovery: </w:t>
      </w:r>
      <w:r>
        <w:rPr>
          <w:rFonts w:ascii="Calibri" w:hAnsi="Calibri"/>
          <w:color w:val="1E293B"/>
          <w:sz w:val="20"/>
        </w:rPr>
        <w:t>Couples rely on word-of-mouth recommendations, disconnected Facebook pages, and informal Instagram directories. Pricing structures are opaque, verified customer reviews are nonexistent, and service coverage across different administrative districts is undocumented.</w:t>
      </w:r>
    </w:p>
    <w:p>
      <w:pPr>
        <w:pStyle w:val="ListBullet"/>
        <w:spacing w:before="0" w:after="60" w:line="276" w:lineRule="auto"/>
      </w:pPr>
      <w:r>
        <w:rPr>
          <w:rFonts w:ascii="Calibri" w:hAnsi="Calibri"/>
          <w:b/>
          <w:color w:val="0F172A"/>
          <w:sz w:val="20"/>
        </w:rPr>
        <w:t xml:space="preserve">Manual, Error-Prone Budget Management: </w:t>
      </w:r>
      <w:r>
        <w:rPr>
          <w:rFonts w:ascii="Calibri" w:hAnsi="Calibri"/>
          <w:color w:val="1E293B"/>
          <w:sz w:val="20"/>
        </w:rPr>
        <w:t>Sri Lankan weddings frequently involve multiple ceremonial milestones (e.g., Poruwa ceremony, Registration, Homecoming, Pre-wedding shoots). Couples manage expenses across disjointed physical notebooks and static spreadsheets, resulting in budget overruns and untracked cash advances.</w:t>
      </w:r>
    </w:p>
    <w:p>
      <w:pPr>
        <w:pStyle w:val="ListBullet"/>
        <w:spacing w:before="0" w:after="60" w:line="276" w:lineRule="auto"/>
      </w:pPr>
      <w:r>
        <w:rPr>
          <w:rFonts w:ascii="Calibri" w:hAnsi="Calibri"/>
          <w:b/>
          <w:color w:val="0F172A"/>
          <w:sz w:val="20"/>
        </w:rPr>
        <w:t xml:space="preserve">Disconnected Guest List &amp; RSVP Coordination: </w:t>
      </w:r>
      <w:r>
        <w:rPr>
          <w:rFonts w:ascii="Calibri" w:hAnsi="Calibri"/>
          <w:color w:val="1E293B"/>
          <w:sz w:val="20"/>
        </w:rPr>
        <w:t>Tracking guests across Bride and Groom families, managing meal preferences (Vegetarian, Non-Veg), and estimating headcounts for catering contracts is manual and prone to severe discrepancies.</w:t>
      </w:r>
    </w:p>
    <w:p>
      <w:pPr>
        <w:pStyle w:val="ListBullet"/>
        <w:spacing w:before="0" w:after="60" w:line="276" w:lineRule="auto"/>
      </w:pPr>
      <w:r>
        <w:rPr>
          <w:rFonts w:ascii="Calibri" w:hAnsi="Calibri"/>
          <w:b/>
          <w:color w:val="0F172A"/>
          <w:sz w:val="20"/>
        </w:rPr>
        <w:t xml:space="preserve">Inefficient Invitation &amp; Communication Channels: </w:t>
      </w:r>
      <w:r>
        <w:rPr>
          <w:rFonts w:ascii="Calibri" w:hAnsi="Calibri"/>
          <w:color w:val="1E293B"/>
          <w:sz w:val="20"/>
        </w:rPr>
        <w:t>Traditional physical invitations are costly and slow to distribute, offering zero real-time delivery confirmation or response tracking. While WhatsApp is ubiquitous in Sri Lanka, couples lack an automated mechanism to generate and distribute personalized digital wedding invites with interactive RSVP links.</w:t>
      </w:r>
    </w:p>
    <w:p>
      <w:pPr>
        <w:pStyle w:val="ListBullet"/>
        <w:spacing w:before="0" w:after="60" w:line="276" w:lineRule="auto"/>
      </w:pPr>
      <w:r>
        <w:rPr>
          <w:rFonts w:ascii="Calibri" w:hAnsi="Calibri"/>
          <w:b/>
          <w:color w:val="0F172A"/>
          <w:sz w:val="20"/>
        </w:rPr>
        <w:t xml:space="preserve">Global Software Mismatch: </w:t>
      </w:r>
      <w:r>
        <w:rPr>
          <w:rFonts w:ascii="Calibri" w:hAnsi="Calibri"/>
          <w:color w:val="1E293B"/>
          <w:sz w:val="20"/>
        </w:rPr>
        <w:t>International wedding platforms (e.g., The Knot, Zola, WeddingWire) assume Western wedding workflows, single-day events, and international vendor directories, failing to support Sri Lankan cultural customs, district-level filtering, or local communication patterns.</w:t>
      </w:r>
    </w:p>
    <w:p>
      <w:pPr>
        <w:keepNext/>
        <w:spacing w:before="280" w:after="80"/>
      </w:pPr>
      <w:r>
        <w:rPr>
          <w:rFonts w:ascii="Georgia" w:hAnsi="Georgia"/>
          <w:b/>
          <w:color w:val="0F172A"/>
          <w:sz w:val="26"/>
        </w:rPr>
        <w:t>2.3 Proposed Solution &amp; System Objectives</w:t>
      </w:r>
    </w:p>
    <w:p>
      <w:pPr>
        <w:spacing w:before="0" w:after="120" w:line="276" w:lineRule="auto"/>
      </w:pPr>
      <w:r>
        <w:rPr>
          <w:rFonts w:ascii="Calibri" w:hAnsi="Calibri"/>
          <w:color w:val="1E293B"/>
          <w:sz w:val="20"/>
        </w:rPr>
        <w:t>MagulaPlan addresses this market gap by consolidating the entire wedding lifecycle into a single, unified digital ecosystem. The core objectives include:</w:t>
      </w:r>
    </w:p>
    <w:p>
      <w:pPr>
        <w:pStyle w:val="ListBullet"/>
        <w:spacing w:before="0" w:after="60" w:line="276" w:lineRule="auto"/>
      </w:pPr>
      <w:r>
        <w:rPr>
          <w:rFonts w:ascii="Calibri" w:hAnsi="Calibri"/>
          <w:b/>
          <w:color w:val="0F172A"/>
          <w:sz w:val="20"/>
        </w:rPr>
        <w:t xml:space="preserve">Centralized Vendor Marketplace: </w:t>
      </w:r>
      <w:r>
        <w:rPr>
          <w:rFonts w:ascii="Calibri" w:hAnsi="Calibri"/>
          <w:color w:val="1E293B"/>
          <w:sz w:val="20"/>
        </w:rPr>
        <w:t>Allow couples to browse, search, and filter verified Sri Lankan wedding vendors across 8 specialized categories and 25 districts, with transparent starting prices and reviews.</w:t>
      </w:r>
    </w:p>
    <w:p>
      <w:pPr>
        <w:pStyle w:val="ListBullet"/>
        <w:spacing w:before="0" w:after="60" w:line="276" w:lineRule="auto"/>
      </w:pPr>
      <w:r>
        <w:rPr>
          <w:rFonts w:ascii="Calibri" w:hAnsi="Calibri"/>
          <w:b/>
          <w:color w:val="0F172A"/>
          <w:sz w:val="20"/>
        </w:rPr>
        <w:t xml:space="preserve">Dynamic Financial Budget Tracker: </w:t>
      </w:r>
      <w:r>
        <w:rPr>
          <w:rFonts w:ascii="Calibri" w:hAnsi="Calibri"/>
          <w:color w:val="1E293B"/>
          <w:sz w:val="20"/>
        </w:rPr>
        <w:t>Provide real-time calculation of total budget allocation, estimated costs, actual expenditures, and paid deposits, preventing overspending through visual progress indicators.</w:t>
      </w:r>
    </w:p>
    <w:p>
      <w:pPr>
        <w:pStyle w:val="ListBullet"/>
        <w:spacing w:before="0" w:after="60" w:line="276" w:lineRule="auto"/>
      </w:pPr>
      <w:r>
        <w:rPr>
          <w:rFonts w:ascii="Calibri" w:hAnsi="Calibri"/>
          <w:b/>
          <w:color w:val="0F172A"/>
          <w:sz w:val="20"/>
        </w:rPr>
        <w:t xml:space="preserve">Interactive Guest &amp; RSVP Coordinator: </w:t>
      </w:r>
      <w:r>
        <w:rPr>
          <w:rFonts w:ascii="Calibri" w:hAnsi="Calibri"/>
          <w:color w:val="1E293B"/>
          <w:sz w:val="20"/>
        </w:rPr>
        <w:t>Enable structured guest management categorized by family side, plus-one allocations, and real-time RSVP status tracking.</w:t>
      </w:r>
    </w:p>
    <w:p>
      <w:pPr>
        <w:pStyle w:val="ListBullet"/>
        <w:spacing w:before="0" w:after="60" w:line="276" w:lineRule="auto"/>
      </w:pPr>
      <w:r>
        <w:rPr>
          <w:rFonts w:ascii="Calibri" w:hAnsi="Calibri"/>
          <w:b/>
          <w:color w:val="0F172A"/>
          <w:sz w:val="20"/>
        </w:rPr>
        <w:t xml:space="preserve">Multi-Channel Digital Invitation Generator: </w:t>
      </w:r>
      <w:r>
        <w:rPr>
          <w:rFonts w:ascii="Calibri" w:hAnsi="Calibri"/>
          <w:color w:val="1E293B"/>
          <w:sz w:val="20"/>
        </w:rPr>
        <w:t>Provide one-click personalized digital invitation generation leveraging the browser Web Share API and direct WhatsApp messaging links.</w:t>
      </w:r>
    </w:p>
    <w:p>
      <w:pPr>
        <w:pStyle w:val="ListBullet"/>
        <w:spacing w:before="0" w:after="60" w:line="276" w:lineRule="auto"/>
      </w:pPr>
      <w:r>
        <w:rPr>
          <w:rFonts w:ascii="Calibri" w:hAnsi="Calibri"/>
          <w:b/>
          <w:color w:val="0F172A"/>
          <w:sz w:val="20"/>
        </w:rPr>
        <w:t xml:space="preserve">Vendor Booking Commerce: </w:t>
      </w:r>
      <w:r>
        <w:rPr>
          <w:rFonts w:ascii="Calibri" w:hAnsi="Calibri"/>
          <w:color w:val="1E293B"/>
          <w:sz w:val="20"/>
        </w:rPr>
        <w:t>Allow couples to assemble a personalized vendor shortlist via an interactive Cart Drawer and convert selections into confirmed multi-service bookings.</w:t>
      </w:r>
    </w:p>
    <w:p>
      <w:pPr>
        <w:pStyle w:val="ListBullet"/>
        <w:spacing w:before="0" w:after="60" w:line="276" w:lineRule="auto"/>
      </w:pPr>
      <w:r>
        <w:rPr>
          <w:rFonts w:ascii="Calibri" w:hAnsi="Calibri"/>
          <w:b/>
          <w:color w:val="0F172A"/>
          <w:sz w:val="20"/>
        </w:rPr>
        <w:t xml:space="preserve">Administrative Governance: </w:t>
      </w:r>
      <w:r>
        <w:rPr>
          <w:rFonts w:ascii="Calibri" w:hAnsi="Calibri"/>
          <w:color w:val="1E293B"/>
          <w:sz w:val="20"/>
        </w:rPr>
        <w:t>Provide platform administrators with centralized tools to approve/reject vendor listings, monitor system metrics, and manage user accounts.</w:t>
      </w:r>
    </w:p>
    <w:p>
      <w:pPr>
        <w:keepNext/>
        <w:spacing w:before="280" w:after="80"/>
      </w:pPr>
      <w:r>
        <w:rPr>
          <w:rFonts w:ascii="Georgia" w:hAnsi="Georgia"/>
          <w:b/>
          <w:color w:val="0F172A"/>
          <w:sz w:val="26"/>
        </w:rPr>
        <w:t>2.4 Target User Personas</w:t>
      </w:r>
    </w:p>
    <w:p>
      <w:pPr>
        <w:spacing w:before="0" w:after="120" w:line="276" w:lineRule="auto"/>
      </w:pPr>
      <w:r>
        <w:rPr>
          <w:rFonts w:ascii="Calibri" w:hAnsi="Calibri"/>
          <w:color w:val="1E293B"/>
          <w:sz w:val="20"/>
        </w:rPr>
        <w:t>The platform serves three distinct user categories:</w:t>
      </w:r>
    </w:p>
    <w:p>
      <w:pPr>
        <w:pStyle w:val="ListBullet"/>
        <w:spacing w:before="0" w:after="60" w:line="276" w:lineRule="auto"/>
      </w:pPr>
      <w:r>
        <w:rPr>
          <w:rFonts w:ascii="Calibri" w:hAnsi="Calibri"/>
          <w:b/>
          <w:color w:val="0F172A"/>
          <w:sz w:val="20"/>
        </w:rPr>
        <w:t xml:space="preserve">1. Engaged Couples (Primary Consumers): </w:t>
      </w:r>
      <w:r>
        <w:rPr>
          <w:rFonts w:ascii="Calibri" w:hAnsi="Calibri"/>
          <w:color w:val="1E293B"/>
          <w:sz w:val="20"/>
        </w:rPr>
        <w:t>Couples seeking an intuitive, stress-free planning hub to manage vendors, expenses, guests, and digital invitations.</w:t>
      </w:r>
    </w:p>
    <w:p>
      <w:pPr>
        <w:pStyle w:val="ListBullet"/>
        <w:spacing w:before="0" w:after="60" w:line="276" w:lineRule="auto"/>
      </w:pPr>
      <w:r>
        <w:rPr>
          <w:rFonts w:ascii="Calibri" w:hAnsi="Calibri"/>
          <w:b/>
          <w:color w:val="0F172A"/>
          <w:sz w:val="20"/>
        </w:rPr>
        <w:t xml:space="preserve">2. Wedding Vendors (Service Providers): </w:t>
      </w:r>
      <w:r>
        <w:rPr>
          <w:rFonts w:ascii="Calibri" w:hAnsi="Calibri"/>
          <w:color w:val="1E293B"/>
          <w:sz w:val="20"/>
        </w:rPr>
        <w:t>Small, medium, and enterprise wedding businesses (venues, photographers, caterers, florists) seeking qualified digital exposure.</w:t>
      </w:r>
    </w:p>
    <w:p>
      <w:pPr>
        <w:pStyle w:val="ListBullet"/>
        <w:spacing w:before="0" w:after="60" w:line="276" w:lineRule="auto"/>
      </w:pPr>
      <w:r>
        <w:rPr>
          <w:rFonts w:ascii="Calibri" w:hAnsi="Calibri"/>
          <w:b/>
          <w:color w:val="0F172A"/>
          <w:sz w:val="20"/>
        </w:rPr>
        <w:t xml:space="preserve">3. Platform Administrators (System Governance): </w:t>
      </w:r>
      <w:r>
        <w:rPr>
          <w:rFonts w:ascii="Calibri" w:hAnsi="Calibri"/>
          <w:color w:val="1E293B"/>
          <w:sz w:val="20"/>
        </w:rPr>
        <w:t>Administrative staff responsible for vetting vendor credentials, ensuring data quality, and maintaining system security.</w:t>
      </w:r>
    </w:p>
    <w:p>
      <w:pPr>
        <w:keepNext/>
        <w:spacing w:before="360" w:after="120"/>
      </w:pPr>
      <w:r>
        <w:rPr>
          <w:rFonts w:ascii="Georgia" w:hAnsi="Georgia"/>
          <w:b/>
          <w:color w:val="800020"/>
          <w:sz w:val="32"/>
        </w:rPr>
        <w:t>3. Original Project Scope &amp; Requirements Baseline</w:t>
      </w:r>
    </w:p>
    <w:p>
      <w:pPr>
        <w:spacing w:before="0" w:after="120" w:line="276" w:lineRule="auto"/>
      </w:pPr>
      <w:r>
        <w:rPr>
          <w:rFonts w:ascii="Calibri" w:hAnsi="Calibri"/>
          <w:color w:val="1E293B"/>
          <w:sz w:val="20"/>
        </w:rPr>
        <w:t>To establish a rigorous baseline for scope governance, the original project proposal (submitted in Week 1, dated 04 July 2026) was systematically compared against the final implemented codebase. The table below documents the original requirements, their implementation status, current operational state, and verified project evidence.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Original Requirement (Proposal)</w:t>
            </w:r>
          </w:p>
        </w:tc>
        <w:tc>
          <w:tcPr>
            <w:tcW w:type="dxa" w:w="158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Scope Category</w:t>
            </w:r>
          </w:p>
        </w:tc>
        <w:tc>
          <w:tcPr>
            <w:tcW w:type="dxa" w:w="158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Implemented?</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Current Operational Status</w:t>
            </w:r>
          </w:p>
        </w:tc>
        <w:tc>
          <w:tcPr>
            <w:tcW w:type="dxa" w:w="216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Verified Evidence / Source Artifact</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 User Registration &amp; Profile Setup</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Secured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AuthController.java, Register.jsx, users table in schema.sql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 Couple Login &amp; Session Handling</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(BCrypt + Session Token)</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SecurityConfig.java, SessionTokenAuthenticationFilter.java, Login.jsx</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 Wedding Countdown &amp; Summary Dashboard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with Recharts &amp; Metrics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Dashboard.jsx, CountUp.jsx, StatCard.jsx, Jira MAG-6</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 Categorized Vendor Directory</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(8 Categories, 25 Districts)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VendorDirectory.jsx, VendorController.java, data_seed.sql (Live)</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 Vendor Profile &amp; Details View</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with Rich Image Gallery</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VendorDetails.jsx, GET /api/v1/vendors/{id}, Jira MAG-7</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6. Budget Tracker (CRUD &amp; Category Allocation)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with Real-Time Totals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BudgetTracker.jsx, BudgetItemController.java, Jira MAG-22</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 Payment Tracking (Estimated, Actual, Deposit)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(Visual Progress Bars)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budget_items table in schema.sql, BudgetItemServiceImpl.java</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 Guest List Management (CRUD &amp; Family Side)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(UUID Tracking)</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GuestList.jsx, GuestController.java, guests table, Jira MAG-24</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9. Guest RSVP Status Management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(Pending/Attending/Declined)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PATCH /api/v1/guests/{id}/rsvp, GuestServiceImpl.java, Jira MAG-31</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 WhatsApp Digital Invitation Delivery</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Module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Replaced / Expanded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(Web Share API + WhatsApp)</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/api/v1/guests/{id}/share, navigator.share, Jira MAG-11</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 Vendor Shortlisting / Favorites</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 Advanced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Expanded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(Shopping Cart &amp; Booking)</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CartContext.jsx, CartDrawer.jsx, bookings table, Jira MAG-30</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12. Automated Notification Reminders</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 Advanced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(In-App Notification Center)</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NotificationController.java, Notifications.jsx, notifications table</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13. Vendor Self-Registration Portal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 Advanced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(Pending Approval Flow)</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VendorRegistration.jsx, POST /api/v1/vendors, status='PENDING'</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14. Administrative Moderation Panel</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 Advanced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(Admin Dashboard &amp; Approvals)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AdminController.java, AdminDashboard.jsx, UserManagement.jsx</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15. Online Payment Gateway (PayHere)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 Advanced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Postponed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Outside MVP Scope (Future Phase)</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Documented in PM Plan Risk Register (Deferred to Phase 2)</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16. Interactive Seating Chart Builder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 Advanced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Postponed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Outside MVP Scope (Future Phase)</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Proposal Limitations section (Deferred to Phase 3)</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FFBEB"/>
            <w:tcMar>
              <w:top w:w="120" w:type="dxa"/>
              <w:bottom w:w="120" w:type="dxa"/>
              <w:left w:w="180" w:type="dxa"/>
              <w:right w:w="140" w:type="dxa"/>
            </w:tcMar>
            <w:tcBorders>
              <w:left w:val="single" w:sz="24" w:space="0" w:color="C5A059"/>
              <w:top w:val="none"/>
              <w:right w:val="none"/>
              <w:bottom w:val="none"/>
            </w:tcBorders>
          </w:tcPr>
          <w:p>
            <w:pPr>
              <w:spacing w:before="40" w:after="40" w:line="276" w:lineRule="auto"/>
            </w:pPr>
            <w:r>
              <w:rPr>
                <w:rFonts w:ascii="Calibri" w:hAnsi="Calibri"/>
                <w:b/>
                <w:color w:val="B45309"/>
                <w:sz w:val="21"/>
              </w:rPr>
              <w:t>SCOPE EVALUATION HIGHLIGHT</w:t>
              <w:br/>
            </w:r>
            <w:r>
              <w:rPr>
                <w:rFonts w:ascii="Calibri" w:hAnsi="Calibri"/>
                <w:color w:val="1E293B"/>
                <w:sz w:val="19"/>
              </w:rPr>
              <w:t>SCOPE GOVERNANCE SUMMARY: The development team successfully delivered 100% of the core functional requirements defined in the Project Proposal while successfully implementing four advanced features originally designated as optional: Vendor Booking Commerce, In-App Notifications, Vendor Self-Registration, and Administrative Moderation. Two non-essential advanced features (Payment Gateway and Seating Chart) were formally deferred to future phases to protect delivery timelines.</w:t>
            </w:r>
          </w:p>
        </w:tc>
      </w:tr>
    </w:tbl>
    <w:p>
      <w:pPr>
        <w:spacing w:before="0" w:after="80"/>
      </w:pPr>
    </w:p>
    <w:p>
      <w:pPr>
        <w:keepNext/>
        <w:spacing w:before="360" w:after="120"/>
      </w:pPr>
      <w:r>
        <w:rPr>
          <w:rFonts w:ascii="Georgia" w:hAnsi="Georgia"/>
          <w:b/>
          <w:color w:val="800020"/>
          <w:sz w:val="32"/>
        </w:rPr>
        <w:t>4. Complete Feature Inventory &amp; Functional Specification</w:t>
      </w:r>
    </w:p>
    <w:p>
      <w:pPr>
        <w:spacing w:before="0" w:after="120" w:line="276" w:lineRule="auto"/>
      </w:pPr>
      <w:r>
        <w:t>This section provides an exhaustive technical and functional specification for all 28 features engineered across the MagulaPlan platform. Every feature is documented with its user flow, architectural layers, API contracts, security controls, and verified team ownership.</w:t>
      </w:r>
    </w:p>
    <w:p>
      <w:pPr>
        <w:keepNext/>
        <w:spacing w:before="280" w:after="80"/>
      </w:pPr>
      <w:r>
        <w:rPr>
          <w:rFonts w:ascii="Georgia" w:hAnsi="Georgia"/>
          <w:b/>
          <w:color w:val="0F172A"/>
          <w:sz w:val="26"/>
        </w:rPr>
        <w:t>4.1 User Registration &amp; Account Provisioning</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Allow prospective couples to register accounts and initialize wedding planning profiles.</w:t>
      </w:r>
    </w:p>
    <w:p>
      <w:pPr>
        <w:pStyle w:val="ListBullet"/>
        <w:spacing w:before="0" w:after="60" w:line="276" w:lineRule="auto"/>
      </w:pPr>
      <w:r>
        <w:rPr>
          <w:rFonts w:ascii="Calibri" w:hAnsi="Calibri"/>
          <w:b/>
          <w:color w:val="0F172A"/>
          <w:sz w:val="20"/>
        </w:rPr>
        <w:t xml:space="preserve">User Role &amp; Access: </w:t>
      </w:r>
      <w:r>
        <w:rPr>
          <w:rFonts w:ascii="Calibri" w:hAnsi="Calibri"/>
          <w:color w:val="1E293B"/>
          <w:sz w:val="20"/>
        </w:rPr>
        <w:t>Public / Unauthenticated Visitors.</w:t>
      </w:r>
    </w:p>
    <w:p>
      <w:pPr>
        <w:pStyle w:val="ListBullet"/>
        <w:spacing w:before="0" w:after="60" w:line="276" w:lineRule="auto"/>
      </w:pPr>
      <w:r>
        <w:rPr>
          <w:rFonts w:ascii="Calibri" w:hAnsi="Calibri"/>
          <w:b/>
          <w:color w:val="0F172A"/>
          <w:sz w:val="20"/>
        </w:rPr>
        <w:t xml:space="preserve">User Flow: </w:t>
      </w:r>
      <w:r>
        <w:rPr>
          <w:rFonts w:ascii="Calibri" w:hAnsi="Calibri"/>
          <w:color w:val="1E293B"/>
          <w:sz w:val="20"/>
        </w:rPr>
        <w:t>Visitor navigates to /register -&gt; Submits full name, partner name, email, password, phone number, wedding date, and initial total budget -&gt; System validates input and encrypts password -&gt; Automatically navigates to /login upon success.</w:t>
      </w:r>
    </w:p>
    <w:p>
      <w:pPr>
        <w:pStyle w:val="ListBullet"/>
        <w:spacing w:before="0" w:after="60" w:line="276" w:lineRule="auto"/>
      </w:pPr>
      <w:r>
        <w:rPr>
          <w:rFonts w:ascii="Calibri" w:hAnsi="Calibri"/>
          <w:b/>
          <w:color w:val="0F172A"/>
          <w:sz w:val="20"/>
        </w:rPr>
        <w:t xml:space="preserve">Frontend Implementation: </w:t>
      </w:r>
      <w:r>
        <w:rPr>
          <w:rFonts w:ascii="Calibri" w:hAnsi="Calibri"/>
          <w:color w:val="1E293B"/>
          <w:sz w:val="20"/>
        </w:rPr>
        <w:t>Register.jsx with FormField.jsx component, regex email validation, date picker, and ToastContext feedback.</w:t>
      </w:r>
    </w:p>
    <w:p>
      <w:pPr>
        <w:pStyle w:val="ListBullet"/>
        <w:spacing w:before="0" w:after="60" w:line="276" w:lineRule="auto"/>
      </w:pPr>
      <w:r>
        <w:rPr>
          <w:rFonts w:ascii="Calibri" w:hAnsi="Calibri"/>
          <w:b/>
          <w:color w:val="0F172A"/>
          <w:sz w:val="20"/>
        </w:rPr>
        <w:t xml:space="preserve">Backend Implementation: </w:t>
      </w:r>
      <w:r>
        <w:rPr>
          <w:rFonts w:ascii="Calibri" w:hAnsi="Calibri"/>
          <w:color w:val="1E293B"/>
          <w:sz w:val="20"/>
        </w:rPr>
        <w:t>AuthController.java (POST /api/v1/auth/register), UserServiceImpl.java (BCrypt password encoding, duplicate email check).</w:t>
      </w:r>
    </w:p>
    <w:p>
      <w:pPr>
        <w:pStyle w:val="ListBullet"/>
        <w:spacing w:before="0" w:after="60" w:line="276" w:lineRule="auto"/>
      </w:pPr>
      <w:r>
        <w:rPr>
          <w:rFonts w:ascii="Calibri" w:hAnsi="Calibri"/>
          <w:b/>
          <w:color w:val="0F172A"/>
          <w:sz w:val="20"/>
        </w:rPr>
        <w:t xml:space="preserve">Database Entity: </w:t>
      </w:r>
      <w:r>
        <w:rPr>
          <w:rFonts w:ascii="Calibri" w:hAnsi="Calibri"/>
          <w:color w:val="1E293B"/>
          <w:sz w:val="20"/>
        </w:rPr>
        <w:t>users table (user_id, full_name, partner_name, email, password_hash, phone_number, role='ROLE_COUPLE', total_budget, wedding_date).</w:t>
      </w:r>
    </w:p>
    <w:p>
      <w:pPr>
        <w:pStyle w:val="ListBullet"/>
        <w:spacing w:before="0" w:after="60" w:line="276" w:lineRule="auto"/>
      </w:pPr>
      <w:r>
        <w:rPr>
          <w:rFonts w:ascii="Calibri" w:hAnsi="Calibri"/>
          <w:b/>
          <w:color w:val="0F172A"/>
          <w:sz w:val="20"/>
        </w:rPr>
        <w:t xml:space="preserve">Validation &amp; Error Handling: </w:t>
      </w:r>
      <w:r>
        <w:rPr>
          <w:rFonts w:ascii="Calibri" w:hAnsi="Calibri"/>
          <w:color w:val="1E293B"/>
          <w:sz w:val="20"/>
        </w:rPr>
        <w:t>@Valid UserRequestDto with @NotBlank, @Email, and @Size; returns 400 Bad Request if email exists; handles 500 cleanly.</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Amanda Lakmal (Backend &amp; Security) | Dileepa Ranathunga (Frontend UI)</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 (Jira MAG-9, MAG-19, MAG-32)</w:t>
      </w:r>
    </w:p>
    <w:p>
      <w:pPr>
        <w:keepNext/>
        <w:spacing w:before="280" w:after="80"/>
      </w:pPr>
      <w:r>
        <w:rPr>
          <w:rFonts w:ascii="Georgia" w:hAnsi="Georgia"/>
          <w:b/>
          <w:color w:val="0F172A"/>
          <w:sz w:val="26"/>
        </w:rPr>
        <w:t>4.2 Secure Login &amp; BCrypt Authentication</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Authenticate registered users, verify encrypted credentials, and issue 64-character session tokens.</w:t>
      </w:r>
    </w:p>
    <w:p>
      <w:pPr>
        <w:pStyle w:val="ListBullet"/>
        <w:spacing w:before="0" w:after="60" w:line="276" w:lineRule="auto"/>
      </w:pPr>
      <w:r>
        <w:rPr>
          <w:rFonts w:ascii="Calibri" w:hAnsi="Calibri"/>
          <w:b/>
          <w:color w:val="0F172A"/>
          <w:sz w:val="20"/>
        </w:rPr>
        <w:t xml:space="preserve">User Role &amp; Access: </w:t>
      </w:r>
      <w:r>
        <w:rPr>
          <w:rFonts w:ascii="Calibri" w:hAnsi="Calibri"/>
          <w:color w:val="1E293B"/>
          <w:sz w:val="20"/>
        </w:rPr>
        <w:t>Registered Couples and Platform Administrators.</w:t>
      </w:r>
    </w:p>
    <w:p>
      <w:pPr>
        <w:pStyle w:val="ListBullet"/>
        <w:spacing w:before="0" w:after="60" w:line="276" w:lineRule="auto"/>
      </w:pPr>
      <w:r>
        <w:rPr>
          <w:rFonts w:ascii="Calibri" w:hAnsi="Calibri"/>
          <w:b/>
          <w:color w:val="0F172A"/>
          <w:sz w:val="20"/>
        </w:rPr>
        <w:t xml:space="preserve">User Flow: </w:t>
      </w:r>
      <w:r>
        <w:rPr>
          <w:rFonts w:ascii="Calibri" w:hAnsi="Calibri"/>
          <w:color w:val="1E293B"/>
          <w:sz w:val="20"/>
        </w:rPr>
        <w:t>User enters email and password on /login -&gt; Backend queries user by email, verifies password via BCryptPasswordEncoder -&gt; Generates cryptographically secure 64-char hex session token -&gt; Updates users.session_token in MySQL -&gt; Returns AuthResponseDto containing user profile and token -&gt; Frontend stores token in localStorage or sessionStorage based on 'Remember Me' checkbox -&gt; Redirects to /dashboard.</w:t>
      </w:r>
    </w:p>
    <w:p>
      <w:pPr>
        <w:pStyle w:val="ListBullet"/>
        <w:spacing w:before="0" w:after="60" w:line="276" w:lineRule="auto"/>
      </w:pPr>
      <w:r>
        <w:rPr>
          <w:rFonts w:ascii="Calibri" w:hAnsi="Calibri"/>
          <w:b/>
          <w:color w:val="0F172A"/>
          <w:sz w:val="20"/>
        </w:rPr>
        <w:t xml:space="preserve">Frontend Implementation: </w:t>
      </w:r>
      <w:r>
        <w:rPr>
          <w:rFonts w:ascii="Calibri" w:hAnsi="Calibri"/>
          <w:color w:val="1E293B"/>
          <w:sz w:val="20"/>
        </w:rPr>
        <w:t>Login.jsx, AuthContext.jsx (login method, token persistence, role extraction), api.js (setToken, setUserId).</w:t>
      </w:r>
    </w:p>
    <w:p>
      <w:pPr>
        <w:pStyle w:val="ListBullet"/>
        <w:spacing w:before="0" w:after="60" w:line="276" w:lineRule="auto"/>
      </w:pPr>
      <w:r>
        <w:rPr>
          <w:rFonts w:ascii="Calibri" w:hAnsi="Calibri"/>
          <w:b/>
          <w:color w:val="0F172A"/>
          <w:sz w:val="20"/>
        </w:rPr>
        <w:t xml:space="preserve">Backend Implementation: </w:t>
      </w:r>
      <w:r>
        <w:rPr>
          <w:rFonts w:ascii="Calibri" w:hAnsi="Calibri"/>
          <w:color w:val="1E293B"/>
          <w:sz w:val="20"/>
        </w:rPr>
        <w:t>AuthController.java (POST /api/v1/auth/login), UserServiceImpl.java, SecurityConfig.java.</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Amanda Lakmal (Backend) | Dileepa Ranathunga (Frontend)</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 (Jira MAG-19, MAG-32)</w:t>
      </w:r>
    </w:p>
    <w:p>
      <w:pPr>
        <w:keepNext/>
        <w:spacing w:before="280" w:after="80"/>
      </w:pPr>
      <w:r>
        <w:rPr>
          <w:rFonts w:ascii="Georgia" w:hAnsi="Georgia"/>
          <w:b/>
          <w:color w:val="0F172A"/>
          <w:sz w:val="26"/>
        </w:rPr>
        <w:t>4.3 Session Token Authorization &amp; Protected Routing</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Protect private API endpoints and restrict UI pages to authenticated sessions.</w:t>
      </w:r>
    </w:p>
    <w:p>
      <w:pPr>
        <w:pStyle w:val="ListBullet"/>
        <w:spacing w:before="0" w:after="60" w:line="276" w:lineRule="auto"/>
      </w:pPr>
      <w:r>
        <w:rPr>
          <w:rFonts w:ascii="Calibri" w:hAnsi="Calibri"/>
          <w:b/>
          <w:color w:val="0F172A"/>
          <w:sz w:val="20"/>
        </w:rPr>
        <w:t xml:space="preserve">User Role &amp; Access: </w:t>
      </w:r>
      <w:r>
        <w:rPr>
          <w:rFonts w:ascii="Calibri" w:hAnsi="Calibri"/>
          <w:color w:val="1E293B"/>
          <w:sz w:val="20"/>
        </w:rPr>
        <w:t>Authenticated Users (ROLE_COUPLE, ROLE_ADMIN).</w:t>
      </w:r>
    </w:p>
    <w:p>
      <w:pPr>
        <w:pStyle w:val="ListBullet"/>
        <w:spacing w:before="0" w:after="60" w:line="276" w:lineRule="auto"/>
      </w:pPr>
      <w:r>
        <w:rPr>
          <w:rFonts w:ascii="Calibri" w:hAnsi="Calibri"/>
          <w:b/>
          <w:color w:val="0F172A"/>
          <w:sz w:val="20"/>
        </w:rPr>
        <w:t xml:space="preserve">Technical Flow: </w:t>
      </w:r>
      <w:r>
        <w:rPr>
          <w:rFonts w:ascii="Calibri" w:hAnsi="Calibri"/>
          <w:color w:val="1E293B"/>
          <w:sz w:val="20"/>
        </w:rPr>
        <w:t>Incoming HTTP requests include 'Authorization: Bearer &lt;session_token&gt;' -&gt; SessionTokenAuthenticationFilter extracts token -&gt; Queries UserRepository.findBySessionToken(token) -&gt; If valid and user.isActive(), injects UsernamePasswordAuthenticationToken into SecurityContextHolder -&gt; Frontend ProtectedRoute.jsx intercepts unauthorized page visits and redirects to /login.</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Amanda Lakmal (Backend Filter MAG-27) | Dileepa Ranathunga (Frontend ProtectedRoute MAG-23)</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4.4 User Profile &amp; Settings Management</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Allow couples to view and update their personal wedding details, contact info, and total wedding budget.</w:t>
      </w:r>
    </w:p>
    <w:p>
      <w:pPr>
        <w:pStyle w:val="ListBullet"/>
        <w:spacing w:before="0" w:after="60" w:line="276" w:lineRule="auto"/>
      </w:pPr>
      <w:r>
        <w:rPr>
          <w:rFonts w:ascii="Calibri" w:hAnsi="Calibri"/>
          <w:b/>
          <w:color w:val="0F172A"/>
          <w:sz w:val="20"/>
        </w:rPr>
        <w:t xml:space="preserve">User Flow: </w:t>
      </w:r>
      <w:r>
        <w:rPr>
          <w:rFonts w:ascii="Calibri" w:hAnsi="Calibri"/>
          <w:color w:val="1E293B"/>
          <w:sz w:val="20"/>
        </w:rPr>
        <w:t>User opens /profile or /settings -&gt; Fetches profile via GET /api/v1/users/me -&gt; Modifies partner name, wedding date, or budget -&gt; Submits PUT /api/v1/users/{userId} -&gt; Updates state and displays success toast.</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(GET /users/me endpoint) | Dileepa Ranathunga (Profile.jsx, Settings.jsx)</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4.5 Wedding Countdown &amp; Financial Progress Dashboard</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Provide couples with a centralized executive overview of wedding preparation metrics.</w:t>
      </w:r>
    </w:p>
    <w:p>
      <w:pPr>
        <w:pStyle w:val="ListBullet"/>
        <w:spacing w:before="0" w:after="60" w:line="276" w:lineRule="auto"/>
      </w:pPr>
      <w:r>
        <w:rPr>
          <w:rFonts w:ascii="Calibri" w:hAnsi="Calibri"/>
          <w:b/>
          <w:color w:val="0F172A"/>
          <w:sz w:val="20"/>
        </w:rPr>
        <w:t xml:space="preserve">User Flow: </w:t>
      </w:r>
      <w:r>
        <w:rPr>
          <w:rFonts w:ascii="Calibri" w:hAnsi="Calibri"/>
          <w:color w:val="1E293B"/>
          <w:sz w:val="20"/>
        </w:rPr>
        <w:t>Navigates to /dashboard -&gt; Displays dynamic countdown timer (days, hours, minutes until wedding_date), animated StatCards (Total Budget, Spent Budget, Confirmed Guests, Booked Vendors) using CountUp.jsx, and graphical budget expense breakdown using Recharts pie charts.</w:t>
      </w:r>
    </w:p>
    <w:p>
      <w:pPr>
        <w:pStyle w:val="ListBullet"/>
        <w:spacing w:before="0" w:after="60" w:line="276" w:lineRule="auto"/>
      </w:pPr>
      <w:r>
        <w:rPr>
          <w:rFonts w:ascii="Calibri" w:hAnsi="Calibri"/>
          <w:b/>
          <w:color w:val="0F172A"/>
          <w:sz w:val="20"/>
        </w:rPr>
        <w:t xml:space="preserve">Frontend &amp; Backend: </w:t>
      </w:r>
      <w:r>
        <w:rPr>
          <w:rFonts w:ascii="Calibri" w:hAnsi="Calibri"/>
          <w:color w:val="1E293B"/>
          <w:sz w:val="20"/>
        </w:rPr>
        <w:t>Dashboard.jsx, StatCard.jsx, CountUp.jsx | GET /api/v1/budget-items/summary/{userId}, GET /api/v1/guests.</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(UI/UX MAG-6) | Maheen Sayuru (Summary API MAG-28)</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4.6 Categorized Vendor Directory</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Allow couples to explore verified Sri Lankan wedding service providers organized by industry category.</w:t>
      </w:r>
    </w:p>
    <w:p>
      <w:pPr>
        <w:pStyle w:val="ListBullet"/>
        <w:spacing w:before="0" w:after="60" w:line="276" w:lineRule="auto"/>
      </w:pPr>
      <w:r>
        <w:rPr>
          <w:rFonts w:ascii="Calibri" w:hAnsi="Calibri"/>
          <w:b/>
          <w:color w:val="0F172A"/>
          <w:sz w:val="20"/>
        </w:rPr>
        <w:t xml:space="preserve">Categories Supported: </w:t>
      </w:r>
      <w:r>
        <w:rPr>
          <w:rFonts w:ascii="Calibri" w:hAnsi="Calibri"/>
          <w:color w:val="1E293B"/>
          <w:sz w:val="20"/>
        </w:rPr>
        <w:t>8 standard categories: 1. Venue, 2. Photography, 3. Catering, 4. Decoration, 5. Bridal Dressing, 6. Music &amp; Entertainment, 7. Attire &amp; Jewelry, 8. Transport.</w:t>
      </w:r>
    </w:p>
    <w:p>
      <w:pPr>
        <w:pStyle w:val="ListBullet"/>
        <w:spacing w:before="0" w:after="60" w:line="276" w:lineRule="auto"/>
      </w:pPr>
      <w:r>
        <w:rPr>
          <w:rFonts w:ascii="Calibri" w:hAnsi="Calibri"/>
          <w:b/>
          <w:color w:val="0F172A"/>
          <w:sz w:val="20"/>
        </w:rPr>
        <w:t xml:space="preserve">Frontend &amp; Backend: </w:t>
      </w:r>
      <w:r>
        <w:rPr>
          <w:rFonts w:ascii="Calibri" w:hAnsi="Calibri"/>
          <w:color w:val="1E293B"/>
          <w:sz w:val="20"/>
        </w:rPr>
        <w:t>VendorDirectory.jsx, VendorCard.jsx | VendorController.java (GET /api/v1/vendors, GET /api/v1/vendors/category/{id}), VendorCategoryController.java.</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(Frontend MAG-7) | Amanda Lakmal (Backend MAG-9)</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 (13 Approved Vendors Live on Production DB)</w:t>
      </w:r>
    </w:p>
    <w:p>
      <w:pPr>
        <w:keepNext/>
        <w:spacing w:before="280" w:after="80"/>
      </w:pPr>
      <w:r>
        <w:rPr>
          <w:rFonts w:ascii="Georgia" w:hAnsi="Georgia"/>
          <w:b/>
          <w:color w:val="0F172A"/>
          <w:sz w:val="26"/>
        </w:rPr>
        <w:t>4.7 Dynamic Vendor Search, Multi-District Filtering &amp; Pagination</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Provide granular discovery tools to find vendors by search keywords, geographical district, and price range.</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Search input with debounce, District dropdown covering all 25 Sri Lankan districts (Colombo, Kandy, Galle, Gampaha, etc. in districts.js), Min/Max price inputs, and Pagination controls -&gt; Communicates with GET /api/v1/vendors/search?search=&amp;district=&amp;minPrice=&amp;maxPrice=&amp;page=&amp;size= returning Spring Data Page&lt;VendorResponseDto&gt;.</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(Search/Pagination API MAG-29) | Dileepa Ranathunga (Directory UI)</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4.8 Rich Vendor Details &amp; Gallery Showcase</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Display comprehensive service information, starting rates, location, verified credentials, and high-resolution gallery imagery.</w:t>
      </w:r>
    </w:p>
    <w:p>
      <w:pPr>
        <w:pStyle w:val="ListBullet"/>
        <w:spacing w:before="0" w:after="60" w:line="276" w:lineRule="auto"/>
      </w:pPr>
      <w:r>
        <w:rPr>
          <w:rFonts w:ascii="Calibri" w:hAnsi="Calibri"/>
          <w:b/>
          <w:color w:val="0F172A"/>
          <w:sz w:val="20"/>
        </w:rPr>
        <w:t xml:space="preserve">Frontend &amp; Backend: </w:t>
      </w:r>
      <w:r>
        <w:rPr>
          <w:rFonts w:ascii="Calibri" w:hAnsi="Calibri"/>
          <w:color w:val="1E293B"/>
          <w:sz w:val="20"/>
        </w:rPr>
        <w:t>VendorDetails.jsx with Badge.jsx ('Verified', 'Featured'), Star ratings, Contact Phone, Direct Email, and 'Add to Planning Cart' button -&gt; GET /api/v1/vendors/{id}.</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(Frontend MAG-7) | Amanda Lakmal (Vendor Enrichment MAG-25)</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4.9 Vendor Self-Registration Portal</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Enable external Sri Lankan wedding vendors to submit listing applications for platform inclusion.</w:t>
      </w:r>
    </w:p>
    <w:p>
      <w:pPr>
        <w:pStyle w:val="ListBullet"/>
        <w:spacing w:before="0" w:after="60" w:line="276" w:lineRule="auto"/>
      </w:pPr>
      <w:r>
        <w:rPr>
          <w:rFonts w:ascii="Calibri" w:hAnsi="Calibri"/>
          <w:b/>
          <w:color w:val="0F172A"/>
          <w:sz w:val="20"/>
        </w:rPr>
        <w:t xml:space="preserve">User Flow: </w:t>
      </w:r>
      <w:r>
        <w:rPr>
          <w:rFonts w:ascii="Calibri" w:hAnsi="Calibri"/>
          <w:color w:val="1E293B"/>
          <w:sz w:val="20"/>
        </w:rPr>
        <w:t>Vendor navigates to /vendors/new -&gt; Fills business name, category, district, phone, email, starting price, description, and image URL -&gt; Submits POST /api/v1/vendors -&gt; Backend saves vendor with status='PENDING' -&gt; Requires admin moderation before public listing.</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(VendorRegistration.jsx) | Maheen Sayuru (Backend Moderation Logic)</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4.10 Vendor Shopping Cart &amp; Cart Drawer</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Provide a persistent client-side shopping cart enabling couples to assemble multi-vendor service packages.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CartContext.jsx managing cart items in localStorage; CartDrawer.jsx sliding drawer featuring item removal, total pricing calculation, empty state graphics, and checkout trigger.</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(Cart UI MAG-26)</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4.11 Multi-Vendor Booking Checkout</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Convert shortlisted cart items into formal database booking records linked to the user.</w:t>
      </w:r>
    </w:p>
    <w:p>
      <w:pPr>
        <w:pStyle w:val="ListBullet"/>
        <w:spacing w:before="0" w:after="60" w:line="276" w:lineRule="auto"/>
      </w:pPr>
      <w:r>
        <w:rPr>
          <w:rFonts w:ascii="Calibri" w:hAnsi="Calibri"/>
          <w:b/>
          <w:color w:val="0F172A"/>
          <w:sz w:val="20"/>
        </w:rPr>
        <w:t xml:space="preserve">Technical Flow: </w:t>
      </w:r>
      <w:r>
        <w:rPr>
          <w:rFonts w:ascii="Calibri" w:hAnsi="Calibri"/>
          <w:color w:val="1E293B"/>
          <w:sz w:val="20"/>
        </w:rPr>
        <w:t>Couple clicks 'Confirm Bookings' in CartDrawer -&gt; CartApi.checkout(userId, vendorIds) submits POST /api/v1/bookings/checkout -&gt; BookingServiceImpl creates entries in bookings table with status='PENDING' -&gt; Clears cart and shows confirmation.</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(Booking Backend MAG-30 &amp; Cart Wiring PR #31)</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4.12 User Booking History &amp; Inquiry Tracking</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Allow couples to view their active vendor inquiries and booking statuses.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GET /api/v1/bookings/user/{userId} returning List&lt;BookingResponseDto&gt; with vendor details and timestamps.</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(Backend)</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4.13 Wedding Budget Tracker &amp; Expense Categorization</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Enable couples to plan and track detailed expenses across all wedding categories.</w:t>
      </w:r>
    </w:p>
    <w:p>
      <w:pPr>
        <w:pStyle w:val="ListBullet"/>
        <w:spacing w:before="0" w:after="60" w:line="276" w:lineRule="auto"/>
      </w:pPr>
      <w:r>
        <w:rPr>
          <w:rFonts w:ascii="Calibri" w:hAnsi="Calibri"/>
          <w:b/>
          <w:color w:val="0F172A"/>
          <w:sz w:val="20"/>
        </w:rPr>
        <w:t xml:space="preserve">Features: </w:t>
      </w:r>
      <w:r>
        <w:rPr>
          <w:rFonts w:ascii="Calibri" w:hAnsi="Calibri"/>
          <w:color w:val="1E293B"/>
          <w:sz w:val="20"/>
        </w:rPr>
        <w:t>Create, Read, Update, Delete budget line items; assign categories (Venue, Photo, Attire, Flowers, etc.); record Estimated Cost, Actual Cost, Deposit Paid, and Payment Status (Planned, Deposit Paid, Paid in Full).</w:t>
      </w:r>
    </w:p>
    <w:p>
      <w:pPr>
        <w:pStyle w:val="ListBullet"/>
        <w:spacing w:before="0" w:after="60" w:line="276" w:lineRule="auto"/>
      </w:pPr>
      <w:r>
        <w:rPr>
          <w:rFonts w:ascii="Calibri" w:hAnsi="Calibri"/>
          <w:b/>
          <w:color w:val="0F172A"/>
          <w:sz w:val="20"/>
        </w:rPr>
        <w:t xml:space="preserve">Frontend &amp; Backend: </w:t>
      </w:r>
      <w:r>
        <w:rPr>
          <w:rFonts w:ascii="Calibri" w:hAnsi="Calibri"/>
          <w:color w:val="1E293B"/>
          <w:sz w:val="20"/>
        </w:rPr>
        <w:t>BudgetTracker.jsx, Modal.jsx, FormField.jsx | BudgetItemController.java, BudgetItemServiceImpl.java.</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(Frontend MAG-22) | Amanda Lakmal (Backend MAG-9)</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4.14 Real-Time Budget Summary Metrics</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Aggregate financial metrics to compare total wedding budget against committed and paid expenditures.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GET /api/v1/budget-items/summary/{userId} calculating totalAllocatedBudget, totalEstimatedCost, totalActualCost, totalDepositPaid, and remainingBudget -&gt; Rendered via visual ProgressBar.jsx components.</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(Backend MAG-28) | Dileepa Ranathunga (Frontend UI)</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4.15 Guest List Management &amp; Family Partitioning</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Manage wedding attendees with family-side filtering (Bride / Groom), plus-ones, and meal preferences.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GuestList.jsx with Add/Edit/Delete Modals, Tabs.jsx filtering by side_of_family ('Bride', 'Groom') -&gt; GuestController.java (CRUD operations mapped to UUID primary keys).</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(Frontend MAG-24) | Amanda Lakmal (Backend MAG-9)</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4.16 Guest RSVP Tracking &amp; Status Updates</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Track guest confirmation responses (Attending, Declined, Pending) and meal selections (Vegetarian, Non-Veg).</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Inline RSVP status selectors triggering PATCH /api/v1/guests/{guestId}/rsvp with body { rsvpStatus: 'Attending' } -&gt; Real-time status update in UI without page reload.</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(RSVP PATCH API MAG-31) | Dileepa Ranathunga (Guest UI)</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4.17 Multi-Channel Digital Invitation Sharing (Web Share &amp; WhatsApp)</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Generate personalized digital invitation messages with interactive RSVP links and share via native mobile sheets or WhatsApp.</w:t>
      </w:r>
    </w:p>
    <w:p>
      <w:pPr>
        <w:pStyle w:val="ListBullet"/>
        <w:spacing w:before="0" w:after="60" w:line="276" w:lineRule="auto"/>
      </w:pPr>
      <w:r>
        <w:rPr>
          <w:rFonts w:ascii="Calibri" w:hAnsi="Calibri"/>
          <w:b/>
          <w:color w:val="0F172A"/>
          <w:sz w:val="20"/>
        </w:rPr>
        <w:t xml:space="preserve">Technical Flow: </w:t>
      </w:r>
      <w:r>
        <w:rPr>
          <w:rFonts w:ascii="Calibri" w:hAnsi="Calibri"/>
          <w:color w:val="1E293B"/>
          <w:sz w:val="20"/>
        </w:rPr>
        <w:t>User clicks 'Share Invite' on a guest row -&gt; Calls GET /api/v1/guests/{guestId}/share -&gt; Backend constructs personalized text and secure RSVP URL -&gt; Frontend invokes browser navigator.share() (Web Share API) on mobile devices -&gt; If unsupported or on desktop, falls back to opening WhatsApp Click-to-Chat URI (https://api.whatsapp.com/send?text=...) or copying message to system clipboard.</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(Share Backend &amp; Frontend Integration MAG-11) | Ruchira Nimnaka (E2E Verification MAG-34)</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4.18 User In-App Notification Center</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Deliver system alerts, booking updates, and wedding milestone reminders to authenticated users.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Notifications.jsx, NotificationController.java (GET /api/v1/notifications, PUT /{id}/read, PUT /read-all, DELETE /{id}), notifications MySQL table.</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(Notification Backend &amp; Integration)</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4.19 Admin System Analytics &amp; Metrics Dashboard</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Provide administrative oversight over platform growth, user registrations, vendor directory size, and booking volumes.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AdminDashboard.jsx with AdminRoute.jsx protection (checks user.role === 'ROLE_ADMIN' or 'ADMIN') -&gt; Fetches GET /api/v1/admin/stats returning AdminStatsDto (totalUsers, totalVendors, pendingVendors, totalBookings).</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(Admin Backend &amp; Stats) | Dileepa Ranathunga (Admin UI MAG-26)</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4.20 Admin Vendor Moderation &amp; Approval Workflow</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Allow administrators to review pending vendor registrations and approve or reject listings.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VendorApprovals.jsx -&gt; GET /api/v1/admin/vendors/pending -&gt; PUT /api/v1/admin/vendors/{id}/approve (updates status to 'APPROVED') or PUT /api/v1/admin/vendors/{id}/reject.</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(Admin Backend) | Dileepa Ranathunga (Admin UI)</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4.21 Admin User Management &amp; Account Suspension</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Enable administrators to inspect user accounts and toggle suspension states for compliance.</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UserManagement.jsx -&gt; GET /api/v1/admin/users -&gt; PUT /api/v1/admin/users/{id}/suspend (sets is_active=false) or PUT /api/v1/admin/users/{id}/reinstate.</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Maheen Sayuru (Admin Backend) | Dileepa Ranathunga (Admin UI)</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4.22 Luxury Ivory/Gold Design System &amp; Micro-Interactions</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Deliver a high-end, culturally resonant aesthetic tailored for luxury wedding planning.</w:t>
      </w:r>
    </w:p>
    <w:p>
      <w:pPr>
        <w:pStyle w:val="ListBullet"/>
        <w:spacing w:before="0" w:after="60" w:line="276" w:lineRule="auto"/>
      </w:pPr>
      <w:r>
        <w:rPr>
          <w:rFonts w:ascii="Calibri" w:hAnsi="Calibri"/>
          <w:b/>
          <w:color w:val="0F172A"/>
          <w:sz w:val="20"/>
        </w:rPr>
        <w:t xml:space="preserve">Design Tokens: </w:t>
      </w:r>
      <w:r>
        <w:rPr>
          <w:rFonts w:ascii="Calibri" w:hAnsi="Calibri"/>
          <w:color w:val="1E293B"/>
          <w:sz w:val="20"/>
        </w:rPr>
        <w:t>Ivory background (#FBF9F5), Gold accents (#C5A059 / #D4AF37), Deep Charcoal typography (#1E293B), Warm Amber badges, Framer Motion page transitions (PageTransition.jsx), and ornamental dividers (Ornament.jsx).</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(UI Redesign MAG-26)</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280" w:after="80"/>
      </w:pPr>
      <w:r>
        <w:rPr>
          <w:rFonts w:ascii="Georgia" w:hAnsi="Georgia"/>
          <w:b/>
          <w:color w:val="0F172A"/>
          <w:sz w:val="26"/>
        </w:rPr>
        <w:t>4.23 Responsive Mobile Navigation &amp; Accessibility Hardening</w:t>
      </w:r>
    </w:p>
    <w:p>
      <w:pPr>
        <w:pStyle w:val="ListBullet"/>
        <w:spacing w:before="0" w:after="60" w:line="276" w:lineRule="auto"/>
      </w:pPr>
      <w:r>
        <w:rPr>
          <w:rFonts w:ascii="Calibri" w:hAnsi="Calibri"/>
          <w:b/>
          <w:color w:val="0F172A"/>
          <w:sz w:val="20"/>
        </w:rPr>
        <w:t xml:space="preserve">Purpose: </w:t>
      </w:r>
      <w:r>
        <w:rPr>
          <w:rFonts w:ascii="Calibri" w:hAnsi="Calibri"/>
          <w:color w:val="1E293B"/>
          <w:sz w:val="20"/>
        </w:rPr>
        <w:t>Ensure seamless mobile usability and WCAG accessibility compliance across all viewport sizes.</w:t>
      </w:r>
    </w:p>
    <w:p>
      <w:pPr>
        <w:pStyle w:val="ListBullet"/>
        <w:spacing w:before="0" w:after="60" w:line="276" w:lineRule="auto"/>
      </w:pPr>
      <w:r>
        <w:rPr>
          <w:rFonts w:ascii="Calibri" w:hAnsi="Calibri"/>
          <w:b/>
          <w:color w:val="0F172A"/>
          <w:sz w:val="20"/>
        </w:rPr>
        <w:t xml:space="preserve">Implementation: </w:t>
      </w:r>
      <w:r>
        <w:rPr>
          <w:rFonts w:ascii="Calibri" w:hAnsi="Calibri"/>
          <w:color w:val="1E293B"/>
          <w:sz w:val="20"/>
        </w:rPr>
        <w:t>MobileBottomNav.jsx with quick-access tabs, ErrorBoundary.jsx catching runtime crashes, ARIA attributes and aria-describedby in FormField.jsx, and skeleton loaders (Skeleton.jsx).</w:t>
      </w:r>
    </w:p>
    <w:p>
      <w:pPr>
        <w:pStyle w:val="ListBullet"/>
        <w:spacing w:before="0" w:after="60" w:line="276" w:lineRule="auto"/>
      </w:pPr>
      <w:r>
        <w:rPr>
          <w:rFonts w:ascii="Calibri" w:hAnsi="Calibri"/>
          <w:b/>
          <w:color w:val="0F172A"/>
          <w:sz w:val="20"/>
        </w:rPr>
        <w:t xml:space="preserve">Responsible Member: </w:t>
      </w:r>
      <w:r>
        <w:rPr>
          <w:rFonts w:ascii="Calibri" w:hAnsi="Calibri"/>
          <w:color w:val="1E293B"/>
          <w:sz w:val="20"/>
        </w:rPr>
        <w:t>Dileepa Ranathunga (Frontend) | Maheen Sayuru (Enterprise Polish)</w:t>
      </w:r>
    </w:p>
    <w:p>
      <w:pPr>
        <w:pStyle w:val="ListBullet"/>
        <w:spacing w:before="0" w:after="60" w:line="276" w:lineRule="auto"/>
      </w:pPr>
      <w:r>
        <w:rPr>
          <w:rFonts w:ascii="Calibri" w:hAnsi="Calibri"/>
          <w:b/>
          <w:color w:val="0F172A"/>
          <w:sz w:val="20"/>
        </w:rPr>
        <w:t xml:space="preserve">Operational Status: </w:t>
      </w:r>
      <w:r>
        <w:rPr>
          <w:rFonts w:ascii="Calibri" w:hAnsi="Calibri"/>
          <w:color w:val="1E293B"/>
          <w:sz w:val="20"/>
        </w:rPr>
        <w:t>Completed &amp; Verified</w:t>
      </w:r>
    </w:p>
    <w:p>
      <w:pPr>
        <w:keepNext/>
        <w:spacing w:before="360" w:after="120"/>
      </w:pPr>
      <w:r>
        <w:rPr>
          <w:rFonts w:ascii="Georgia" w:hAnsi="Georgia"/>
          <w:b/>
          <w:color w:val="800020"/>
          <w:sz w:val="32"/>
        </w:rPr>
        <w:t>5. Development History &amp; Chronological Timeline</w:t>
      </w:r>
    </w:p>
    <w:p>
      <w:pPr>
        <w:spacing w:before="0" w:after="120" w:line="276" w:lineRule="auto"/>
      </w:pPr>
      <w:r>
        <w:rPr>
          <w:rFonts w:ascii="Calibri" w:hAnsi="Calibri"/>
          <w:color w:val="1E293B"/>
          <w:sz w:val="20"/>
        </w:rPr>
        <w:t>The development of MagulaPlan was executed over a structured six-week module timeline partitioned into three iterative Agile sprints, followed by post-sprint stabilization, security hardening, live database seeding, and production cloud deployment.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584"/>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Phase / Period</w:t>
            </w:r>
          </w:p>
        </w:tc>
        <w:tc>
          <w:tcPr>
            <w:tcW w:type="dxa" w:w="172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Thematic Focus</w:t>
            </w:r>
          </w:p>
        </w:tc>
        <w:tc>
          <w:tcPr>
            <w:tcW w:type="dxa" w:w="2160"/>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Work Completed &amp; Deliverables</w:t>
            </w:r>
          </w:p>
        </w:tc>
        <w:tc>
          <w:tcPr>
            <w:tcW w:type="dxa" w:w="2016"/>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Key Features &amp; Changes</w:t>
            </w:r>
          </w:p>
        </w:tc>
        <w:tc>
          <w:tcPr>
            <w:tcW w:type="dxa" w:w="172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Primary Responsible Members</w:t>
            </w:r>
          </w:p>
        </w:tc>
        <w:tc>
          <w:tcPr>
            <w:tcW w:type="dxa" w:w="1584"/>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Technologies Used</w:t>
            </w:r>
          </w:p>
        </w:tc>
      </w:tr>
      <w:tr>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1</w:t>
              <w:br/>
              <w:t>(Weeks 1–2)</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Architecture, Blueprints &amp; Monorepo Setup</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MySQL ERD design, REST API route mapping, wireframing, monorepo initialization, PM plan authoring.</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Database schema baseline (5 entities), API contracts (API_Design.md), low-fidelity mobile/desktop wireframes, Jira board setup.</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 (DB)</w:t>
              <w:br/>
              <w:t>Amanda Lakmal (API)</w:t>
              <w:br/>
              <w:t>Dileepa Ranathunga (UI)</w:t>
              <w:br/>
              <w:t>Maheen Sayuru (PM)</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MySQL, Figma, Draw.io, GitHub, Jira, Markdown</w:t>
            </w:r>
          </w:p>
        </w:tc>
      </w:tr>
      <w:tr>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2</w:t>
              <w:br/>
              <w:t>(Weeks 3–4)</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Core Backend APIs &amp; Frontend Scaffolding</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Boot REST controllers, JPA entities, MySQL tables creation, React UI scaffolding, WhatsApp share integration.</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User/Vendor/Budget/Guest CRUD endpoints (MAG-9), DTO mapping, Landing page, Vendor directory UI, Web Share API (MAG-11).</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(Backend)</w:t>
              <w:br/>
              <w:t>Dileepa Ranathunga (Frontend)</w:t>
              <w:br/>
              <w:t>Maheen Sayuru (PM/Share)</w:t>
              <w:br/>
              <w:t>K.A.R.D. Sammani (DB)</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Java 17, Spring Boot, Spring Data JPA, React 19, Tailwind CSS, Web Share API</w:t>
            </w:r>
          </w:p>
        </w:tc>
      </w:tr>
      <w:tr>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3</w:t>
              <w:br/>
              <w:t>(Weeks 5–6)</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Security, API Wiring &amp; Premium UI Redesign</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Security authentication, Session Token filter, BCrypt hashing, UI redesign to Ivory/Gold, automated tests.</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Session token auth filter (MAG-27), BCrypt password hashing (MAG-32), Budget Tracker UI (MAG-22), Guest CRUD UI (MAG-24), 139 JUnit tests (MAG-10).</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(Security)</w:t>
              <w:br/>
              <w:t>Dileepa Ranathunga (UI Redesign)</w:t>
              <w:br/>
              <w:t>Ruchira Nimnaka (QA)</w:t>
              <w:br/>
              <w:t>Maheen Sayuru (PM)</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Security, BCrypt, JUnit 5, MockMvc, Framer Motion, Vitest</w:t>
            </w:r>
          </w:p>
        </w:tc>
      </w:tr>
      <w:tr>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Post-Sprint Stabilization &amp; Live Deploy</w:t>
              <w:br/>
              <w:t>(Weeks 7+ / Aug 23–28)</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Deployment, Commerce, Admin &amp; Enterprise Polish</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Docker containerization, Render deployment, Netlify deploy (magulaplan.netlify.app), MySQL 8.4 data seed on live Aiven DB, Booking checkout wiring, Admin &amp; Notification APIs.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Docker containerization (MAG-16), data_seed.sql live application (MAG-33), vendor search/pagination (MAG-29), booking checkout (MAG-30, PR #31), Admin &amp; Notification APIs, GET /users/me, 13 Vitest tests, CORS whitelist update (6b47896), MySQL 8.4 syntax (0b5bcff).</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(PM/Lead)</w:t>
              <w:br/>
              <w:t>K.A.R.D. Sammani (Data Seed &amp; DB Verify)</w:t>
              <w:br/>
              <w:t>Dileepa Ranathunga (Frontend)</w:t>
              <w:br/>
              <w:t>Ruchira Nimnaka (46 Test Cases)</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Docker, Render, Netlify, Aiven MySQL, Recharts, WCAG ARIA, Vitest</w:t>
            </w:r>
          </w:p>
        </w:tc>
      </w:tr>
    </w:tbl>
    <w:p>
      <w:pPr>
        <w:spacing w:before="0" w:after="120"/>
      </w:pPr>
    </w:p>
    <w:p>
      <w:pPr>
        <w:keepNext/>
        <w:spacing w:before="360" w:after="120"/>
      </w:pPr>
      <w:r>
        <w:rPr>
          <w:rFonts w:ascii="Georgia" w:hAnsi="Georgia"/>
          <w:b/>
          <w:color w:val="800020"/>
          <w:sz w:val="32"/>
        </w:rPr>
        <w:t>6. Git Repository &amp; Commit History Analysis</w:t>
      </w:r>
    </w:p>
    <w:p>
      <w:pPr>
        <w:spacing w:before="0" w:after="120" w:line="276" w:lineRule="auto"/>
      </w:pPr>
      <w:r>
        <w:rPr>
          <w:rFonts w:ascii="Calibri" w:hAnsi="Calibri"/>
          <w:color w:val="1E293B"/>
          <w:sz w:val="20"/>
        </w:rPr>
        <w:t>An exhaustive analysis of the version control repository (`maheensayuru/MagulaPlan`) reveals 202 total commits spanning from 2026-07-22 to 2026-08-28 across 20 distinct feature and maintenance branches.</w:t>
      </w:r>
    </w:p>
    <w:p>
      <w:pPr>
        <w:keepNext/>
        <w:spacing w:before="280" w:after="80"/>
      </w:pPr>
      <w:r>
        <w:t>6.1 Holistic Team Contribution &amp; SDLC Accountability Model</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r>
              <w:t>Team Member &amp; ID</w:t>
            </w:r>
          </w:p>
        </w:tc>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r>
              <w:t>Assigned SDLC Role</w:t>
            </w:r>
          </w:p>
        </w:tc>
        <w:tc>
          <w:tcPr>
            <w:tcW w:type="dxa" w:w="129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r>
              <w:t>Jira Tickets Completed</w:t>
            </w:r>
          </w:p>
        </w:tc>
        <w:tc>
          <w:tcPr>
            <w:tcW w:type="dxa" w:w="115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r>
              <w:t>Holistic Contribution %</w:t>
            </w:r>
          </w:p>
        </w:tc>
        <w:tc>
          <w:tcPr>
            <w:tcW w:type="dxa" w:w="316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r>
              <w:t>Primary Lifecycle Deliverables &amp; Domain Ownership</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M.S. Ranasinghe (Maheen Sayuru)</w:t>
              <w:br/>
              <w:t>CIT-24-02-0189</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Project Manager / Full-Stack &amp; DevOps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MAG-4, MAG-5, MAG-11, MAG-15, MAG-16, MAG-18, MAG-28, MAG-29, MAG-31 (9 tickets)</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21.0%</w:t>
            </w:r>
          </w:p>
        </w:tc>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Project management &amp; Agile sprint planning in Jira, GitHub monorepo architecture, cloud deployment orchestration (Render, Netlify, Aiven MySQL), Budget Summary API, RSVP PATCH API, Web Share API integration, documentation governance.</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S.A.A. Lakmal (Amanda Lakmal)</w:t>
              <w:br/>
              <w:t>CIT-24-02-0007</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Backend Lead Developer (Spring Boot)</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MAG-2, MAG-9, MAG-19, MAG-25, MAG-27, MAG-30, MAG-32 (7 tickets)</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21.0%</w:t>
            </w:r>
          </w:p>
        </w:tc>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Spring Boot 4.1 microservices &amp; REST API architecture, Spring Security session token authentication filter, BCrypt cryptographic password hashing, Cart-to-Booking checkout service, Vendor data model enrichment, JPA repositories.</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A.G.D.N. Ranathunga (Dileepa Ranathunga)</w:t>
              <w:br/>
              <w:t>CIT-24-02-0046</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UI/UX Lead &amp; Frontend Developer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MAG-3, MAG-6, MAG-7, MAG-20, MAG-22, MAG-23, MAG-24, MAG-26 (8 tickets)</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20.0%</w:t>
            </w:r>
          </w:p>
        </w:tc>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UI/UX wireframes &amp; Figma design system, Storybook Romance &amp; Modern Editorial Tailwind tokens, React 19 SPA architecture, Budget Tracker page &amp; Recharts financial analytics, Guest List CRUD, Event Countdown Timer, Cart Drawer.</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K.A.R.D. Sammani (Ruhini Dananjali)</w:t>
              <w:br/>
              <w:t>CIT-24-02-0058</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Database Engineer &amp; Business Analyst</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MAG-1, MAG-8, MAG-21, MAG-33 (4 tickets)</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19.0%</w:t>
            </w:r>
          </w:p>
        </w:tc>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Relational MySQL 8.4 database schema design, Entity-Relationship (ER) diagram modeling, production data seeding (data_seed.sql) with real Sri Lankan vendor datasets, schema migration verification on Aiven Cloud, Functional/Non-Functional requirements.</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V.G. Ruchira Nimnaka</w:t>
              <w:br/>
              <w:t>CIT-24-02-0029</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Quality Assurance Lead Engineer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MAG-10, MAG-17, MAG-34 (3 tickets)</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19.0%</w:t>
            </w:r>
          </w:p>
        </w:tc>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Automated JUnit test suite (139 backend unit &amp; integration tests, 100% pass rate), 46-scenario comprehensive System Test Plan (MagulaPlan_Test_Cases.md), Playwright E2E test automation suite, formal Defect Register logging &amp; resolution verification.</w:t>
            </w:r>
          </w:p>
        </w:tc>
      </w:tr>
    </w:tbl>
    <w:p>
      <w:pPr>
        <w:spacing w:before="0" w:after="120"/>
      </w:pPr>
    </w:p>
    <w:p>
      <w:pPr>
        <w:keepNext/>
        <w:spacing w:before="280" w:after="80"/>
      </w:pPr>
      <w:r>
        <w:rPr>
          <w:rFonts w:ascii="Georgia" w:hAnsi="Georgia"/>
          <w:b/>
          <w:color w:val="0F172A"/>
          <w:sz w:val="26"/>
        </w:rPr>
        <w:t>6.2 Key Branching &amp; Pull Request Milestones</w:t>
      </w:r>
    </w:p>
    <w:p>
      <w:pPr>
        <w:pStyle w:val="ListBullet"/>
        <w:spacing w:before="0" w:after="60" w:line="276" w:lineRule="auto"/>
      </w:pPr>
      <w:r>
        <w:rPr>
          <w:rFonts w:ascii="Calibri" w:hAnsi="Calibri"/>
          <w:b/>
          <w:color w:val="0F172A"/>
          <w:sz w:val="20"/>
        </w:rPr>
        <w:t xml:space="preserve">chore/backend-setup &amp; chore/frontend-setup: </w:t>
      </w:r>
      <w:r>
        <w:rPr>
          <w:rFonts w:ascii="Calibri" w:hAnsi="Calibri"/>
          <w:color w:val="1E293B"/>
          <w:sz w:val="20"/>
        </w:rPr>
        <w:t>Initial workspace provisioning and baseline monorepo configuration.</w:t>
      </w:r>
    </w:p>
    <w:p>
      <w:pPr>
        <w:pStyle w:val="ListBullet"/>
        <w:spacing w:before="0" w:after="60" w:line="276" w:lineRule="auto"/>
      </w:pPr>
      <w:r>
        <w:rPr>
          <w:rFonts w:ascii="Calibri" w:hAnsi="Calibri"/>
          <w:b/>
          <w:color w:val="0F172A"/>
          <w:sz w:val="20"/>
        </w:rPr>
        <w:t xml:space="preserve">feat/MAG-9-endpoints (Merged): </w:t>
      </w:r>
      <w:r>
        <w:rPr>
          <w:rFonts w:ascii="Calibri" w:hAnsi="Calibri"/>
          <w:color w:val="1E293B"/>
          <w:sz w:val="20"/>
        </w:rPr>
        <w:t>Implementation of core REST endpoints for User, Vendor, Budget, and Guest models.</w:t>
      </w:r>
    </w:p>
    <w:p>
      <w:pPr>
        <w:pStyle w:val="ListBullet"/>
        <w:spacing w:before="0" w:after="60" w:line="276" w:lineRule="auto"/>
      </w:pPr>
      <w:r>
        <w:rPr>
          <w:rFonts w:ascii="Calibri" w:hAnsi="Calibri"/>
          <w:b/>
          <w:color w:val="0F172A"/>
          <w:sz w:val="20"/>
        </w:rPr>
        <w:t xml:space="preserve">feat/MAG-11-share-invitations (Merged): </w:t>
      </w:r>
      <w:r>
        <w:rPr>
          <w:rFonts w:ascii="Calibri" w:hAnsi="Calibri"/>
          <w:color w:val="1E293B"/>
          <w:sz w:val="20"/>
        </w:rPr>
        <w:t>Web Share API and WhatsApp Click-to-Chat invitation generator.</w:t>
      </w:r>
    </w:p>
    <w:p>
      <w:pPr>
        <w:pStyle w:val="ListBullet"/>
        <w:spacing w:before="0" w:after="60" w:line="276" w:lineRule="auto"/>
      </w:pPr>
      <w:r>
        <w:t>feature/MAG-10-backend-test-coverage (Merged): JUnit 5 test suite expansion achieving 142 passing unit and integration tests.</w:t>
      </w:r>
    </w:p>
    <w:p>
      <w:pPr>
        <w:pStyle w:val="ListBullet"/>
        <w:spacing w:before="0" w:after="60" w:line="276" w:lineRule="auto"/>
      </w:pPr>
      <w:r>
        <w:rPr>
          <w:rFonts w:ascii="Calibri" w:hAnsi="Calibri"/>
          <w:b/>
          <w:color w:val="0F172A"/>
          <w:sz w:val="20"/>
        </w:rPr>
        <w:t xml:space="preserve">refactor/MAG-26-ui-redesign (PR #22 Merged): </w:t>
      </w:r>
      <w:r>
        <w:rPr>
          <w:rFonts w:ascii="Calibri" w:hAnsi="Calibri"/>
          <w:color w:val="1E293B"/>
          <w:sz w:val="20"/>
        </w:rPr>
        <w:t>Comprehensive frontend overhaul introducing the Ivory/Gold theme, CartDrawer, and Admin Dashboard scaffolding.</w:t>
      </w:r>
    </w:p>
    <w:p>
      <w:pPr>
        <w:pStyle w:val="ListBullet"/>
        <w:spacing w:before="0" w:after="60" w:line="276" w:lineRule="auto"/>
      </w:pPr>
      <w:r>
        <w:rPr>
          <w:rFonts w:ascii="Calibri" w:hAnsi="Calibri"/>
          <w:b/>
          <w:color w:val="0F172A"/>
          <w:sz w:val="20"/>
        </w:rPr>
        <w:t xml:space="preserve">chore/MAG-16-deploy-prep (PR #24 &amp; #25 Merged): </w:t>
      </w:r>
      <w:r>
        <w:rPr>
          <w:rFonts w:ascii="Calibri" w:hAnsi="Calibri"/>
          <w:color w:val="1E293B"/>
          <w:sz w:val="20"/>
        </w:rPr>
        <w:t>Externalized CORS configuration, application-prod.properties, and backend Dockerfile containerization for Render.</w:t>
      </w:r>
    </w:p>
    <w:p>
      <w:pPr>
        <w:pStyle w:val="ListBullet"/>
        <w:spacing w:before="0" w:after="60" w:line="276" w:lineRule="auto"/>
      </w:pPr>
      <w:r>
        <w:rPr>
          <w:rFonts w:ascii="Calibri" w:hAnsi="Calibri"/>
          <w:b/>
          <w:color w:val="0F172A"/>
          <w:sz w:val="20"/>
        </w:rPr>
        <w:t xml:space="preserve">feat/MAG-27-session-token-auth (PR #26 Merged): </w:t>
      </w:r>
      <w:r>
        <w:rPr>
          <w:rFonts w:ascii="Calibri" w:hAnsi="Calibri"/>
          <w:color w:val="1E293B"/>
          <w:sz w:val="20"/>
        </w:rPr>
        <w:t>Implementation of custom SessionTokenAuthenticationFilter resolving 403 Forbidden errors on secured routes.</w:t>
      </w:r>
    </w:p>
    <w:p>
      <w:pPr>
        <w:pStyle w:val="ListBullet"/>
        <w:spacing w:before="0" w:after="60" w:line="276" w:lineRule="auto"/>
      </w:pPr>
      <w:r>
        <w:rPr>
          <w:rFonts w:ascii="Calibri" w:hAnsi="Calibri"/>
          <w:b/>
          <w:color w:val="0F172A"/>
          <w:sz w:val="20"/>
        </w:rPr>
        <w:t xml:space="preserve">feat/MAG-32-bcrypt-password-hashing (PR #28 Merged): </w:t>
      </w:r>
      <w:r>
        <w:rPr>
          <w:rFonts w:ascii="Calibri" w:hAnsi="Calibri"/>
          <w:color w:val="1E293B"/>
          <w:sz w:val="20"/>
        </w:rPr>
        <w:t>Integration of BCryptPasswordEncoder ensuring cryptographic security for stored credentials.</w:t>
      </w:r>
    </w:p>
    <w:p>
      <w:pPr>
        <w:pStyle w:val="ListBullet"/>
        <w:spacing w:before="0" w:after="60" w:line="276" w:lineRule="auto"/>
      </w:pPr>
      <w:r>
        <w:rPr>
          <w:rFonts w:ascii="Calibri" w:hAnsi="Calibri"/>
          <w:b/>
          <w:color w:val="0F172A"/>
          <w:sz w:val="20"/>
        </w:rPr>
        <w:t xml:space="preserve">feature/MAG-33-data-seed (PR #30 Merged): </w:t>
      </w:r>
      <w:r>
        <w:rPr>
          <w:rFonts w:ascii="Calibri" w:hAnsi="Calibri"/>
          <w:color w:val="1E293B"/>
          <w:sz w:val="20"/>
        </w:rPr>
        <w:t>Addition of idempotent SQL data seeding script with 13 realistic Sri Lankan wedding vendors and admin user.</w:t>
      </w:r>
    </w:p>
    <w:p>
      <w:pPr>
        <w:pStyle w:val="ListBullet"/>
        <w:spacing w:before="0" w:after="60" w:line="276" w:lineRule="auto"/>
      </w:pPr>
      <w:r>
        <w:rPr>
          <w:rFonts w:ascii="Calibri" w:hAnsi="Calibri"/>
          <w:b/>
          <w:color w:val="0F172A"/>
          <w:sz w:val="20"/>
        </w:rPr>
        <w:t xml:space="preserve">chore/cart-checkout-wiring (PR #31 Merged): </w:t>
      </w:r>
      <w:r>
        <w:rPr>
          <w:rFonts w:ascii="Calibri" w:hAnsi="Calibri"/>
          <w:color w:val="1E293B"/>
          <w:sz w:val="20"/>
        </w:rPr>
        <w:t>End-to-end integration connecting frontend CartDrawer to POST /api/v1/bookings/checkout.</w:t>
      </w:r>
    </w:p>
    <w:p>
      <w:pPr>
        <w:pStyle w:val="ListBullet"/>
        <w:spacing w:before="0" w:after="60" w:line="276" w:lineRule="auto"/>
      </w:pPr>
      <w:r>
        <w:t>fix(backend): allow magulaplan.infinityfreeapp.com/?i=1 (Primary) / magulaplan.netlify.app origin (Commit 6b47896): Whitelisted permanent Netlify production domain in backend CORS configuration.</w:t>
      </w:r>
    </w:p>
    <w:p>
      <w:pPr>
        <w:pStyle w:val="ListBullet"/>
        <w:spacing w:before="0" w:after="60" w:line="276" w:lineRule="auto"/>
      </w:pPr>
      <w:r>
        <w:rPr>
          <w:rFonts w:ascii="Calibri" w:hAnsi="Calibri"/>
          <w:b/>
          <w:color w:val="0F172A"/>
          <w:sz w:val="20"/>
        </w:rPr>
        <w:t xml:space="preserve">chore(docs): MySQL 8.4 alias syntax in seed (Commit 0b5bcff): </w:t>
      </w:r>
      <w:r>
        <w:rPr>
          <w:rFonts w:ascii="Calibri" w:hAnsi="Calibri"/>
          <w:color w:val="1E293B"/>
          <w:sz w:val="20"/>
        </w:rPr>
        <w:t>Modernized ON DUPLICATE KEY UPDATE syntax in data_seed.sql using AS new alias and verified live execution on Aiven DB.</w:t>
      </w:r>
    </w:p>
    <w:p>
      <w:pPr>
        <w:keepNext/>
        <w:spacing w:before="360" w:after="120"/>
      </w:pPr>
      <w:r>
        <w:rPr>
          <w:rFonts w:ascii="Georgia" w:hAnsi="Georgia"/>
          <w:b/>
          <w:color w:val="800020"/>
          <w:sz w:val="32"/>
        </w:rPr>
        <w:t>7. Team Member Responsibilities &amp; Individual Reports</w:t>
      </w:r>
    </w:p>
    <w:p>
      <w:pPr>
        <w:spacing w:before="0" w:after="120" w:line="276" w:lineRule="auto"/>
      </w:pPr>
      <w:r>
        <w:rPr>
          <w:rFonts w:ascii="Calibri" w:hAnsi="Calibri"/>
          <w:color w:val="1E293B"/>
          <w:sz w:val="20"/>
        </w:rPr>
        <w:t>This section documents the specific responsibilities, verified contributions, developed components, and technical achievements of all five members of Group 04.</w:t>
      </w:r>
    </w:p>
    <w:p>
      <w:pPr>
        <w:keepNext/>
        <w:spacing w:before="280" w:after="80"/>
      </w:pPr>
      <w:r>
        <w:rPr>
          <w:rFonts w:ascii="Georgia" w:hAnsi="Georgia"/>
          <w:b/>
          <w:color w:val="0F172A"/>
          <w:sz w:val="26"/>
        </w:rPr>
        <w:t>7.1 M.S. Ranasinghe (Maheen Sayuru) — CIT-24-02-0189</w:t>
      </w:r>
    </w:p>
    <w:p>
      <w:pPr>
        <w:pStyle w:val="ListBullet"/>
        <w:spacing w:before="0" w:after="60" w:line="276" w:lineRule="auto"/>
      </w:pPr>
      <w:r>
        <w:rPr>
          <w:rFonts w:ascii="Calibri" w:hAnsi="Calibri"/>
          <w:b/>
          <w:color w:val="0F172A"/>
          <w:sz w:val="20"/>
        </w:rPr>
        <w:t xml:space="preserve">Primary Role: </w:t>
      </w:r>
      <w:r>
        <w:rPr>
          <w:rFonts w:ascii="Calibri" w:hAnsi="Calibri"/>
          <w:color w:val="1E293B"/>
          <w:sz w:val="20"/>
        </w:rPr>
        <w:t>Project Manager / Full-Stack &amp; Backend Developer</w:t>
      </w:r>
    </w:p>
    <w:p>
      <w:pPr>
        <w:pStyle w:val="ListBullet"/>
        <w:spacing w:before="0" w:after="60" w:line="276" w:lineRule="auto"/>
      </w:pPr>
      <w:r>
        <w:rPr>
          <w:rFonts w:ascii="Calibri" w:hAnsi="Calibri"/>
          <w:b/>
          <w:color w:val="0F172A"/>
          <w:sz w:val="20"/>
        </w:rPr>
        <w:t xml:space="preserve">Verified Git Identity: </w:t>
      </w:r>
      <w:r>
        <w:rPr>
          <w:rFonts w:ascii="Calibri" w:hAnsi="Calibri"/>
          <w:color w:val="1E293B"/>
          <w:sz w:val="20"/>
        </w:rPr>
        <w:t>maheensayuru / Maheen Sayuru (74 commits)</w:t>
      </w:r>
    </w:p>
    <w:p>
      <w:pPr>
        <w:pStyle w:val="ListBullet"/>
        <w:spacing w:before="0" w:after="60" w:line="276" w:lineRule="auto"/>
      </w:pPr>
      <w:r>
        <w:rPr>
          <w:rFonts w:ascii="Calibri" w:hAnsi="Calibri"/>
          <w:b/>
          <w:color w:val="0F172A"/>
          <w:sz w:val="20"/>
        </w:rPr>
        <w:t xml:space="preserve">Core Responsibilities: </w:t>
      </w:r>
      <w:r>
        <w:rPr>
          <w:rFonts w:ascii="Calibri" w:hAnsi="Calibri"/>
          <w:color w:val="1E293B"/>
          <w:sz w:val="20"/>
        </w:rPr>
        <w:t>Sprint backlog planning, Jira Kanban board management, WBS/Gantt schedule tracking, GitHub monorepo architecture, cloud deployment engineering, backend feature extension, live DB seed application, and documentation compilation.</w:t>
      </w:r>
    </w:p>
    <w:p>
      <w:pPr>
        <w:pStyle w:val="ListBullet"/>
        <w:spacing w:before="0" w:after="60" w:line="276" w:lineRule="auto"/>
      </w:pPr>
      <w:r>
        <w:rPr>
          <w:rFonts w:ascii="Calibri" w:hAnsi="Calibri"/>
          <w:b/>
          <w:color w:val="0F172A"/>
          <w:sz w:val="20"/>
        </w:rPr>
        <w:t xml:space="preserve">Key Features Developed: </w:t>
      </w:r>
      <w:r>
        <w:rPr>
          <w:rFonts w:ascii="Calibri" w:hAnsi="Calibri"/>
          <w:color w:val="1E293B"/>
          <w:sz w:val="20"/>
        </w:rPr>
        <w:t>Share Invitations Module (MAG-11 with Web Share API &amp; WhatsApp fallback), Multi-Vendor Booking Checkout &amp; History API (MAG-30), Real-time Budget Summary Endpoint (MAG-28), Vendor Dynamic Search &amp; Pagination (MAG-29), Guest RSVP PATCH Endpoint (MAG-31), Admin Management Backend (AdminController, AdminService, stats, vendor moderation, user suspension), In-App Notification Center Backend (NotificationController, NotificationService), GET /api/v1/users/me endpoint, and Frontend enterprise code splitting/accessibility hardening.</w:t>
      </w:r>
    </w:p>
    <w:p>
      <w:pPr>
        <w:pStyle w:val="ListBullet"/>
        <w:spacing w:before="0" w:after="60" w:line="276" w:lineRule="auto"/>
      </w:pPr>
      <w:r>
        <w:t>DevOps &amp; Deployment Contributions: Authored backend Dockerfile for Render containerized hosting, externalized CORS origins for Netlify (magulaplan.infinityfreeapp.com/?i=1 (Primary) / magulaplan.netlify.app) and Render environments, configured Spring application-prod.properties, modernized MySQL 8.4 seed syntax, and applied seed to live Aiven MySQL database.</w:t>
      </w:r>
    </w:p>
    <w:p>
      <w:pPr>
        <w:pStyle w:val="ListBullet"/>
        <w:spacing w:before="0" w:after="60" w:line="276" w:lineRule="auto"/>
      </w:pPr>
      <w:r>
        <w:rPr>
          <w:rFonts w:ascii="Calibri" w:hAnsi="Calibri"/>
          <w:b/>
          <w:color w:val="0F172A"/>
          <w:sz w:val="20"/>
        </w:rPr>
        <w:t xml:space="preserve">Documentation Authored: </w:t>
      </w:r>
      <w:r>
        <w:rPr>
          <w:rFonts w:ascii="Calibri" w:hAnsi="Calibri"/>
          <w:color w:val="1E293B"/>
          <w:sz w:val="20"/>
        </w:rPr>
        <w:t>Project Management Plan (Project_Management_Plan.md), Final Session Handover (SESSION_HANDOVER.md), and Jira sprint logs.</w:t>
      </w:r>
    </w:p>
    <w:p>
      <w:pPr>
        <w:keepNext/>
        <w:spacing w:before="280" w:after="80"/>
      </w:pPr>
      <w:r>
        <w:rPr>
          <w:rFonts w:ascii="Georgia" w:hAnsi="Georgia"/>
          <w:b/>
          <w:color w:val="0F172A"/>
          <w:sz w:val="26"/>
        </w:rPr>
        <w:t>7.2 S.A.A. Lakmal (Amanda Lakmal) — CIT-24-02-0007</w:t>
      </w:r>
    </w:p>
    <w:p>
      <w:pPr>
        <w:pStyle w:val="ListBullet"/>
        <w:spacing w:before="0" w:after="60" w:line="276" w:lineRule="auto"/>
      </w:pPr>
      <w:r>
        <w:rPr>
          <w:rFonts w:ascii="Calibri" w:hAnsi="Calibri"/>
          <w:b/>
          <w:color w:val="0F172A"/>
          <w:sz w:val="20"/>
        </w:rPr>
        <w:t xml:space="preserve">Primary Role: </w:t>
      </w:r>
      <w:r>
        <w:rPr>
          <w:rFonts w:ascii="Calibri" w:hAnsi="Calibri"/>
          <w:color w:val="1E293B"/>
          <w:sz w:val="20"/>
        </w:rPr>
        <w:t>Backend Developer (Spring Boot &amp; Security)</w:t>
      </w:r>
    </w:p>
    <w:p>
      <w:pPr>
        <w:pStyle w:val="ListBullet"/>
        <w:spacing w:before="0" w:after="60" w:line="276" w:lineRule="auto"/>
      </w:pPr>
      <w:r>
        <w:rPr>
          <w:rFonts w:ascii="Calibri" w:hAnsi="Calibri"/>
          <w:b/>
          <w:color w:val="0F172A"/>
          <w:sz w:val="20"/>
        </w:rPr>
        <w:t xml:space="preserve">Verified Git Identity: </w:t>
      </w:r>
      <w:r>
        <w:rPr>
          <w:rFonts w:ascii="Calibri" w:hAnsi="Calibri"/>
          <w:color w:val="1E293B"/>
          <w:sz w:val="20"/>
        </w:rPr>
        <w:t>AmandaLakmal (73 commits)</w:t>
      </w:r>
    </w:p>
    <w:p>
      <w:pPr>
        <w:pStyle w:val="ListBullet"/>
        <w:spacing w:before="0" w:after="60" w:line="276" w:lineRule="auto"/>
      </w:pPr>
      <w:r>
        <w:rPr>
          <w:rFonts w:ascii="Calibri" w:hAnsi="Calibri"/>
          <w:b/>
          <w:color w:val="0F172A"/>
          <w:sz w:val="20"/>
        </w:rPr>
        <w:t xml:space="preserve">Core Responsibilities: </w:t>
      </w:r>
      <w:r>
        <w:rPr>
          <w:rFonts w:ascii="Calibri" w:hAnsi="Calibri"/>
          <w:color w:val="1E293B"/>
          <w:sz w:val="20"/>
        </w:rPr>
        <w:t>Spring Boot REST API architecture, service and repository layer engineering, Spring Security authentication, cryptographic password hashing, exception handling, and API documentation.</w:t>
      </w:r>
    </w:p>
    <w:p>
      <w:pPr>
        <w:pStyle w:val="ListBullet"/>
        <w:spacing w:before="0" w:after="60" w:line="276" w:lineRule="auto"/>
      </w:pPr>
      <w:r>
        <w:rPr>
          <w:rFonts w:ascii="Calibri" w:hAnsi="Calibri"/>
          <w:b/>
          <w:color w:val="0F172A"/>
          <w:sz w:val="20"/>
        </w:rPr>
        <w:t xml:space="preserve">Key Features Developed: </w:t>
      </w:r>
      <w:r>
        <w:rPr>
          <w:rFonts w:ascii="Calibri" w:hAnsi="Calibri"/>
          <w:color w:val="1E293B"/>
          <w:sz w:val="20"/>
        </w:rPr>
        <w:t>REST API Route Mapping (MAG-2), User CRUD APIs &amp; Registration (MAG-9), Vendor Category CRUD APIs, Vendor Directory Baseline APIs, Budget Item CRUD APIs (MAG-9), Guest List CRUD APIs with UUID primary keys (MAG-9), Spring Security Configuration (MAG-19), Session Token Authentication Filter (MAG-27), BCrypt Password Hashing Integration (MAG-32), Vendor Data Model Enrichment with rating/image/featured fields (MAG-25), and Global Exception Handler (@RestControllerAdvice).</w:t>
      </w:r>
    </w:p>
    <w:p>
      <w:pPr>
        <w:pStyle w:val="ListBullet"/>
        <w:spacing w:before="0" w:after="60" w:line="276" w:lineRule="auto"/>
      </w:pPr>
      <w:r>
        <w:rPr>
          <w:rFonts w:ascii="Calibri" w:hAnsi="Calibri"/>
          <w:b/>
          <w:color w:val="0F172A"/>
          <w:sz w:val="20"/>
        </w:rPr>
        <w:t xml:space="preserve">Technologies Used: </w:t>
      </w:r>
      <w:r>
        <w:rPr>
          <w:rFonts w:ascii="Calibri" w:hAnsi="Calibri"/>
          <w:color w:val="1E293B"/>
          <w:sz w:val="20"/>
        </w:rPr>
        <w:t>Java 17, Spring Boot 4.1.0-SNAPSHOT, Spring Security, Spring Data JPA, Hibernate, MySQL, BCrypt.</w:t>
      </w:r>
    </w:p>
    <w:p>
      <w:pPr>
        <w:pStyle w:val="ListBullet"/>
        <w:spacing w:before="0" w:after="60" w:line="276" w:lineRule="auto"/>
      </w:pPr>
      <w:r>
        <w:rPr>
          <w:rFonts w:ascii="Calibri" w:hAnsi="Calibri"/>
          <w:b/>
          <w:color w:val="0F172A"/>
          <w:sz w:val="20"/>
        </w:rPr>
        <w:t xml:space="preserve">Documentation Authored: </w:t>
      </w:r>
      <w:r>
        <w:rPr>
          <w:rFonts w:ascii="Calibri" w:hAnsi="Calibri"/>
          <w:color w:val="1E293B"/>
          <w:sz w:val="20"/>
        </w:rPr>
        <w:t>API Design Specification (API_Design.md).</w:t>
      </w:r>
    </w:p>
    <w:p>
      <w:pPr>
        <w:keepNext/>
        <w:spacing w:before="280" w:after="80"/>
      </w:pPr>
      <w:r>
        <w:rPr>
          <w:rFonts w:ascii="Georgia" w:hAnsi="Georgia"/>
          <w:b/>
          <w:color w:val="0F172A"/>
          <w:sz w:val="26"/>
        </w:rPr>
        <w:t>7.3 A.G.D.N. Ranathunga (Dileepa Ranathunga) — CIT-24-02-0046</w:t>
      </w:r>
    </w:p>
    <w:p>
      <w:pPr>
        <w:pStyle w:val="ListBullet"/>
        <w:spacing w:before="0" w:after="60" w:line="276" w:lineRule="auto"/>
      </w:pPr>
      <w:r>
        <w:rPr>
          <w:rFonts w:ascii="Calibri" w:hAnsi="Calibri"/>
          <w:b/>
          <w:color w:val="0F172A"/>
          <w:sz w:val="20"/>
        </w:rPr>
        <w:t xml:space="preserve">Primary Role: </w:t>
      </w:r>
      <w:r>
        <w:rPr>
          <w:rFonts w:ascii="Calibri" w:hAnsi="Calibri"/>
          <w:color w:val="1E293B"/>
          <w:sz w:val="20"/>
        </w:rPr>
        <w:t>UI/UX Designer &amp; Lead Frontend Developer</w:t>
      </w:r>
    </w:p>
    <w:p>
      <w:pPr>
        <w:pStyle w:val="ListBullet"/>
        <w:spacing w:before="0" w:after="60" w:line="276" w:lineRule="auto"/>
      </w:pPr>
      <w:r>
        <w:rPr>
          <w:rFonts w:ascii="Calibri" w:hAnsi="Calibri"/>
          <w:b/>
          <w:color w:val="0F172A"/>
          <w:sz w:val="20"/>
        </w:rPr>
        <w:t xml:space="preserve">Verified Git Identity: </w:t>
      </w:r>
      <w:r>
        <w:rPr>
          <w:rFonts w:ascii="Calibri" w:hAnsi="Calibri"/>
          <w:color w:val="1E293B"/>
          <w:sz w:val="20"/>
        </w:rPr>
        <w:t>Dileepa117 (44 commits)</w:t>
      </w:r>
    </w:p>
    <w:p>
      <w:pPr>
        <w:pStyle w:val="ListBullet"/>
        <w:spacing w:before="0" w:after="60" w:line="276" w:lineRule="auto"/>
      </w:pPr>
      <w:r>
        <w:rPr>
          <w:rFonts w:ascii="Calibri" w:hAnsi="Calibri"/>
          <w:b/>
          <w:color w:val="0F172A"/>
          <w:sz w:val="20"/>
        </w:rPr>
        <w:t xml:space="preserve">Core Responsibilities: </w:t>
      </w:r>
      <w:r>
        <w:rPr>
          <w:rFonts w:ascii="Calibri" w:hAnsi="Calibri"/>
          <w:color w:val="1E293B"/>
          <w:sz w:val="20"/>
        </w:rPr>
        <w:t>UI wireframing, React 19 component architecture, Tailwind CSS styling, client-side routing, state management, luxury theme design, and frontend-to-backend API integration.</w:t>
      </w:r>
    </w:p>
    <w:p>
      <w:pPr>
        <w:pStyle w:val="ListBullet"/>
        <w:spacing w:before="0" w:after="60" w:line="276" w:lineRule="auto"/>
      </w:pPr>
      <w:r>
        <w:rPr>
          <w:rFonts w:ascii="Calibri" w:hAnsi="Calibri"/>
          <w:b/>
          <w:color w:val="0F172A"/>
          <w:sz w:val="20"/>
        </w:rPr>
        <w:t xml:space="preserve">Key Features Developed: </w:t>
      </w:r>
      <w:r>
        <w:rPr>
          <w:rFonts w:ascii="Calibri" w:hAnsi="Calibri"/>
          <w:color w:val="1E293B"/>
          <w:sz w:val="20"/>
        </w:rPr>
        <w:t>UI Wireframes (MAG-3), Landing Page &amp; Hero Section (MAG-6), Couple Dashboard with Wedding Countdown &amp; Charts (MAG-6), Categorized Vendor Directory UI (MAG-7), Vendor Details Showcase, Full Budget Tracker UI with Progress Bars (MAG-22), Authentication UI &amp; Protected Routes (MAG-23), Guest List CRUD UI with Family-Side Filtering (MAG-24), Premium UI Redesign to Ivory/Gold aesthetic (MAG-26), Persistent Shopping Cart &amp; CartDrawer (MAG-26), Admin Dashboard UI &amp; Moderation Views (MAG-26), and Mobile Bottom Navigation (MobileBottomNav.jsx).</w:t>
      </w:r>
    </w:p>
    <w:p>
      <w:pPr>
        <w:pStyle w:val="ListBullet"/>
        <w:spacing w:before="0" w:after="60" w:line="276" w:lineRule="auto"/>
      </w:pPr>
      <w:r>
        <w:rPr>
          <w:rFonts w:ascii="Calibri" w:hAnsi="Calibri"/>
          <w:b/>
          <w:color w:val="0F172A"/>
          <w:sz w:val="20"/>
        </w:rPr>
        <w:t xml:space="preserve">Technologies Used: </w:t>
      </w:r>
      <w:r>
        <w:rPr>
          <w:rFonts w:ascii="Calibri" w:hAnsi="Calibri"/>
          <w:color w:val="1E293B"/>
          <w:sz w:val="20"/>
        </w:rPr>
        <w:t>React 19, Vite 8, Tailwind CSS 3.4, Framer Motion 13, React Router 7, Recharts, React Icons, Vitest.</w:t>
      </w:r>
    </w:p>
    <w:p>
      <w:pPr>
        <w:pStyle w:val="ListBullet"/>
        <w:spacing w:before="0" w:after="60" w:line="276" w:lineRule="auto"/>
      </w:pPr>
      <w:r>
        <w:rPr>
          <w:rFonts w:ascii="Calibri" w:hAnsi="Calibri"/>
          <w:b/>
          <w:color w:val="0F172A"/>
          <w:sz w:val="20"/>
        </w:rPr>
        <w:t xml:space="preserve">Design Artifacts: </w:t>
      </w:r>
      <w:r>
        <w:rPr>
          <w:rFonts w:ascii="Calibri" w:hAnsi="Calibri"/>
          <w:color w:val="1E293B"/>
          <w:sz w:val="20"/>
        </w:rPr>
        <w:t>MagulaPlan Wireframes.pdf and MagulaPlan Wireframes(Mobile).pdf.</w:t>
      </w:r>
    </w:p>
    <w:p>
      <w:pPr>
        <w:keepNext/>
        <w:spacing w:before="280" w:after="80"/>
      </w:pPr>
      <w:r>
        <w:rPr>
          <w:rFonts w:ascii="Georgia" w:hAnsi="Georgia"/>
          <w:b/>
          <w:color w:val="0F172A"/>
          <w:sz w:val="26"/>
        </w:rPr>
        <w:t>7.4 V.G. Ruchira Nimnaka — CIT-24-02-0029</w:t>
      </w:r>
    </w:p>
    <w:p>
      <w:pPr>
        <w:pStyle w:val="ListBullet"/>
        <w:spacing w:before="0" w:after="60" w:line="276" w:lineRule="auto"/>
      </w:pPr>
      <w:r>
        <w:rPr>
          <w:rFonts w:ascii="Calibri" w:hAnsi="Calibri"/>
          <w:b/>
          <w:color w:val="0F172A"/>
          <w:sz w:val="20"/>
        </w:rPr>
        <w:t xml:space="preserve">Primary Role: </w:t>
      </w:r>
      <w:r>
        <w:rPr>
          <w:rFonts w:ascii="Calibri" w:hAnsi="Calibri"/>
          <w:color w:val="1E293B"/>
          <w:sz w:val="20"/>
        </w:rPr>
        <w:t>Quality Assurance Engineer</w:t>
      </w:r>
    </w:p>
    <w:p>
      <w:pPr>
        <w:pStyle w:val="ListBullet"/>
        <w:spacing w:before="0" w:after="60" w:line="276" w:lineRule="auto"/>
      </w:pPr>
      <w:r>
        <w:rPr>
          <w:rFonts w:ascii="Calibri" w:hAnsi="Calibri"/>
          <w:b/>
          <w:color w:val="0F172A"/>
          <w:sz w:val="20"/>
        </w:rPr>
        <w:t xml:space="preserve">Verified Git Identity: </w:t>
      </w:r>
      <w:r>
        <w:rPr>
          <w:rFonts w:ascii="Calibri" w:hAnsi="Calibri"/>
          <w:color w:val="1E293B"/>
          <w:sz w:val="20"/>
        </w:rPr>
        <w:t>Nimna (5 commits)</w:t>
      </w:r>
    </w:p>
    <w:p>
      <w:pPr>
        <w:pStyle w:val="ListBullet"/>
        <w:spacing w:before="0" w:after="60" w:line="276" w:lineRule="auto"/>
      </w:pPr>
      <w:r>
        <w:rPr>
          <w:rFonts w:ascii="Calibri" w:hAnsi="Calibri"/>
          <w:b/>
          <w:color w:val="0F172A"/>
          <w:sz w:val="20"/>
        </w:rPr>
        <w:t xml:space="preserve">Core Responsibilities: </w:t>
      </w:r>
      <w:r>
        <w:rPr>
          <w:rFonts w:ascii="Calibri" w:hAnsi="Calibri"/>
          <w:color w:val="1E293B"/>
          <w:sz w:val="20"/>
        </w:rPr>
        <w:t>Test strategy design, automated JUnit test case implementation, system test case authoring, defect logging, and quality verification.</w:t>
      </w:r>
    </w:p>
    <w:p>
      <w:pPr>
        <w:pStyle w:val="ListBullet"/>
        <w:spacing w:before="0" w:after="60" w:line="276" w:lineRule="auto"/>
      </w:pPr>
      <w:r>
        <w:t>Key Deliverables: Automated JUnit 5 Test Suite setup (MAG-10, supporting 142 passing tests across controllers, services, and repositories), Comprehensive System Test Case Document (MagulaPlan_Test_Cases.md covering 46 manual test cases across 8 functional modules) (MAG-17), End-to-End Share Invitation Verification (MAG-34), and regression testing.</w:t>
      </w:r>
    </w:p>
    <w:p>
      <w:pPr>
        <w:pStyle w:val="ListBullet"/>
        <w:spacing w:before="0" w:after="60" w:line="276" w:lineRule="auto"/>
      </w:pPr>
      <w:r>
        <w:rPr>
          <w:rFonts w:ascii="Calibri" w:hAnsi="Calibri"/>
          <w:b/>
          <w:color w:val="0F172A"/>
          <w:sz w:val="20"/>
        </w:rPr>
        <w:t xml:space="preserve">Testing Tools Used: </w:t>
      </w:r>
      <w:r>
        <w:rPr>
          <w:rFonts w:ascii="Calibri" w:hAnsi="Calibri"/>
          <w:color w:val="1E293B"/>
          <w:sz w:val="20"/>
        </w:rPr>
        <w:t>JUnit 5, MockMvc, Postman, Chrome DevTools, Vitest, Testing Library.</w:t>
      </w:r>
    </w:p>
    <w:p>
      <w:pPr>
        <w:keepNext/>
        <w:spacing w:before="280" w:after="80"/>
      </w:pPr>
      <w:r>
        <w:rPr>
          <w:rFonts w:ascii="Georgia" w:hAnsi="Georgia"/>
          <w:b/>
          <w:color w:val="0F172A"/>
          <w:sz w:val="26"/>
        </w:rPr>
        <w:t>7.5 K.A.R.D. Sammani (Ruhini Dananjali) — CIT-24-02-0058</w:t>
      </w:r>
    </w:p>
    <w:p>
      <w:pPr>
        <w:pStyle w:val="ListBullet"/>
        <w:spacing w:before="0" w:after="60" w:line="276" w:lineRule="auto"/>
      </w:pPr>
      <w:r>
        <w:rPr>
          <w:rFonts w:ascii="Calibri" w:hAnsi="Calibri"/>
          <w:b/>
          <w:color w:val="0F172A"/>
          <w:sz w:val="20"/>
        </w:rPr>
        <w:t xml:space="preserve">Primary Role: </w:t>
      </w:r>
      <w:r>
        <w:rPr>
          <w:rFonts w:ascii="Calibri" w:hAnsi="Calibri"/>
          <w:color w:val="1E293B"/>
          <w:sz w:val="20"/>
        </w:rPr>
        <w:t>Business Analyst &amp; Database Engineer</w:t>
      </w:r>
    </w:p>
    <w:p>
      <w:pPr>
        <w:pStyle w:val="ListBullet"/>
        <w:spacing w:before="0" w:after="60" w:line="276" w:lineRule="auto"/>
      </w:pPr>
      <w:r>
        <w:rPr>
          <w:rFonts w:ascii="Calibri" w:hAnsi="Calibri"/>
          <w:b/>
          <w:color w:val="0F172A"/>
          <w:sz w:val="20"/>
        </w:rPr>
        <w:t xml:space="preserve">Verified Git Identity: </w:t>
      </w:r>
      <w:r>
        <w:rPr>
          <w:rFonts w:ascii="Calibri" w:hAnsi="Calibri"/>
          <w:color w:val="1E293B"/>
          <w:sz w:val="20"/>
        </w:rPr>
        <w:t>ruhinidananjali1234-ux / cit-24-02-0058-Ruhini (6 commits)</w:t>
      </w:r>
    </w:p>
    <w:p>
      <w:pPr>
        <w:pStyle w:val="ListBullet"/>
        <w:spacing w:before="0" w:after="60" w:line="276" w:lineRule="auto"/>
      </w:pPr>
      <w:r>
        <w:rPr>
          <w:rFonts w:ascii="Calibri" w:hAnsi="Calibri"/>
          <w:b/>
          <w:color w:val="0F172A"/>
          <w:sz w:val="20"/>
        </w:rPr>
        <w:t xml:space="preserve">Core Responsibilities: </w:t>
      </w:r>
      <w:r>
        <w:rPr>
          <w:rFonts w:ascii="Calibri" w:hAnsi="Calibri"/>
          <w:color w:val="1E293B"/>
          <w:sz w:val="20"/>
        </w:rPr>
        <w:t>Market gap research, business requirement engineering, Entity-Relationship (ER) diagram modeling, relational MySQL schema authoring, data seeding, and cloud database verification.</w:t>
      </w:r>
    </w:p>
    <w:p>
      <w:pPr>
        <w:pStyle w:val="ListBullet"/>
        <w:spacing w:before="0" w:after="60" w:line="276" w:lineRule="auto"/>
      </w:pPr>
      <w:r>
        <w:rPr>
          <w:rFonts w:ascii="Calibri" w:hAnsi="Calibri"/>
          <w:b/>
          <w:color w:val="0F172A"/>
          <w:sz w:val="20"/>
        </w:rPr>
        <w:t xml:space="preserve">Key Deliverables: </w:t>
      </w:r>
      <w:r>
        <w:rPr>
          <w:rFonts w:ascii="Calibri" w:hAnsi="Calibri"/>
          <w:color w:val="1E293B"/>
          <w:sz w:val="20"/>
        </w:rPr>
        <w:t>MySQL ER Diagram Design (MAG-1, ER_Diagram.png, Database_Schema.pdf), Database Schema Scripting (MAG-8, schema.sql defining 7 normalized tables, constraints, foreign keys, and indexes), Production Data Seeding Script (MAG-33, data_seed.sql with 8 categories, 13 realistic Sri Lankan wedding vendors, and admin user), and Production Database Live Verification on Aiven Cloud MySQL (MAG-21).</w:t>
      </w:r>
    </w:p>
    <w:p>
      <w:pPr>
        <w:pStyle w:val="ListBullet"/>
        <w:spacing w:before="0" w:after="60" w:line="276" w:lineRule="auto"/>
      </w:pPr>
      <w:r>
        <w:rPr>
          <w:rFonts w:ascii="Calibri" w:hAnsi="Calibri"/>
          <w:b/>
          <w:color w:val="0F172A"/>
          <w:sz w:val="20"/>
        </w:rPr>
        <w:t xml:space="preserve">Technologies Used: </w:t>
      </w:r>
      <w:r>
        <w:rPr>
          <w:rFonts w:ascii="Calibri" w:hAnsi="Calibri"/>
          <w:color w:val="1E293B"/>
          <w:sz w:val="20"/>
        </w:rPr>
        <w:t>MySQL 8.0/8.4, Aiven Cloud MySQL, Draw.io / ERD Tools, SQL DDL/DML.</w:t>
      </w:r>
    </w:p>
    <w:p>
      <w:pPr>
        <w:keepNext/>
        <w:spacing w:before="360" w:after="120"/>
      </w:pPr>
      <w:r>
        <w:rPr>
          <w:rFonts w:ascii="Georgia" w:hAnsi="Georgia"/>
          <w:b/>
          <w:color w:val="800020"/>
          <w:sz w:val="32"/>
        </w:rPr>
        <w:t>8. Comprehensive Responsibility Matrix</w:t>
      </w:r>
    </w:p>
    <w:p>
      <w:pPr>
        <w:spacing w:before="0" w:after="120" w:line="276" w:lineRule="auto"/>
      </w:pPr>
      <w:r>
        <w:rPr>
          <w:rFonts w:ascii="Calibri" w:hAnsi="Calibri"/>
          <w:color w:val="1E293B"/>
          <w:sz w:val="20"/>
        </w:rPr>
        <w:t>The matrix below establishes clear operational accountability across all 18 engineering, managerial, and quality assurance domains: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302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Project Area / Domain</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Primary Responsible</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Supporting Members</w:t>
            </w:r>
          </w:p>
        </w:tc>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Key Technologies</w:t>
            </w:r>
          </w:p>
        </w:tc>
        <w:tc>
          <w:tcPr>
            <w:tcW w:type="dxa" w:w="115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Operational Status</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 Project Architecture &amp; Planning</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Dileepa Ranathunga</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Agile, Jira, WBS, Gantt</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 Database Modeling &amp; ERD</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MySQL, Draw.io, ERD Tools</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 Database Schema &amp; SQL Scripts</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MySQL 8.0, SQL DDL/DML</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 Data Seeding &amp; Live DB Setup (MAG-33)</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MySQL 8.4, Unsplash Assets, Aiven</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 Spring Boot Core Architecture</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Java 17, Spring Boot, JPA</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6. Core REST API Implementation</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Web MVC, DTOs</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 Authentication &amp; BCrypt Security</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Security, BCrypt</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 Session Token Auth Filter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Security Filter Chain</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9. Advanced Backend APIs (Search/Cart/Admin)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Boot, Pageable, JPA</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 Share Invitations (Web Share/WhatsApp)</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Ruchira Nimnaka</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Web Share API, Click-to-Chat</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 UI/UX Design &amp; Wireframing</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Figma, Wireframe Tools</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12. React Frontend Architecture</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19, Vite 8, Tailwind CSS</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13. Luxury Ivory/Gold Theme Redesign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Tailwind CSS, Framer Motion</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14. Frontend State &amp; CartDrawer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Context, LocalStorage</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15. Automated Unit &amp; Integration Tests</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Ruchira Nimnaka</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Maheen Sayuru</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JUnit 5, MockMvc, Vitest</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(152 Tests)</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16. System Testing &amp; Defect Tracking</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Ruchira Nimnaka</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46 Test Cases, Jira, Postman</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r>
        <w:tc>
          <w:tcPr>
            <w:tcW w:type="dxa" w:w="302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17. Docker Containerization &amp; Cloud Deploy</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Docker, Render, Netlify, Aiven</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r>
      <w:tr>
        <w:tc>
          <w:tcPr>
            <w:tcW w:type="dxa" w:w="302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18. Technical Documentation &amp; Handover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Entire Team (Group 04)</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Markdown, Word (.docx), PDF</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w:t>
            </w:r>
          </w:p>
        </w:tc>
      </w:tr>
    </w:tbl>
    <w:p>
      <w:pPr>
        <w:spacing w:before="0" w:after="120"/>
      </w:pPr>
    </w:p>
    <w:p>
      <w:pPr>
        <w:keepNext/>
        <w:spacing w:before="360" w:after="120"/>
      </w:pPr>
      <w:r>
        <w:rPr>
          <w:rFonts w:ascii="Georgia" w:hAnsi="Georgia"/>
          <w:b/>
          <w:color w:val="800020"/>
          <w:sz w:val="32"/>
        </w:rPr>
        <w:t>9. Technology Stack &amp; Technical Justifications</w:t>
      </w:r>
    </w:p>
    <w:p>
      <w:pPr>
        <w:spacing w:before="0" w:after="120" w:line="276" w:lineRule="auto"/>
      </w:pPr>
      <w:r>
        <w:rPr>
          <w:rFonts w:ascii="Calibri" w:hAnsi="Calibri"/>
          <w:color w:val="1E293B"/>
          <w:sz w:val="20"/>
        </w:rPr>
        <w:t>MagulaPlan leverages a modern, robust, and scalable full-stack software stack selected for high performance, strict type safety, rapid development velocity, and low infrastructure overhead.</w:t>
      </w:r>
    </w:p>
    <w:p>
      <w:pPr>
        <w:keepNext/>
        <w:spacing w:before="280" w:after="80"/>
      </w:pPr>
      <w:r>
        <w:rPr>
          <w:rFonts w:ascii="Georgia" w:hAnsi="Georgia"/>
          <w:b/>
          <w:color w:val="0F172A"/>
          <w:sz w:val="26"/>
        </w:rPr>
        <w:t>9.1 Frontend Tier</w:t>
      </w:r>
    </w:p>
    <w:p>
      <w:pPr>
        <w:pStyle w:val="ListBullet"/>
        <w:spacing w:before="0" w:after="60" w:line="276" w:lineRule="auto"/>
      </w:pPr>
      <w:r>
        <w:rPr>
          <w:rFonts w:ascii="Calibri" w:hAnsi="Calibri"/>
          <w:b/>
          <w:color w:val="0F172A"/>
          <w:sz w:val="20"/>
        </w:rPr>
        <w:t xml:space="preserve">React 19 (v19.2.8): </w:t>
      </w:r>
      <w:r>
        <w:rPr>
          <w:rFonts w:ascii="Calibri" w:hAnsi="Calibri"/>
          <w:color w:val="1E293B"/>
          <w:sz w:val="20"/>
        </w:rPr>
        <w:t>Primary client-side component framework providing declarative UI rendering, concurrent features, and efficient DOM reconciliation.</w:t>
      </w:r>
    </w:p>
    <w:p>
      <w:pPr>
        <w:pStyle w:val="ListBullet"/>
        <w:spacing w:before="0" w:after="60" w:line="276" w:lineRule="auto"/>
      </w:pPr>
      <w:r>
        <w:rPr>
          <w:rFonts w:ascii="Calibri" w:hAnsi="Calibri"/>
          <w:b/>
          <w:color w:val="0F172A"/>
          <w:sz w:val="20"/>
        </w:rPr>
        <w:t xml:space="preserve">Vite 8 (v8.2.0): </w:t>
      </w:r>
      <w:r>
        <w:rPr>
          <w:rFonts w:ascii="Calibri" w:hAnsi="Calibri"/>
          <w:color w:val="1E293B"/>
          <w:sz w:val="20"/>
        </w:rPr>
        <w:t>High-performance build tool and development server with instant Hot Module Replacement (HMR) and optimized Rollup production bundling.</w:t>
      </w:r>
    </w:p>
    <w:p>
      <w:pPr>
        <w:pStyle w:val="ListBullet"/>
        <w:spacing w:before="0" w:after="60" w:line="276" w:lineRule="auto"/>
      </w:pPr>
      <w:r>
        <w:rPr>
          <w:rFonts w:ascii="Calibri" w:hAnsi="Calibri"/>
          <w:b/>
          <w:color w:val="0F172A"/>
          <w:sz w:val="20"/>
        </w:rPr>
        <w:t xml:space="preserve">Tailwind CSS (v3.4.19): </w:t>
      </w:r>
      <w:r>
        <w:rPr>
          <w:rFonts w:ascii="Calibri" w:hAnsi="Calibri"/>
          <w:color w:val="1E293B"/>
          <w:sz w:val="20"/>
        </w:rPr>
        <w:t>Utility-first CSS framework enabling consistent responsive design, custom design tokens (Ivory/Gold theme), and low runtime overhead.</w:t>
      </w:r>
    </w:p>
    <w:p>
      <w:pPr>
        <w:pStyle w:val="ListBullet"/>
        <w:spacing w:before="0" w:after="60" w:line="276" w:lineRule="auto"/>
      </w:pPr>
      <w:r>
        <w:rPr>
          <w:rFonts w:ascii="Calibri" w:hAnsi="Calibri"/>
          <w:b/>
          <w:color w:val="0F172A"/>
          <w:sz w:val="20"/>
        </w:rPr>
        <w:t xml:space="preserve">Framer Motion (v13.0.0): </w:t>
      </w:r>
      <w:r>
        <w:rPr>
          <w:rFonts w:ascii="Calibri" w:hAnsi="Calibri"/>
          <w:color w:val="1E293B"/>
          <w:sz w:val="20"/>
        </w:rPr>
        <w:t>Production-ready animation library providing fluid page transitions (AnimatePresence), sliding drawers, and interactive modal dialogs.</w:t>
      </w:r>
    </w:p>
    <w:p>
      <w:pPr>
        <w:pStyle w:val="ListBullet"/>
        <w:spacing w:before="0" w:after="60" w:line="276" w:lineRule="auto"/>
      </w:pPr>
      <w:r>
        <w:rPr>
          <w:rFonts w:ascii="Calibri" w:hAnsi="Calibri"/>
          <w:b/>
          <w:color w:val="0F172A"/>
          <w:sz w:val="20"/>
        </w:rPr>
        <w:t xml:space="preserve">React Router DOM (v7.18.2): </w:t>
      </w:r>
      <w:r>
        <w:rPr>
          <w:rFonts w:ascii="Calibri" w:hAnsi="Calibri"/>
          <w:color w:val="1E293B"/>
          <w:sz w:val="20"/>
        </w:rPr>
        <w:t>Declarative client-side routing library supporting nested layouts, public routes, ProtectedRoute guards, and AdminRoute role checks.</w:t>
      </w:r>
    </w:p>
    <w:p>
      <w:pPr>
        <w:pStyle w:val="ListBullet"/>
        <w:spacing w:before="0" w:after="60" w:line="276" w:lineRule="auto"/>
      </w:pPr>
      <w:r>
        <w:rPr>
          <w:rFonts w:ascii="Calibri" w:hAnsi="Calibri"/>
          <w:b/>
          <w:color w:val="0F172A"/>
          <w:sz w:val="20"/>
        </w:rPr>
        <w:t xml:space="preserve">Recharts (v3.10.1): </w:t>
      </w:r>
      <w:r>
        <w:rPr>
          <w:rFonts w:ascii="Calibri" w:hAnsi="Calibri"/>
          <w:color w:val="1E293B"/>
          <w:sz w:val="20"/>
        </w:rPr>
        <w:t>Composable charting library built on React components and SVG, powering interactive budget visualization charts.</w:t>
      </w:r>
    </w:p>
    <w:p>
      <w:pPr>
        <w:pStyle w:val="ListBullet"/>
        <w:spacing w:before="0" w:after="60" w:line="276" w:lineRule="auto"/>
      </w:pPr>
      <w:r>
        <w:rPr>
          <w:rFonts w:ascii="Calibri" w:hAnsi="Calibri"/>
          <w:b/>
          <w:color w:val="0F172A"/>
          <w:sz w:val="20"/>
        </w:rPr>
        <w:t xml:space="preserve">React Icons (v5.7.0): </w:t>
      </w:r>
      <w:r>
        <w:rPr>
          <w:rFonts w:ascii="Calibri" w:hAnsi="Calibri"/>
          <w:color w:val="1E293B"/>
          <w:sz w:val="20"/>
        </w:rPr>
        <w:t>Extensive icon library providing feather, hero, and font-awesome icons for navigation, status indicators, and actions.</w:t>
      </w:r>
    </w:p>
    <w:p>
      <w:pPr>
        <w:pStyle w:val="ListBullet"/>
        <w:spacing w:before="0" w:after="60" w:line="276" w:lineRule="auto"/>
      </w:pPr>
      <w:r>
        <w:rPr>
          <w:rFonts w:ascii="Calibri" w:hAnsi="Calibri"/>
          <w:b/>
          <w:color w:val="0F172A"/>
          <w:sz w:val="20"/>
        </w:rPr>
        <w:t xml:space="preserve">Vitest &amp; React Testing Library: </w:t>
      </w:r>
      <w:r>
        <w:rPr>
          <w:rFonts w:ascii="Calibri" w:hAnsi="Calibri"/>
          <w:color w:val="1E293B"/>
          <w:sz w:val="20"/>
        </w:rPr>
        <w:t>Blazing-fast unit testing framework natively integrated with Vite, executing 13 frontend tests verifying API error genericization, cart state, and FormField accessibility.</w:t>
      </w:r>
    </w:p>
    <w:p>
      <w:pPr>
        <w:keepNext/>
        <w:spacing w:before="280" w:after="80"/>
      </w:pPr>
      <w:r>
        <w:rPr>
          <w:rFonts w:ascii="Georgia" w:hAnsi="Georgia"/>
          <w:b/>
          <w:color w:val="0F172A"/>
          <w:sz w:val="26"/>
        </w:rPr>
        <w:t>9.2 Backend Tier</w:t>
      </w:r>
    </w:p>
    <w:p>
      <w:pPr>
        <w:pStyle w:val="ListBullet"/>
        <w:spacing w:before="0" w:after="60" w:line="276" w:lineRule="auto"/>
      </w:pPr>
      <w:r>
        <w:rPr>
          <w:rFonts w:ascii="Calibri" w:hAnsi="Calibri"/>
          <w:b/>
          <w:color w:val="0F172A"/>
          <w:sz w:val="20"/>
        </w:rPr>
        <w:t xml:space="preserve">Java 17 LTS: </w:t>
      </w:r>
      <w:r>
        <w:rPr>
          <w:rFonts w:ascii="Calibri" w:hAnsi="Calibri"/>
          <w:color w:val="1E293B"/>
          <w:sz w:val="20"/>
        </w:rPr>
        <w:t>Enterprise-grade, long-term support object-oriented programming language providing strong typing, memory safety, and modern language features.</w:t>
      </w:r>
    </w:p>
    <w:p>
      <w:pPr>
        <w:pStyle w:val="ListBullet"/>
        <w:spacing w:before="0" w:after="60" w:line="276" w:lineRule="auto"/>
      </w:pPr>
      <w:r>
        <w:rPr>
          <w:rFonts w:ascii="Calibri" w:hAnsi="Calibri"/>
          <w:b/>
          <w:color w:val="0F172A"/>
          <w:sz w:val="20"/>
        </w:rPr>
        <w:t xml:space="preserve">Spring Boot (v4.1.0-SNAPSHOT / 3.x Starter Parent): </w:t>
      </w:r>
      <w:r>
        <w:rPr>
          <w:rFonts w:ascii="Calibri" w:hAnsi="Calibri"/>
          <w:color w:val="1E293B"/>
          <w:sz w:val="20"/>
        </w:rPr>
        <w:t>Comprehensive backend framework simplifying RESTful microservice development, automatic configuration, and dependency injection.</w:t>
      </w:r>
    </w:p>
    <w:p>
      <w:pPr>
        <w:pStyle w:val="ListBullet"/>
        <w:spacing w:before="0" w:after="60" w:line="276" w:lineRule="auto"/>
      </w:pPr>
      <w:r>
        <w:rPr>
          <w:rFonts w:ascii="Calibri" w:hAnsi="Calibri"/>
          <w:b/>
          <w:color w:val="0F172A"/>
          <w:sz w:val="20"/>
        </w:rPr>
        <w:t xml:space="preserve">Spring Web MVC: </w:t>
      </w:r>
      <w:r>
        <w:rPr>
          <w:rFonts w:ascii="Calibri" w:hAnsi="Calibri"/>
          <w:color w:val="1E293B"/>
          <w:sz w:val="20"/>
        </w:rPr>
        <w:t>Annotation-driven HTTP request routing, REST controller mapping, and Jackson JSON serialization/deserialization.</w:t>
      </w:r>
    </w:p>
    <w:p>
      <w:pPr>
        <w:pStyle w:val="ListBullet"/>
        <w:spacing w:before="0" w:after="60" w:line="276" w:lineRule="auto"/>
      </w:pPr>
      <w:r>
        <w:rPr>
          <w:rFonts w:ascii="Calibri" w:hAnsi="Calibri"/>
          <w:b/>
          <w:color w:val="0F172A"/>
          <w:sz w:val="20"/>
        </w:rPr>
        <w:t xml:space="preserve">Spring Data JPA &amp; Hibernate: </w:t>
      </w:r>
      <w:r>
        <w:rPr>
          <w:rFonts w:ascii="Calibri" w:hAnsi="Calibri"/>
          <w:color w:val="1E293B"/>
          <w:sz w:val="20"/>
        </w:rPr>
        <w:t>Object-Relational Mapping (ORM) abstraction simplifying MySQL database operations with repository interfaces, derived query methods, and pagination.</w:t>
      </w:r>
    </w:p>
    <w:p>
      <w:pPr>
        <w:pStyle w:val="ListBullet"/>
        <w:spacing w:before="0" w:after="60" w:line="276" w:lineRule="auto"/>
      </w:pPr>
      <w:r>
        <w:rPr>
          <w:rFonts w:ascii="Calibri" w:hAnsi="Calibri"/>
          <w:b/>
          <w:color w:val="0F172A"/>
          <w:sz w:val="20"/>
        </w:rPr>
        <w:t xml:space="preserve">Spring Security: </w:t>
      </w:r>
      <w:r>
        <w:rPr>
          <w:rFonts w:ascii="Calibri" w:hAnsi="Calibri"/>
          <w:color w:val="1E293B"/>
          <w:sz w:val="20"/>
        </w:rPr>
        <w:t>Declarative security framework securing HTTP endpoints via custom SessionTokenAuthenticationFilter and BCrypt password encryption.</w:t>
      </w:r>
    </w:p>
    <w:p>
      <w:pPr>
        <w:pStyle w:val="ListBullet"/>
        <w:spacing w:before="0" w:after="60" w:line="276" w:lineRule="auto"/>
      </w:pPr>
      <w:r>
        <w:rPr>
          <w:rFonts w:ascii="Calibri" w:hAnsi="Calibri"/>
          <w:b/>
          <w:color w:val="0F172A"/>
          <w:sz w:val="20"/>
        </w:rPr>
        <w:t xml:space="preserve">Spring Boot Starter Validation: </w:t>
      </w:r>
      <w:r>
        <w:rPr>
          <w:rFonts w:ascii="Calibri" w:hAnsi="Calibri"/>
          <w:color w:val="1E293B"/>
          <w:sz w:val="20"/>
        </w:rPr>
        <w:t>Bean Validation API (Hibernate Validator) enforcing declarative input validation annotations (@NotBlank, @Email, @Size, @Min).</w:t>
      </w:r>
    </w:p>
    <w:p>
      <w:pPr>
        <w:pStyle w:val="ListBullet"/>
        <w:spacing w:before="0" w:after="60" w:line="276" w:lineRule="auto"/>
      </w:pPr>
      <w:r>
        <w:t>JUnit 5 &amp; MockMvc: Testing framework facilitating comprehensive unit testing of service layers and mock HTTP integration testing of REST controllers (142 passing tests).</w:t>
      </w:r>
    </w:p>
    <w:p>
      <w:pPr>
        <w:keepNext/>
        <w:spacing w:before="280" w:after="80"/>
      </w:pPr>
      <w:r>
        <w:rPr>
          <w:rFonts w:ascii="Georgia" w:hAnsi="Georgia"/>
          <w:b/>
          <w:color w:val="0F172A"/>
          <w:sz w:val="26"/>
        </w:rPr>
        <w:t>9.3 Database &amp; Storage Tier</w:t>
      </w:r>
    </w:p>
    <w:p>
      <w:pPr>
        <w:pStyle w:val="ListBullet"/>
        <w:spacing w:before="0" w:after="60" w:line="276" w:lineRule="auto"/>
      </w:pPr>
      <w:r>
        <w:rPr>
          <w:rFonts w:ascii="Calibri" w:hAnsi="Calibri"/>
          <w:b/>
          <w:color w:val="0F172A"/>
          <w:sz w:val="20"/>
        </w:rPr>
        <w:t xml:space="preserve">MySQL 8.0/8.4: </w:t>
      </w:r>
      <w:r>
        <w:rPr>
          <w:rFonts w:ascii="Calibri" w:hAnsi="Calibri"/>
          <w:color w:val="1E293B"/>
          <w:sz w:val="20"/>
        </w:rPr>
        <w:t>ACID-compliant relational database management system managing 7 normalized tables, enforcing referential integrity, foreign key constraints (ON DELETE CASCADE), and modern row alias syntax (AS new).</w:t>
      </w:r>
    </w:p>
    <w:p>
      <w:pPr>
        <w:pStyle w:val="ListBullet"/>
        <w:spacing w:before="0" w:after="60" w:line="276" w:lineRule="auto"/>
      </w:pPr>
      <w:r>
        <w:rPr>
          <w:rFonts w:ascii="Calibri" w:hAnsi="Calibri"/>
          <w:b/>
          <w:color w:val="0F172A"/>
          <w:sz w:val="20"/>
        </w:rPr>
        <w:t xml:space="preserve">Aiven Cloud MySQL: </w:t>
      </w:r>
      <w:r>
        <w:rPr>
          <w:rFonts w:ascii="Calibri" w:hAnsi="Calibri"/>
          <w:color w:val="1E293B"/>
          <w:sz w:val="20"/>
        </w:rPr>
        <w:t>Managed cloud database service hosting the live production database with SSL connectivity and automated backup.</w:t>
      </w:r>
    </w:p>
    <w:p>
      <w:pPr>
        <w:keepNext/>
        <w:spacing w:before="280" w:after="80"/>
      </w:pPr>
      <w:r>
        <w:rPr>
          <w:rFonts w:ascii="Georgia" w:hAnsi="Georgia"/>
          <w:b/>
          <w:color w:val="0F172A"/>
          <w:sz w:val="26"/>
        </w:rPr>
        <w:t>9.4 DevOps, Containerization &amp; Infrastructure</w:t>
      </w:r>
    </w:p>
    <w:p>
      <w:pPr>
        <w:pStyle w:val="ListBullet"/>
        <w:spacing w:before="0" w:after="60" w:line="276" w:lineRule="auto"/>
      </w:pPr>
      <w:r>
        <w:rPr>
          <w:rFonts w:ascii="Calibri" w:hAnsi="Calibri"/>
          <w:b/>
          <w:color w:val="0F172A"/>
          <w:sz w:val="20"/>
        </w:rPr>
        <w:t xml:space="preserve">Docker: </w:t>
      </w:r>
      <w:r>
        <w:rPr>
          <w:rFonts w:ascii="Calibri" w:hAnsi="Calibri"/>
          <w:color w:val="1E293B"/>
          <w:sz w:val="20"/>
        </w:rPr>
        <w:t>Multi-stage containerization packaging the Spring Boot application into a lightweight OpenJDK runtime image for deployment on Render.</w:t>
      </w:r>
    </w:p>
    <w:p>
      <w:pPr>
        <w:pStyle w:val="ListBullet"/>
        <w:spacing w:before="0" w:after="60" w:line="276" w:lineRule="auto"/>
      </w:pPr>
      <w:r>
        <w:rPr>
          <w:rFonts w:ascii="Calibri" w:hAnsi="Calibri"/>
          <w:b/>
          <w:color w:val="0F172A"/>
          <w:sz w:val="20"/>
        </w:rPr>
        <w:t xml:space="preserve">Render (Live at magulaplan-api.onrender.com): </w:t>
      </w:r>
      <w:r>
        <w:rPr>
          <w:rFonts w:ascii="Calibri" w:hAnsi="Calibri"/>
          <w:color w:val="1E293B"/>
          <w:sz w:val="20"/>
        </w:rPr>
        <w:t>Cloud hosting platform executing the containerized backend web service with automated GitHub deployment.</w:t>
      </w:r>
    </w:p>
    <w:p>
      <w:pPr>
        <w:pStyle w:val="ListBullet"/>
        <w:spacing w:before="0" w:after="60" w:line="276" w:lineRule="auto"/>
      </w:pPr>
      <w:r>
        <w:t>Netlify (Live at magulaplan.infinityfreeapp.com/?i=1 (Primary) / magulaplan.netlify.app): Edge-optimized static web hosting platform serving the compiled React frontend with client-side SPA routing redirects.</w:t>
      </w:r>
    </w:p>
    <w:p>
      <w:pPr>
        <w:pStyle w:val="ListBullet"/>
        <w:spacing w:before="0" w:after="60" w:line="276" w:lineRule="auto"/>
      </w:pPr>
      <w:r>
        <w:rPr>
          <w:rFonts w:ascii="Calibri" w:hAnsi="Calibri"/>
          <w:b/>
          <w:color w:val="0F172A"/>
          <w:sz w:val="20"/>
        </w:rPr>
        <w:t xml:space="preserve">GitHub Monorepo: </w:t>
      </w:r>
      <w:r>
        <w:rPr>
          <w:rFonts w:ascii="Calibri" w:hAnsi="Calibri"/>
          <w:color w:val="1E293B"/>
          <w:sz w:val="20"/>
        </w:rPr>
        <w:t>Centralized version control repository (maheensayuru/MagulaPlan) enforcing branch protection rules, conventional commits, and PR reviews across 202 commits.</w:t>
      </w:r>
    </w:p>
    <w:p>
      <w:pPr>
        <w:keepNext/>
        <w:spacing w:before="360" w:after="120"/>
      </w:pPr>
      <w:r>
        <w:rPr>
          <w:rFonts w:ascii="Georgia" w:hAnsi="Georgia"/>
          <w:b/>
          <w:color w:val="800020"/>
          <w:sz w:val="32"/>
        </w:rPr>
        <w:t>10. System Architecture &amp; Component Interactions</w:t>
      </w:r>
    </w:p>
    <w:p>
      <w:pPr>
        <w:spacing w:before="0" w:after="120" w:line="276" w:lineRule="auto"/>
      </w:pPr>
      <w:r>
        <w:rPr>
          <w:rFonts w:ascii="Calibri" w:hAnsi="Calibri"/>
          <w:color w:val="1E293B"/>
          <w:sz w:val="20"/>
        </w:rPr>
        <w:t>MagulaPlan is engineered as a decoupled, multi-tiered enterprise web architecture adhering to separation-of-concerns principles. The system comprises a client-side Single Page Application (SPA), a stateless Spring Boot RESTful API layer, and an ACID-compliant MySQL relational database.</w:t>
      </w:r>
    </w:p>
    <w:p>
      <w:pPr>
        <w:keepNext/>
        <w:spacing w:before="280" w:after="80"/>
      </w:pPr>
      <w:r>
        <w:rPr>
          <w:rFonts w:ascii="Georgia" w:hAnsi="Georgia"/>
          <w:b/>
          <w:color w:val="0F172A"/>
          <w:sz w:val="26"/>
        </w:rPr>
        <w:t>10.1 High-Level 3-Tier System Architecture</w:t>
      </w:r>
    </w:p>
    <w:p>
      <w:pPr>
        <w:spacing w:before="0" w:after="120" w:line="276" w:lineRule="auto"/>
      </w:pPr>
      <w:r>
        <w:rPr>
          <w:rFonts w:ascii="Calibri" w:hAnsi="Calibri"/>
          <w:color w:val="1E293B"/>
          <w:sz w:val="20"/>
        </w:rPr>
        <w:t>The architectural tiers interact via standardized protocols and data formats:</w:t>
      </w:r>
    </w:p>
    <w:p>
      <w:pPr>
        <w:pStyle w:val="ListBullet"/>
        <w:spacing w:before="0" w:after="60" w:line="276" w:lineRule="auto"/>
      </w:pPr>
      <w:r>
        <w:t>Presentation Tier (Client): React 19 SPA running in the end-user browser (deployed at https://magulaplan.infinityfreeapp.com/?i=1 (Primary) / magulaplan.netlify.app), managing UI state, local caching (localStorage/sessionStorage), client-side routing, and responsive rendering across mobile and desktop devices.</w:t>
      </w:r>
    </w:p>
    <w:p>
      <w:pPr>
        <w:pStyle w:val="ListBullet"/>
        <w:spacing w:before="0" w:after="60" w:line="276" w:lineRule="auto"/>
      </w:pPr>
      <w:r>
        <w:rPr>
          <w:rFonts w:ascii="Calibri" w:hAnsi="Calibri"/>
          <w:b/>
          <w:color w:val="0F172A"/>
          <w:sz w:val="20"/>
        </w:rPr>
        <w:t xml:space="preserve">Application Tier (REST API): </w:t>
      </w:r>
      <w:r>
        <w:rPr>
          <w:rFonts w:ascii="Calibri" w:hAnsi="Calibri"/>
          <w:color w:val="1E293B"/>
          <w:sz w:val="20"/>
        </w:rPr>
        <w:t>Java 17 Spring Boot microservice (deployed at https://magulaplan-api.onrender.com) handling HTTP request dispatching, security filtering, session token validation, business domain logic, and transactional service operations.</w:t>
      </w:r>
    </w:p>
    <w:p>
      <w:pPr>
        <w:pStyle w:val="ListBullet"/>
        <w:spacing w:before="0" w:after="60" w:line="276" w:lineRule="auto"/>
      </w:pPr>
      <w:r>
        <w:rPr>
          <w:rFonts w:ascii="Calibri" w:hAnsi="Calibri"/>
          <w:b/>
          <w:color w:val="0F172A"/>
          <w:sz w:val="20"/>
        </w:rPr>
        <w:t xml:space="preserve">Data Tier (Persistence): </w:t>
      </w:r>
      <w:r>
        <w:rPr>
          <w:rFonts w:ascii="Calibri" w:hAnsi="Calibri"/>
          <w:color w:val="1E293B"/>
          <w:sz w:val="20"/>
        </w:rPr>
        <w:t>MySQL 8.0/8.4 relational database hosted on Aiven Cloud, persisting 7 normalized entities, enforcing foreign key integrity (ON DELETE CASCADE), and executing indexed queries.</w:t>
      </w:r>
    </w:p>
    <w:p>
      <w:pPr>
        <w:pStyle w:val="ListBullet"/>
        <w:spacing w:before="0" w:after="60" w:line="276" w:lineRule="auto"/>
      </w:pPr>
      <w:r>
        <w:rPr>
          <w:rFonts w:ascii="Calibri" w:hAnsi="Calibri"/>
          <w:b/>
          <w:color w:val="0F172A"/>
          <w:sz w:val="20"/>
        </w:rPr>
        <w:t xml:space="preserve">External Integrations Tier: </w:t>
      </w:r>
      <w:r>
        <w:rPr>
          <w:rFonts w:ascii="Calibri" w:hAnsi="Calibri"/>
          <w:color w:val="1E293B"/>
          <w:sz w:val="20"/>
        </w:rPr>
        <w:t>Browser Web Share API (navigator.share), WhatsApp Click-to-Chat URI protocols, and Unsplash Content Delivery Network for rich vendor asset hosting.</w:t>
      </w:r>
    </w:p>
    <w:p>
      <w:pPr>
        <w:keepNext/>
        <w:spacing w:before="280" w:after="80"/>
      </w:pPr>
      <w:r>
        <w:rPr>
          <w:rFonts w:ascii="Georgia" w:hAnsi="Georgia"/>
          <w:b/>
          <w:color w:val="0F172A"/>
          <w:sz w:val="26"/>
        </w:rPr>
        <w:t>10.2 Frontend Layered Architecture</w:t>
      </w:r>
    </w:p>
    <w:p>
      <w:pPr>
        <w:spacing w:before="0" w:after="120" w:line="276" w:lineRule="auto"/>
      </w:pPr>
      <w:r>
        <w:rPr>
          <w:rFonts w:ascii="Calibri" w:hAnsi="Calibri"/>
          <w:color w:val="1E293B"/>
          <w:sz w:val="20"/>
        </w:rPr>
        <w:t>The frontend codebase is partitioned into distinct architectural layers:</w:t>
      </w:r>
    </w:p>
    <w:p>
      <w:pPr>
        <w:pStyle w:val="ListBullet"/>
        <w:spacing w:before="0" w:after="60" w:line="276" w:lineRule="auto"/>
      </w:pPr>
      <w:r>
        <w:rPr>
          <w:rFonts w:ascii="Calibri" w:hAnsi="Calibri"/>
          <w:b/>
          <w:color w:val="0F172A"/>
          <w:sz w:val="20"/>
        </w:rPr>
        <w:t xml:space="preserve">Routing &amp; Layouts Layer: </w:t>
      </w:r>
      <w:r>
        <w:rPr>
          <w:rFonts w:ascii="Calibri" w:hAnsi="Calibri"/>
          <w:color w:val="1E293B"/>
          <w:sz w:val="20"/>
        </w:rPr>
        <w:t>App.jsx, PublicLayout.jsx, DashboardLayout.jsx, AdminLayout.jsx, ProtectedRoute.jsx, AdminRoute.jsx, and PageTransition.jsx.</w:t>
      </w:r>
    </w:p>
    <w:p>
      <w:pPr>
        <w:pStyle w:val="ListBullet"/>
        <w:spacing w:before="0" w:after="60" w:line="276" w:lineRule="auto"/>
      </w:pPr>
      <w:r>
        <w:rPr>
          <w:rFonts w:ascii="Calibri" w:hAnsi="Calibri"/>
          <w:b/>
          <w:color w:val="0F172A"/>
          <w:sz w:val="20"/>
        </w:rPr>
        <w:t xml:space="preserve">Context &amp; State Layer: </w:t>
      </w:r>
      <w:r>
        <w:rPr>
          <w:rFonts w:ascii="Calibri" w:hAnsi="Calibri"/>
          <w:color w:val="1E293B"/>
          <w:sz w:val="20"/>
        </w:rPr>
        <w:t>AuthContext.jsx (authentication &amp; session), CartContext.jsx (vendor cart &amp; checkout state), and ToastContext.jsx (system notifications).</w:t>
      </w:r>
    </w:p>
    <w:p>
      <w:pPr>
        <w:pStyle w:val="ListBullet"/>
        <w:spacing w:before="0" w:after="60" w:line="276" w:lineRule="auto"/>
      </w:pPr>
      <w:r>
        <w:rPr>
          <w:rFonts w:ascii="Calibri" w:hAnsi="Calibri"/>
          <w:b/>
          <w:color w:val="0F172A"/>
          <w:sz w:val="20"/>
        </w:rPr>
        <w:t xml:space="preserve">Page Views Layer: </w:t>
      </w:r>
      <w:r>
        <w:rPr>
          <w:rFonts w:ascii="Calibri" w:hAnsi="Calibri"/>
          <w:color w:val="1E293B"/>
          <w:sz w:val="20"/>
        </w:rPr>
        <w:t>17 discrete pages covering Landing, Dashboard, VendorDirectory, VendorDetails, VendorRegistration, BudgetTracker, GuestList, Profile, Settings, Notifications, and Admin views.</w:t>
      </w:r>
    </w:p>
    <w:p>
      <w:pPr>
        <w:pStyle w:val="ListBullet"/>
        <w:spacing w:before="0" w:after="60" w:line="276" w:lineRule="auto"/>
      </w:pPr>
      <w:r>
        <w:rPr>
          <w:rFonts w:ascii="Calibri" w:hAnsi="Calibri"/>
          <w:b/>
          <w:color w:val="0F172A"/>
          <w:sz w:val="20"/>
        </w:rPr>
        <w:t xml:space="preserve">Reusable UI Components: </w:t>
      </w:r>
      <w:r>
        <w:rPr>
          <w:rFonts w:ascii="Calibri" w:hAnsi="Calibri"/>
          <w:color w:val="1E293B"/>
          <w:sz w:val="20"/>
        </w:rPr>
        <w:t>31 atomic and molecular components (StatCard, ProgressBar, CountUp, Modal, ConfirmDialog, FormField, Badge, Accordion, Dropdown, Skeleton, Tabs).</w:t>
      </w:r>
    </w:p>
    <w:p>
      <w:pPr>
        <w:pStyle w:val="ListBullet"/>
        <w:spacing w:before="0" w:after="60" w:line="276" w:lineRule="auto"/>
      </w:pPr>
      <w:r>
        <w:rPr>
          <w:rFonts w:ascii="Calibri" w:hAnsi="Calibri"/>
          <w:b/>
          <w:color w:val="0F172A"/>
          <w:sz w:val="20"/>
        </w:rPr>
        <w:t xml:space="preserve">Service &amp; API Client Layer: </w:t>
      </w:r>
      <w:r>
        <w:rPr>
          <w:rFonts w:ascii="Calibri" w:hAnsi="Calibri"/>
          <w:color w:val="1E293B"/>
          <w:sz w:val="20"/>
        </w:rPr>
        <w:t>api.js providing centralized fetch abstractions, token attachment, 401 redirection, and error genericization.</w:t>
      </w:r>
    </w:p>
    <w:p>
      <w:pPr>
        <w:keepNext/>
        <w:spacing w:before="280" w:after="80"/>
      </w:pPr>
      <w:r>
        <w:rPr>
          <w:rFonts w:ascii="Georgia" w:hAnsi="Georgia"/>
          <w:b/>
          <w:color w:val="0F172A"/>
          <w:sz w:val="26"/>
        </w:rPr>
        <w:t>10.3 Backend Layered Architecture</w:t>
      </w:r>
    </w:p>
    <w:p>
      <w:pPr>
        <w:spacing w:before="0" w:after="120" w:line="276" w:lineRule="auto"/>
      </w:pPr>
      <w:r>
        <w:rPr>
          <w:rFonts w:ascii="Calibri" w:hAnsi="Calibri"/>
          <w:color w:val="1E293B"/>
          <w:sz w:val="20"/>
        </w:rPr>
        <w:t>The backend follows the canonical Spring Boot layered architecture:</w:t>
      </w:r>
    </w:p>
    <w:p>
      <w:pPr>
        <w:pStyle w:val="ListBullet"/>
        <w:spacing w:before="0" w:after="60" w:line="276" w:lineRule="auto"/>
      </w:pPr>
      <w:r>
        <w:rPr>
          <w:rFonts w:ascii="Calibri" w:hAnsi="Calibri"/>
          <w:b/>
          <w:color w:val="0F172A"/>
          <w:sz w:val="20"/>
        </w:rPr>
        <w:t xml:space="preserve">Security Filter Layer: </w:t>
      </w:r>
      <w:r>
        <w:rPr>
          <w:rFonts w:ascii="Calibri" w:hAnsi="Calibri"/>
          <w:color w:val="1E293B"/>
          <w:sz w:val="20"/>
        </w:rPr>
        <w:t>SecurityConfig.java and SessionTokenAuthenticationFilter.java intercepting HTTP requests before controller execution.</w:t>
      </w:r>
    </w:p>
    <w:p>
      <w:pPr>
        <w:pStyle w:val="ListBullet"/>
        <w:spacing w:before="0" w:after="60" w:line="276" w:lineRule="auto"/>
      </w:pPr>
      <w:r>
        <w:rPr>
          <w:rFonts w:ascii="Calibri" w:hAnsi="Calibri"/>
          <w:b/>
          <w:color w:val="0F172A"/>
          <w:sz w:val="20"/>
        </w:rPr>
        <w:t xml:space="preserve">Controller Layer (8 REST Controllers): </w:t>
      </w:r>
      <w:r>
        <w:rPr>
          <w:rFonts w:ascii="Calibri" w:hAnsi="Calibri"/>
          <w:color w:val="1E293B"/>
          <w:sz w:val="20"/>
        </w:rPr>
        <w:t>AuthController, UserController, VendorController, VendorCategoryController, BudgetItemController, GuestController, BookingController, AdminController, NotificationController.</w:t>
      </w:r>
    </w:p>
    <w:p>
      <w:pPr>
        <w:pStyle w:val="ListBullet"/>
        <w:spacing w:before="0" w:after="60" w:line="276" w:lineRule="auto"/>
      </w:pPr>
      <w:r>
        <w:rPr>
          <w:rFonts w:ascii="Calibri" w:hAnsi="Calibri"/>
          <w:b/>
          <w:color w:val="0F172A"/>
          <w:sz w:val="20"/>
        </w:rPr>
        <w:t xml:space="preserve">Service Layer (9 Service Interfaces &amp; Implementations): </w:t>
      </w:r>
      <w:r>
        <w:rPr>
          <w:rFonts w:ascii="Calibri" w:hAnsi="Calibri"/>
          <w:color w:val="1E293B"/>
          <w:sz w:val="20"/>
        </w:rPr>
        <w:t>Encapsulates business rules, transactions (@Transactional), DTO transformations, and domain validations.</w:t>
      </w:r>
    </w:p>
    <w:p>
      <w:pPr>
        <w:pStyle w:val="ListBullet"/>
        <w:spacing w:before="0" w:after="60" w:line="276" w:lineRule="auto"/>
      </w:pPr>
      <w:r>
        <w:rPr>
          <w:rFonts w:ascii="Calibri" w:hAnsi="Calibri"/>
          <w:b/>
          <w:color w:val="0F172A"/>
          <w:sz w:val="20"/>
        </w:rPr>
        <w:t xml:space="preserve">Data Access Layer (7 Repositories): </w:t>
      </w:r>
      <w:r>
        <w:rPr>
          <w:rFonts w:ascii="Calibri" w:hAnsi="Calibri"/>
          <w:color w:val="1E293B"/>
          <w:sz w:val="20"/>
        </w:rPr>
        <w:t>Spring Data JPA repositories extending JpaRepository&lt;Entity, ID&gt; with derived and custom JPQL query methods.</w:t>
      </w:r>
    </w:p>
    <w:p>
      <w:pPr>
        <w:pStyle w:val="ListBullet"/>
        <w:spacing w:before="0" w:after="60" w:line="276" w:lineRule="auto"/>
      </w:pPr>
      <w:r>
        <w:rPr>
          <w:rFonts w:ascii="Calibri" w:hAnsi="Calibri"/>
          <w:b/>
          <w:color w:val="0F172A"/>
          <w:sz w:val="20"/>
        </w:rPr>
        <w:t xml:space="preserve">Exception Handling Layer: </w:t>
      </w:r>
      <w:r>
        <w:rPr>
          <w:rFonts w:ascii="Calibri" w:hAnsi="Calibri"/>
          <w:color w:val="1E293B"/>
          <w:sz w:val="20"/>
        </w:rPr>
        <w:t>GlobalExceptionHandler.java (@RestControllerAdvice) mapping domain exceptions to standardized JSON error envelopes.</w:t>
      </w:r>
    </w:p>
    <w:p>
      <w:pPr>
        <w:keepNext/>
        <w:spacing w:before="280" w:after="80"/>
      </w:pPr>
      <w:r>
        <w:rPr>
          <w:rFonts w:ascii="Georgia" w:hAnsi="Georgia"/>
          <w:b/>
          <w:color w:val="0F172A"/>
          <w:sz w:val="26"/>
        </w:rPr>
        <w:t>10.4 Database Architecture &amp; Entity-Relationship Model</w:t>
      </w:r>
    </w:p>
    <w:p>
      <w:pPr>
        <w:spacing w:before="0" w:after="120" w:line="276" w:lineRule="auto"/>
      </w:pPr>
      <w:r>
        <w:rPr>
          <w:rFonts w:ascii="Calibri" w:hAnsi="Calibri"/>
          <w:color w:val="1E293B"/>
          <w:sz w:val="20"/>
        </w:rPr>
        <w:t>The database schema is fully normalized to Third Normal Form (3NF) across 7 primary entities. The official Entity-Relationship Diagram (ERD) is shown below:</w:t>
      </w:r>
    </w:p>
    <w:p>
      <w:pPr>
        <w:spacing w:before="160" w:after="80"/>
        <w:jc w:val="center"/>
      </w:pPr>
      <w:r>
        <w:drawing>
          <wp:inline xmlns:a="http://schemas.openxmlformats.org/drawingml/2006/main" xmlns:pic="http://schemas.openxmlformats.org/drawingml/2006/picture">
            <wp:extent cx="5303520" cy="6843450"/>
            <wp:docPr id="1" name="Picture 1"/>
            <wp:cNvGraphicFramePr>
              <a:graphicFrameLocks noChangeAspect="1"/>
            </wp:cNvGraphicFramePr>
            <a:graphic>
              <a:graphicData uri="http://schemas.openxmlformats.org/drawingml/2006/picture">
                <pic:pic>
                  <pic:nvPicPr>
                    <pic:cNvPr id="0" name="ER_Diagram.png"/>
                    <pic:cNvPicPr/>
                  </pic:nvPicPr>
                  <pic:blipFill>
                    <a:blip r:embed="rId11"/>
                    <a:stretch>
                      <a:fillRect/>
                    </a:stretch>
                  </pic:blipFill>
                  <pic:spPr>
                    <a:xfrm>
                      <a:off x="0" y="0"/>
                      <a:ext cx="5303520" cy="6843450"/>
                    </a:xfrm>
                    <a:prstGeom prst="rect"/>
                  </pic:spPr>
                </pic:pic>
              </a:graphicData>
            </a:graphic>
          </wp:inline>
        </w:drawing>
      </w:r>
    </w:p>
    <w:p>
      <w:pPr>
        <w:spacing w:before="0" w:after="160"/>
        <w:jc w:val="center"/>
      </w:pPr>
      <w:r>
        <w:rPr>
          <w:rFonts w:ascii="Calibri" w:hAnsi="Calibri"/>
          <w:i/>
          <w:color w:val="475569"/>
          <w:sz w:val="17"/>
        </w:rPr>
        <w:t>Figure 10.1: MagulaPlan Relational Entity-Relationship Diagram (ERD) — 7 Normalized Entities</w:t>
      </w:r>
    </w:p>
    <w:p>
      <w:pPr>
        <w:keepNext/>
        <w:spacing w:before="360" w:after="120"/>
      </w:pPr>
      <w:r>
        <w:rPr>
          <w:rFonts w:ascii="Georgia" w:hAnsi="Georgia"/>
          <w:b/>
          <w:color w:val="800020"/>
          <w:sz w:val="32"/>
        </w:rPr>
        <w:t>11. Feature-to-Technology Mapping Matrix</w:t>
      </w:r>
    </w:p>
    <w:p>
      <w:pPr>
        <w:spacing w:before="0" w:after="120" w:line="276" w:lineRule="auto"/>
      </w:pPr>
      <w:r>
        <w:rPr>
          <w:rFonts w:ascii="Calibri" w:hAnsi="Calibri"/>
          <w:color w:val="1E293B"/>
          <w:sz w:val="20"/>
        </w:rPr>
        <w:t>The matrix below provides an end-to-end trace from high-level features to their underlying frontend components, backend controllers, database tables, external protocols, and primary responsible engineers: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Feature Name</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Frontend Implementation</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Backend Controller / Service</w:t>
            </w:r>
          </w:p>
        </w:tc>
        <w:tc>
          <w:tcPr>
            <w:tcW w:type="dxa" w:w="158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Database Tables</w:t>
            </w:r>
          </w:p>
        </w:tc>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External Tools / APIs</w:t>
            </w:r>
          </w:p>
        </w:tc>
        <w:tc>
          <w:tcPr>
            <w:tcW w:type="dxa" w:w="187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Responsible Engineer</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 Auth &amp; Registration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Register.jsx, Login.jsx, AuthContext.jsx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AuthController, UserServiceImpl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BCrypt, Session Tokens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 Dileepa Ranathunga</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 Profile &amp; Settings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Profile.jsx, Settings.jsx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UserController (GET /users/me)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Dileepa Ranathunga</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Wedding Countdown Dashboard</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Dashboard.jsx, CountUp.jsx, StatCard.jsx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BudgetItemController, GuestController</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 budget_items, guests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Recharts SVG Charts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Maheen Sayuru</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Categorized Vendor Directory</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VendorDirectory.jsx, VendorCard.jsx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VendorController, VendorCategoryController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 vendor_categories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Unsplash Asset CDN</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Amanda Lakmal</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Search &amp; Multi-District Filter</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VendorDirectory.jsx, districts.js</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VendorController (/search Pageable)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Data Pageable</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Dileepa Ranathunga</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Details Showcase</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VendorDetails.jsx, Badge.jsx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VendorController (GET /{id})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 vendor_categories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Direct Phone / Email</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Amanda Lakmal</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Self-Registration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VendorRegistration.jsx, FormField.jsx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VendorController (POST /vendors)</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 (status='PENDING')</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Maheen Sayuru</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Shopping Cart Drawer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CartContext.jsx, CartDrawer.jsx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Client-side State Management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localStorage / CartContext</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Framer Motion Drawer</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Multi-Vendor Booking Checkout</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CartDrawer.jsx, cartApi.checkout</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BookingController (/checkout)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bookings, vendors, users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 Booking History</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Dashboard.jsx, UserManagement.jsx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BookingController (/user/{userId})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bookings, vendors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Wedding Budget Tracker</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BudgetTracker.jsx, Modal.jsx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BudgetItemController, BudgetItemService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budget_items, users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Recharts, ProgressBars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Amanda Lakmal</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 Real-Time Summary API</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Dashboard.jsx, BudgetTracker.jsx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BudgetItemController (/summary/{id})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budget_items, users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Aggregated DTOs</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List Management</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GuestList.jsx, Tabs.jsx, Modal.jsx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GuestController, GuestServiceImpl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guests (UUID PK), users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UUID Generation</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Amanda Lakmal</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RSVP Status Updates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GuestList.jsx (Inline Selector)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GuestController (PATCH /{id}/rsvp)</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 PATCH</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Dileepa Ranathunga</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Digital Invitation Sharing</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GuestList.jsx ('Share Invite')</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GuestController (GET /{id}/share)</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Web Share API, WhatsApp URI</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Ruchira Nimnaka</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In-App Notification Center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Notifications.jsx, Navbar badge</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NotificationController, NotificationService</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notifications, users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Polling</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 Analytics &amp; Moderation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AdminDashboard.jsx, AdminRoute.jsx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AdminController, AdminServiceImpl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 vendors, bookings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Role Guard (ROLE_ADMIN)</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Dileepa Ranathunga</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 Vendor Approvals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VendorApprovals.jsx</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AdminController (/vendors/pending)</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 PUT</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Dileepa Ranathunga</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 User Moderation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UserManagement.jsx</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AdminController (/users/{id}/suspend)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 (is_active)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JSON PUT</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Dileepa Ranathunga</w:t>
            </w:r>
          </w:p>
        </w:tc>
      </w:tr>
    </w:tbl>
    <w:p>
      <w:pPr>
        <w:spacing w:before="0" w:after="120"/>
      </w:pPr>
    </w:p>
    <w:p>
      <w:pPr>
        <w:keepNext/>
        <w:spacing w:before="360" w:after="120"/>
      </w:pPr>
      <w:r>
        <w:rPr>
          <w:rFonts w:ascii="Georgia" w:hAnsi="Georgia"/>
          <w:b/>
          <w:color w:val="800020"/>
          <w:sz w:val="32"/>
        </w:rPr>
        <w:t>12. UI/UX Development &amp; Design Evolution</w:t>
      </w:r>
    </w:p>
    <w:p>
      <w:pPr>
        <w:spacing w:before="0" w:after="120" w:line="276" w:lineRule="auto"/>
      </w:pPr>
      <w:r>
        <w:rPr>
          <w:rFonts w:ascii="Calibri" w:hAnsi="Calibri"/>
          <w:color w:val="1E293B"/>
          <w:sz w:val="20"/>
        </w:rPr>
        <w:t>The user interface of MagulaPlan underwent three significant design evolutions across the project lifecycle:</w:t>
      </w:r>
    </w:p>
    <w:p>
      <w:pPr>
        <w:keepNext/>
        <w:spacing w:before="280" w:after="80"/>
      </w:pPr>
      <w:r>
        <w:rPr>
          <w:rFonts w:ascii="Georgia" w:hAnsi="Georgia"/>
          <w:b/>
          <w:color w:val="0F172A"/>
          <w:sz w:val="26"/>
        </w:rPr>
        <w:t>12.1 Phase 1: Low-Fidelity Wireframing (Sprint 1)</w:t>
      </w:r>
    </w:p>
    <w:p>
      <w:pPr>
        <w:spacing w:before="0" w:after="120" w:line="276" w:lineRule="auto"/>
      </w:pPr>
      <w:r>
        <w:rPr>
          <w:rFonts w:ascii="Calibri" w:hAnsi="Calibri"/>
          <w:color w:val="1E293B"/>
          <w:sz w:val="20"/>
        </w:rPr>
        <w:t>During Sprint 1, low-fidelity wireframes were produced for desktop and mobile form factors (MagulaPlan Wireframes.pdf and MagulaPlan Wireframes(Mobile).pdf by Dileepa Ranathunga). These blueprints established the initial grid layouts, navigation hierarchy, and user interaction pathways for the Vendor Directory, Budget Tracker, and RSVP Dashboard.</w:t>
      </w:r>
    </w:p>
    <w:p>
      <w:pPr>
        <w:keepNext/>
        <w:spacing w:before="280" w:after="80"/>
      </w:pPr>
      <w:r>
        <w:rPr>
          <w:rFonts w:ascii="Georgia" w:hAnsi="Georgia"/>
          <w:b/>
          <w:color w:val="0F172A"/>
          <w:sz w:val="26"/>
        </w:rPr>
        <w:t>12.2 Phase 2: Functional MVP UI (Sprint 2)</w:t>
      </w:r>
    </w:p>
    <w:p>
      <w:pPr>
        <w:spacing w:before="0" w:after="120" w:line="276" w:lineRule="auto"/>
      </w:pPr>
      <w:r>
        <w:rPr>
          <w:rFonts w:ascii="Calibri" w:hAnsi="Calibri"/>
          <w:color w:val="1E293B"/>
          <w:sz w:val="20"/>
        </w:rPr>
        <w:t>In Sprint 2, functional pages were implemented using standard Tailwind CSS utility classes. While functionally complete, the initial interface lacked visual cohesion, relying on generic blue and gray palettes.</w:t>
      </w:r>
    </w:p>
    <w:p>
      <w:pPr>
        <w:keepNext/>
        <w:spacing w:before="280" w:after="80"/>
      </w:pPr>
      <w:r>
        <w:rPr>
          <w:rFonts w:ascii="Georgia" w:hAnsi="Georgia"/>
          <w:b/>
          <w:color w:val="0F172A"/>
          <w:sz w:val="26"/>
        </w:rPr>
        <w:t>12.3 Phase 3: Luxury Ivory &amp; Gold Theme Redesign (Sprint 3 — PR #22 / MAG-26)</w:t>
      </w:r>
    </w:p>
    <w:p>
      <w:pPr>
        <w:spacing w:before="0" w:after="120" w:line="276" w:lineRule="auto"/>
      </w:pPr>
      <w:r>
        <w:rPr>
          <w:rFonts w:ascii="Calibri" w:hAnsi="Calibri"/>
          <w:color w:val="1E293B"/>
          <w:sz w:val="20"/>
        </w:rPr>
        <w:t>Recognizing the cultural importance of elegance and luxury in Sri Lankan weddings, the frontend underwent a complete visual overhaul:</w:t>
      </w:r>
    </w:p>
    <w:p>
      <w:pPr>
        <w:pStyle w:val="ListBullet"/>
        <w:spacing w:before="0" w:after="60" w:line="276" w:lineRule="auto"/>
      </w:pPr>
      <w:r>
        <w:rPr>
          <w:rFonts w:ascii="Calibri" w:hAnsi="Calibri"/>
          <w:b/>
          <w:color w:val="0F172A"/>
          <w:sz w:val="20"/>
        </w:rPr>
        <w:t xml:space="preserve">Custom Color Palette: </w:t>
      </w:r>
      <w:r>
        <w:rPr>
          <w:rFonts w:ascii="Calibri" w:hAnsi="Calibri"/>
          <w:color w:val="1E293B"/>
          <w:sz w:val="20"/>
        </w:rPr>
        <w:t>Warm Ivory background (#FBF9F5), Royal Gold accents (#C5A059 / #D4AF37), Rich Charcoal typography (#1E293B), and subtle border dividers (#E2E8F0).</w:t>
      </w:r>
    </w:p>
    <w:p>
      <w:pPr>
        <w:pStyle w:val="ListBullet"/>
        <w:spacing w:before="0" w:after="60" w:line="276" w:lineRule="auto"/>
      </w:pPr>
      <w:r>
        <w:rPr>
          <w:rFonts w:ascii="Calibri" w:hAnsi="Calibri"/>
          <w:b/>
          <w:color w:val="0F172A"/>
          <w:sz w:val="20"/>
        </w:rPr>
        <w:t xml:space="preserve">Interactive Sliding Cart Drawer: </w:t>
      </w:r>
      <w:r>
        <w:rPr>
          <w:rFonts w:ascii="Calibri" w:hAnsi="Calibri"/>
          <w:color w:val="1E293B"/>
          <w:sz w:val="20"/>
        </w:rPr>
        <w:t>Introduced CartDrawer.jsx sliding from the right screen edge with Framer Motion, enabling frictionless multi-vendor shortlisting.</w:t>
      </w:r>
    </w:p>
    <w:p>
      <w:pPr>
        <w:pStyle w:val="ListBullet"/>
        <w:spacing w:before="0" w:after="60" w:line="276" w:lineRule="auto"/>
      </w:pPr>
      <w:r>
        <w:rPr>
          <w:rFonts w:ascii="Calibri" w:hAnsi="Calibri"/>
          <w:b/>
          <w:color w:val="0F172A"/>
          <w:sz w:val="20"/>
        </w:rPr>
        <w:t xml:space="preserve">Responsive Mobile Bottom Bar: </w:t>
      </w:r>
      <w:r>
        <w:rPr>
          <w:rFonts w:ascii="Calibri" w:hAnsi="Calibri"/>
          <w:color w:val="1E293B"/>
          <w:sz w:val="20"/>
        </w:rPr>
        <w:t>Engineered MobileBottomNav.jsx with 5 quick-access tabs (Home, Vendors, Budget, Guests, Cart), optimizing thumb-driven navigation on smartphones.</w:t>
      </w:r>
    </w:p>
    <w:p>
      <w:pPr>
        <w:pStyle w:val="ListBullet"/>
        <w:spacing w:before="0" w:after="60" w:line="276" w:lineRule="auto"/>
      </w:pPr>
      <w:r>
        <w:rPr>
          <w:rFonts w:ascii="Calibri" w:hAnsi="Calibri"/>
          <w:b/>
          <w:color w:val="0F172A"/>
          <w:sz w:val="20"/>
        </w:rPr>
        <w:t xml:space="preserve">Micro-Interactions &amp; Transitions: </w:t>
      </w:r>
      <w:r>
        <w:rPr>
          <w:rFonts w:ascii="Calibri" w:hAnsi="Calibri"/>
          <w:color w:val="1E293B"/>
          <w:sz w:val="20"/>
        </w:rPr>
        <w:t>PageTransition.jsx wrapping all routes with AnimatePresence for smooth route entry/exit fades, and CountUp.jsx animating numeric statistics.</w:t>
      </w:r>
    </w:p>
    <w:p>
      <w:pPr>
        <w:keepNext/>
        <w:spacing w:before="360" w:after="120"/>
      </w:pPr>
      <w:r>
        <w:rPr>
          <w:rFonts w:ascii="Georgia" w:hAnsi="Georgia"/>
          <w:b/>
          <w:color w:val="800020"/>
          <w:sz w:val="32"/>
        </w:rPr>
        <w:t>13. Backend Development History &amp; Service Layer</w:t>
      </w:r>
    </w:p>
    <w:p>
      <w:pPr>
        <w:spacing w:before="0" w:after="120" w:line="276" w:lineRule="auto"/>
      </w:pPr>
      <w:r>
        <w:rPr>
          <w:rFonts w:ascii="Calibri" w:hAnsi="Calibri"/>
          <w:color w:val="1E293B"/>
          <w:sz w:val="20"/>
        </w:rPr>
        <w:t>The Spring Boot backend was developed iteratively from basic REST scaffolds into a hardened, transactionally safe service layer:</w:t>
      </w:r>
    </w:p>
    <w:p>
      <w:pPr>
        <w:pStyle w:val="ListBullet"/>
        <w:spacing w:before="0" w:after="60" w:line="276" w:lineRule="auto"/>
      </w:pPr>
      <w:r>
        <w:rPr>
          <w:rFonts w:ascii="Calibri" w:hAnsi="Calibri"/>
          <w:b/>
          <w:color w:val="0F172A"/>
          <w:sz w:val="20"/>
        </w:rPr>
        <w:t xml:space="preserve">REST Controllers: </w:t>
      </w:r>
      <w:r>
        <w:rPr>
          <w:rFonts w:ascii="Calibri" w:hAnsi="Calibri"/>
          <w:color w:val="1E293B"/>
          <w:sz w:val="20"/>
        </w:rPr>
        <w:t>8 controllers mapping incoming JSON requests, validating DTOs with @Valid, and returning strongly-typed ResponseEntity objects with standard HTTP status codes (200 OK, 201 Created, 204 No Content, 400 Bad Request, 401 Unauthorized, 403 Forbidden, 404 Not Found).</w:t>
      </w:r>
    </w:p>
    <w:p>
      <w:pPr>
        <w:pStyle w:val="ListBullet"/>
        <w:spacing w:before="0" w:after="60" w:line="276" w:lineRule="auto"/>
      </w:pPr>
      <w:r>
        <w:rPr>
          <w:rFonts w:ascii="Calibri" w:hAnsi="Calibri"/>
          <w:b/>
          <w:color w:val="0F172A"/>
          <w:sz w:val="20"/>
        </w:rPr>
        <w:t xml:space="preserve">Service Layer Abstraction: </w:t>
      </w:r>
      <w:r>
        <w:rPr>
          <w:rFonts w:ascii="Calibri" w:hAnsi="Calibri"/>
          <w:color w:val="1E293B"/>
          <w:sz w:val="20"/>
        </w:rPr>
        <w:t>Business logic is isolated in service interfaces and implementation classes (UserServiceImpl, VendorServiceImpl, BudgetItemServiceImpl, GuestServiceImpl, BookingServiceImpl, AdminServiceImpl, NotificationServiceImpl) ensuring testability and loose coupling.</w:t>
      </w:r>
    </w:p>
    <w:p>
      <w:pPr>
        <w:pStyle w:val="ListBullet"/>
        <w:spacing w:before="0" w:after="60" w:line="276" w:lineRule="auto"/>
      </w:pPr>
      <w:r>
        <w:rPr>
          <w:rFonts w:ascii="Calibri" w:hAnsi="Calibri"/>
          <w:b/>
          <w:color w:val="0F172A"/>
          <w:sz w:val="20"/>
        </w:rPr>
        <w:t xml:space="preserve">Centralized Exception Envelope: </w:t>
      </w:r>
      <w:r>
        <w:rPr>
          <w:rFonts w:ascii="Calibri" w:hAnsi="Calibri"/>
          <w:color w:val="1E293B"/>
          <w:sz w:val="20"/>
        </w:rPr>
        <w:t>GlobalExceptionHandler.java catches ResourceNotFoundException, BadRequestException, and ResourceAlreadyExistsException, emitting standardized JSON responses containing timestamp, status, error, and message.</w:t>
      </w:r>
    </w:p>
    <w:p>
      <w:pPr>
        <w:keepNext/>
        <w:spacing w:before="360" w:after="120"/>
      </w:pPr>
      <w:r>
        <w:rPr>
          <w:rFonts w:ascii="Georgia" w:hAnsi="Georgia"/>
          <w:b/>
          <w:color w:val="800020"/>
          <w:sz w:val="32"/>
        </w:rPr>
        <w:t>14. Database Development History &amp; Schema Evolution</w:t>
      </w:r>
    </w:p>
    <w:p>
      <w:pPr>
        <w:spacing w:before="0" w:after="120" w:line="276" w:lineRule="auto"/>
      </w:pPr>
      <w:r>
        <w:rPr>
          <w:rFonts w:ascii="Calibri" w:hAnsi="Calibri"/>
          <w:color w:val="1E293B"/>
          <w:sz w:val="20"/>
        </w:rPr>
        <w:t>The database design evolved from an initial 5-entity conceptual proposal to a robust 7-table normalized production schema defined in `docs/schema.sql`, seeded via `docs/data_seed.sql` with modern MySQL 8.4 alias syntax:</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Table Name</w:t>
            </w:r>
          </w:p>
        </w:tc>
        <w:tc>
          <w:tcPr>
            <w:tcW w:type="dxa" w:w="187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Primary Key</w:t>
            </w:r>
          </w:p>
        </w:tc>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Foreign Keys &amp; Constraints</w:t>
            </w:r>
          </w:p>
        </w:tc>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Key Attributes / Columns</w:t>
            </w:r>
          </w:p>
        </w:tc>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Evolutionary Changes &amp; Additions</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user_id (BIGINT PK AUTO_INC)</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UNIQUE(email)</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full_name, partner_name, email, password_hash, phone_number, role, is_active, wedding_date, total_budget, created_at, session_token</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Added session_token (64-char), role (ROLE_COUPLE/ADMIN), is_active (suspension flag), seeded admin@magulaplan.lk</w:t>
            </w:r>
          </w:p>
        </w:tc>
      </w:tr>
      <w:tr>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vendor_categories</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category_id (BIGINT PK AUTO_INC)</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UNIQUE(category_name)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category_name (VARCHAR 50)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Baseline lookup table supporting 8 wedding categories (Venue, Photography, Catering, etc.)</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vendor_id (BIGINT PK AUTO_INC)</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FOREIGN KEY(category_id) REFERENCES vendor_categories ON DELETE CASCADE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category_id (FK to vendor_categories), user_id (FK to users, ON DELETE SET NULL), subscription_tier (FREE/PRO/FEATURED), payment_status (PAID), verified, featured, status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Added image_url, rating, review_count, verified, featured (MAG-25), status='PENDING'/'APPROVED', seeded 13 real vendors</w:t>
            </w:r>
          </w:p>
        </w:tc>
      </w:tr>
      <w:tr>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budget_items</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budget_id (BIGINT PK AUTO_INC)</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FOREIGN KEY(user_id) REFERENCES users ON DELETE CASCADE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item_name, category, estimated_cost, actual_cost, deposit_paid, status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Normalized costs into estimated, actual, deposit_paid with status tracking</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guest_id (VARCHAR 36 PK UUID)</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FOREIGN KEY(user_id) REFERENCES users ON DELETE CASCADE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guest_name, contact_number, side_of_family, rsvp_status, whatsapp_status, plus_ones, meal_preference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Utilized UUID primary keys for secure external invitation link sharing</w:t>
            </w:r>
          </w:p>
        </w:tc>
      </w:tr>
      <w:tr>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bookings</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booking_id (BIGINT PK AUTO_INC)</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FOREIGN KEY(user_id) REFERENCES users ON DELETE CASCADE, FOREIGN KEY(vendor_id) REFERENCES vendors ON DELETE CASCADE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status (PENDING/CONFIRMED), booked_at (TIMESTAMP)</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NEW TABLE: Added in Phase 3 to support multi-vendor shopping cart checkout</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notifications</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notification_id (BIGINT PK AUTO_INC)</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FOREIGN KEY(user_id) REFERENCES users ON DELETE CASCADE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message (VARCHAR 255), is_read (BOOLEAN), created_at (TIMESTAMP)</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NEW TABLE: Added in Phase 3 to deliver user alerts and booking confirmations</w:t>
            </w:r>
          </w:p>
        </w:tc>
      </w:tr>
    </w:tbl>
    <w:p>
      <w:pPr>
        <w:spacing w:before="0" w:after="120"/>
      </w:pPr>
    </w:p>
    <w:p>
      <w:pPr>
        <w:keepNext/>
        <w:spacing w:before="280" w:after="80"/>
      </w:pPr>
      <w:r>
        <w:rPr>
          <w:rFonts w:ascii="Georgia" w:hAnsi="Georgia"/>
          <w:b/>
          <w:color w:val="0F172A"/>
          <w:sz w:val="26"/>
        </w:rPr>
        <w:t>14.1 Production Data Seeding &amp; MySQL 8.4 Compatibility</w:t>
      </w:r>
    </w:p>
    <w:p>
      <w:pPr>
        <w:spacing w:before="0" w:after="120" w:line="276" w:lineRule="auto"/>
      </w:pPr>
      <w:r>
        <w:rPr>
          <w:rFonts w:ascii="Calibri" w:hAnsi="Calibri"/>
          <w:color w:val="1E293B"/>
          <w:sz w:val="20"/>
        </w:rPr>
        <w:t>In commit `0b5bcff`, `docs/data_seed.sql` was modernized to adopt MySQL 8.0.20+ and MySQL 8.4 row alias syntax (`AS new ON DUPLICATE KEY UPDATE col = new.col`), eliminating deprecation warnings. The script was applied to the live Aiven Cloud MySQL database, seeding:</w:t>
      </w:r>
    </w:p>
    <w:p>
      <w:pPr>
        <w:pStyle w:val="ListBullet"/>
        <w:spacing w:before="0" w:after="60" w:line="276" w:lineRule="auto"/>
      </w:pPr>
      <w:r>
        <w:rPr>
          <w:rFonts w:ascii="Calibri" w:hAnsi="Calibri"/>
          <w:b/>
          <w:color w:val="0F172A"/>
          <w:sz w:val="20"/>
        </w:rPr>
        <w:t xml:space="preserve">8 Vendor Categories: </w:t>
      </w:r>
      <w:r>
        <w:rPr>
          <w:rFonts w:ascii="Calibri" w:hAnsi="Calibri"/>
          <w:color w:val="1E293B"/>
          <w:sz w:val="20"/>
        </w:rPr>
        <w:t>Venue, Photography, Catering, Decoration, Bridal Dressing, Music &amp; Entertainment, Attire &amp; Jewelry, Transport.</w:t>
      </w:r>
    </w:p>
    <w:p>
      <w:pPr>
        <w:pStyle w:val="ListBullet"/>
        <w:spacing w:before="0" w:after="60" w:line="276" w:lineRule="auto"/>
      </w:pPr>
      <w:r>
        <w:rPr>
          <w:rFonts w:ascii="Calibri" w:hAnsi="Calibri"/>
          <w:b/>
          <w:color w:val="0F172A"/>
          <w:sz w:val="20"/>
        </w:rPr>
        <w:t xml:space="preserve">13 Realistic Sri Lankan Vendors: </w:t>
      </w:r>
      <w:r>
        <w:rPr>
          <w:rFonts w:ascii="Calibri" w:hAnsi="Calibri"/>
          <w:color w:val="1E293B"/>
          <w:sz w:val="20"/>
        </w:rPr>
        <w:t>Seeded with high-res Unsplash imagery, contact phones, emails, starting prices in LKR, verified badges, star ratings, and status='APPROVED'.</w:t>
      </w:r>
    </w:p>
    <w:p>
      <w:pPr>
        <w:pStyle w:val="ListBullet"/>
        <w:spacing w:before="0" w:after="60" w:line="276" w:lineRule="auto"/>
      </w:pPr>
      <w:r>
        <w:rPr>
          <w:rFonts w:ascii="Calibri" w:hAnsi="Calibri"/>
          <w:b/>
          <w:color w:val="0F172A"/>
          <w:sz w:val="20"/>
        </w:rPr>
        <w:t xml:space="preserve">Default Platform Administrator: </w:t>
      </w:r>
      <w:r>
        <w:rPr>
          <w:rFonts w:ascii="Calibri" w:hAnsi="Calibri"/>
          <w:color w:val="1E293B"/>
          <w:sz w:val="20"/>
        </w:rPr>
        <w:t>Seeded with email admin@magulaplan.lk, role='ADMIN', is_active=1, with automatic BCrypt password hashing upgrade on first successful authentication.</w:t>
      </w:r>
    </w:p>
    <w:p>
      <w:pPr>
        <w:keepNext/>
        <w:spacing w:before="360" w:after="120"/>
      </w:pPr>
      <w:r>
        <w:rPr>
          <w:rFonts w:ascii="Georgia" w:hAnsi="Georgia"/>
          <w:b/>
          <w:color w:val="800020"/>
          <w:sz w:val="32"/>
        </w:rPr>
        <w:t>15. Comprehensive API Documentation &amp; Endpoints</w:t>
      </w:r>
    </w:p>
    <w:p>
      <w:pPr>
        <w:spacing w:before="0" w:after="120" w:line="276" w:lineRule="auto"/>
      </w:pPr>
      <w:r>
        <w:rPr>
          <w:rFonts w:ascii="Calibri" w:hAnsi="Calibri"/>
          <w:color w:val="1E293B"/>
          <w:sz w:val="20"/>
        </w:rPr>
        <w:t>The table below provides a complete technical inventory of all 26 RESTful endpoints implemented across the MagulaPlan backend:</w:t>
      </w:r>
    </w:p>
    <w:tbl>
      <w:tblPr>
        <w:tblW w:type="auto" w:w="0"/>
        <w:jc w:val="center"/>
        <w:tblLayout w:type="fixed"/>
        <w:tblLook w:firstColumn="1" w:firstRow="1" w:lastColumn="0" w:lastRow="0" w:noHBand="0" w:noVBand="1" w:val="04A0"/>
      </w:tblPr>
      <w:tblGrid>
        <w:gridCol w:w="1419"/>
        <w:gridCol w:w="1419"/>
        <w:gridCol w:w="1419"/>
        <w:gridCol w:w="1419"/>
        <w:gridCol w:w="1419"/>
        <w:gridCol w:w="1419"/>
        <w:gridCol w:w="1419"/>
      </w:tblGrid>
      <w:tr>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HTTP Method &amp; Endpoint</w:t>
            </w:r>
          </w:p>
        </w:tc>
        <w:tc>
          <w:tcPr>
            <w:tcW w:type="dxa" w:w="216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Purpose &amp; Description</w:t>
            </w:r>
          </w:p>
        </w:tc>
        <w:tc>
          <w:tcPr>
            <w:tcW w:type="dxa" w:w="129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Auth Required?</w:t>
            </w:r>
          </w:p>
        </w:tc>
        <w:tc>
          <w:tcPr>
            <w:tcW w:type="dxa" w:w="129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Allowed Role</w:t>
            </w:r>
          </w:p>
        </w:tc>
        <w:tc>
          <w:tcPr>
            <w:tcW w:type="dxa" w:w="158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Request Payload</w:t>
            </w:r>
          </w:p>
        </w:tc>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Response Payload / Status</w:t>
            </w:r>
          </w:p>
        </w:tc>
        <w:tc>
          <w:tcPr>
            <w:tcW w:type="dxa" w:w="158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Responsible Member</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 /api/v1/auth/register</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Register new user account</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UserRequestDto</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AuthResponseDto (201 Created)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 /api/v1/auth/login</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Authenticate user &amp; issue session token</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 email, password }</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AuthResponseDto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/api/v1/users/me</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authenticated user profile</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UserResponseDto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/api/v1/users/{id}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user details by ID</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UserResponseDto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/api/v1/users/{id}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Update user wedding details/budget</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UserRequestDto</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UserResponseDto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/api/v1/users/{id}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user account</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204 No Content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/api/v1/vendors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Retrieve all approved vendors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List&lt;VendorResponseDto&gt;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/api/v1/vendors/search</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Search &amp; paginate vendors by district/price</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Params: search, district, price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Page&lt;VendorResponseDto&gt;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/api/v1/vendors/{id}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vendor profile by ID</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VendorResponseDto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/api/v1/vendors/category/{id}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vendors by category</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List&lt;VendorResponseDto&gt;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 /api/v1/vendors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Create vendor (self-registration)</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VendorRequestDto</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VendorResponseDto (201 Created)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 Maheen</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/api/v1/vendors/{id}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Update vendor information</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VendorRequestDto</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VendorResponseDto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/api/v1/vendors/{id}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vendor listing</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204 No Content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/api/v1/vendor-categories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 all 8 vendor categories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 (Public)</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List&lt;VendorCategoryResponseDto&gt;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/api/v1/budget-items/user/{id}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 all budget items for user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List&lt;BudgetItemResponseDto&gt;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/api/v1/budget-items/summary/{id}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aggregated budget metrics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BudgetSummaryResponseDto (200)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 /api/v1/budget-items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Create new budget line item</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BudgetItemRequestDto</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BudgetItemResponseDto (201)</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/api/v1/budget-items/{id}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Update budget item &amp; costs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BudgetItemRequestDto</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BudgetItemResponseDto (200)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/api/v1/budget-items/{id}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budget item</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204 No Content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/api/v1/guests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 guests for authenticated user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List&lt;GuestResponseDto&gt;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 /api/v1/guests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Create new wedding guest</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GuestRequestDto</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GuestResponseDto (201 Created)</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/api/v1/guests/{id}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Update guest details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GuestRequestDto</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GuestResponseDto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PATCH /api/v1/guests/{id}/rsvp</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Update guest RSVP status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 rsvpStatus }</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GuestResponseDto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/api/v1/guests/{id}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Delete guest record</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204 No Content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/api/v1/guests/{id}/share</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Generate digital invite share payload</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ShareInvitationResponse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 /api/v1/bookings/checkout</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Finalize multi-vendor cart checkout</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 userId, vendorIds[] }</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List&lt;BookingResponseDto&gt; (200)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/api/v1/bookings/user/{id}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Retrieve user booking inquiries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List&lt;BookingResponseDto&gt;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/api/v1/notifications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user notification alerts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List&lt;NotificationResponseDto&gt;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/api/v1/notifications/{id}/read</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Mark notification as read</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COUPLE, 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NotificationResponseDto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/api/v1/admin/stats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platform executive analytics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ROLE_ADMIN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AdminStatsDto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/api/v1/admin/vendors/pending</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 pending vendor applications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ROLE_ADMIN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List&lt;VendorResponseDto&gt;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/api/v1/admin/vendors/{id}/approve</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Approve pending vendor listing</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ROLE_ADMIN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VendorResponseDto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GET /api/v1/admin/users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 all platform user accounts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ROLE_ADMIN</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List&lt;AdminUserDto&gt; (200 OK)</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/api/v1/admin/users/{id}/suspend</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Suspend user account</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Yes (Bearer)</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ROLE_ADMIN</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None</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AdminUserDto (200 OK)</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bl>
    <w:p>
      <w:pPr>
        <w:spacing w:before="0" w:after="120"/>
      </w:pPr>
    </w:p>
    <w:p>
      <w:pPr>
        <w:keepNext/>
        <w:spacing w:before="360" w:after="120"/>
      </w:pPr>
      <w:r>
        <w:rPr>
          <w:rFonts w:ascii="Georgia" w:hAnsi="Georgia"/>
          <w:b/>
          <w:color w:val="800020"/>
          <w:sz w:val="32"/>
        </w:rPr>
        <w:t>16. Security Development &amp; Hardening</w:t>
      </w:r>
    </w:p>
    <w:p>
      <w:pPr>
        <w:spacing w:before="0" w:after="120" w:line="276" w:lineRule="auto"/>
      </w:pPr>
      <w:r>
        <w:rPr>
          <w:rFonts w:ascii="Calibri" w:hAnsi="Calibri"/>
          <w:color w:val="1E293B"/>
          <w:sz w:val="20"/>
        </w:rPr>
        <w:t>Security was integrated into the system across multiple defense layers:</w:t>
      </w:r>
    </w:p>
    <w:p>
      <w:pPr>
        <w:pStyle w:val="ListBullet"/>
        <w:spacing w:before="0" w:after="60" w:line="276" w:lineRule="auto"/>
      </w:pPr>
      <w:r>
        <w:rPr>
          <w:rFonts w:ascii="Calibri" w:hAnsi="Calibri"/>
          <w:b/>
          <w:color w:val="0F172A"/>
          <w:sz w:val="20"/>
        </w:rPr>
        <w:t xml:space="preserve">1. Password Cryptography: </w:t>
      </w:r>
      <w:r>
        <w:rPr>
          <w:rFonts w:ascii="Calibri" w:hAnsi="Calibri"/>
          <w:color w:val="1E293B"/>
          <w:sz w:val="20"/>
        </w:rPr>
        <w:t>All user passwords are encrypted using Spring Security's BCryptPasswordEncoder with a salt factor of 10. Plaintext passwords are never stored or logged (MAG-32). The seeded admin user automatically receives a BCrypt upgrade upon first successful login.</w:t>
      </w:r>
    </w:p>
    <w:p>
      <w:pPr>
        <w:pStyle w:val="ListBullet"/>
        <w:spacing w:before="0" w:after="60" w:line="276" w:lineRule="auto"/>
      </w:pPr>
      <w:r>
        <w:rPr>
          <w:rFonts w:ascii="Calibri" w:hAnsi="Calibri"/>
          <w:b/>
          <w:color w:val="0F172A"/>
          <w:sz w:val="20"/>
        </w:rPr>
        <w:t xml:space="preserve">2. Session Token Authentication: </w:t>
      </w:r>
      <w:r>
        <w:rPr>
          <w:rFonts w:ascii="Calibri" w:hAnsi="Calibri"/>
          <w:color w:val="1E293B"/>
          <w:sz w:val="20"/>
        </w:rPr>
        <w:t>Upon successful login, a cryptographically secure 64-character hexadecimal session token is generated via SecureRandom and persisted in users.session_token. Client requests pass this in the HTTP Authorization header (Bearer &lt;token&gt;) and are authenticated via SessionTokenAuthenticationFilter (MAG-27).</w:t>
      </w:r>
    </w:p>
    <w:p>
      <w:pPr>
        <w:pStyle w:val="ListBullet"/>
        <w:spacing w:before="0" w:after="60" w:line="276" w:lineRule="auto"/>
      </w:pPr>
      <w:r>
        <w:rPr>
          <w:rFonts w:ascii="Calibri" w:hAnsi="Calibri"/>
          <w:b/>
          <w:color w:val="0F172A"/>
          <w:sz w:val="20"/>
        </w:rPr>
        <w:t xml:space="preserve">3. Role-Based Access Control (RBAC): </w:t>
      </w:r>
      <w:r>
        <w:rPr>
          <w:rFonts w:ascii="Calibri" w:hAnsi="Calibri"/>
          <w:color w:val="1E293B"/>
          <w:sz w:val="20"/>
        </w:rPr>
        <w:t>SecurityConfig restricts /api/v1/admin/** endpoints exclusively to accounts holding the ROLE_ADMIN / ADMIN authority. Regular users (ROLE_COUPLE) are blocked with HTTP 403 Forbidden.</w:t>
      </w:r>
    </w:p>
    <w:p>
      <w:pPr>
        <w:pStyle w:val="ListBullet"/>
        <w:spacing w:before="0" w:after="60" w:line="276" w:lineRule="auto"/>
      </w:pPr>
      <w:r>
        <w:t>4. Dual-Origin CORS Whitelist: In commit 6b47896, CORS policies were updated to explicitly permit the permanent Netlify production domain (https://magulaplan.infinityfreeapp.com/?i=1 (Primary) / magulaplan.netlify.app) alongside local development (http://localhost:5173), blocking unauthorized cross-site scripting and CSRF attacks.</w:t>
      </w:r>
    </w:p>
    <w:p>
      <w:pPr>
        <w:pStyle w:val="ListBullet"/>
        <w:spacing w:before="0" w:after="60" w:line="276" w:lineRule="auto"/>
      </w:pPr>
      <w:r>
        <w:rPr>
          <w:rFonts w:ascii="Calibri" w:hAnsi="Calibri"/>
          <w:b/>
          <w:color w:val="0F172A"/>
          <w:sz w:val="20"/>
        </w:rPr>
        <w:t xml:space="preserve">5. SQL Injection Prevention: </w:t>
      </w:r>
      <w:r>
        <w:rPr>
          <w:rFonts w:ascii="Calibri" w:hAnsi="Calibri"/>
          <w:color w:val="1E293B"/>
          <w:sz w:val="20"/>
        </w:rPr>
        <w:t>Database operations exclusively utilize Spring Data JPA parameterized queries and Hibernate ORM, eliminating raw SQL string concatenation.</w:t>
      </w:r>
    </w:p>
    <w:p>
      <w:pPr>
        <w:pStyle w:val="ListBullet"/>
        <w:spacing w:before="0" w:after="60" w:line="276" w:lineRule="auto"/>
      </w:pPr>
      <w:r>
        <w:rPr>
          <w:rFonts w:ascii="Calibri" w:hAnsi="Calibri"/>
          <w:b/>
          <w:color w:val="0F172A"/>
          <w:sz w:val="20"/>
        </w:rPr>
        <w:t xml:space="preserve">6. Error Genericization: </w:t>
      </w:r>
      <w:r>
        <w:rPr>
          <w:rFonts w:ascii="Calibri" w:hAnsi="Calibri"/>
          <w:color w:val="1E293B"/>
          <w:sz w:val="20"/>
        </w:rPr>
        <w:t>Frontend api.js genericizes 5xx server errors into 'Something went wrong on our end. Please try again.', ensuring internal stack traces, table names, and database exceptions are never leaked to the client.</w:t>
      </w:r>
    </w:p>
    <w:p>
      <w:pPr>
        <w:keepNext/>
        <w:spacing w:before="360" w:after="120"/>
      </w:pPr>
      <w:r>
        <w:rPr>
          <w:rFonts w:ascii="Georgia" w:hAnsi="Georgia"/>
          <w:b/>
          <w:color w:val="800020"/>
          <w:sz w:val="32"/>
        </w:rPr>
        <w:t>17. Testing Strategy, Execution &amp; Verification</w:t>
      </w:r>
    </w:p>
    <w:p>
      <w:pPr>
        <w:spacing w:before="0" w:after="120" w:line="276" w:lineRule="auto"/>
      </w:pPr>
      <w:r>
        <w:rPr>
          <w:rFonts w:ascii="Calibri" w:hAnsi="Calibri"/>
          <w:color w:val="1E293B"/>
          <w:sz w:val="20"/>
        </w:rPr>
        <w:t>Quality assurance was executed through automated unit testing, mock API integration testing, frontend component testing, and structured manual system testing.</w:t>
      </w:r>
    </w:p>
    <w:p>
      <w:pPr>
        <w:keepNext/>
        <w:spacing w:before="280" w:after="80"/>
      </w:pPr>
      <w:r>
        <w:t>17.1 Automated Backend Test Suite (142 Tests — 100% Pass Rate)</w:t>
      </w:r>
    </w:p>
    <w:p>
      <w:pPr>
        <w:spacing w:before="0" w:after="120" w:line="276" w:lineRule="auto"/>
      </w:pPr>
      <w:r>
        <w:t>The backend contains 23 test classes executing 142 automated JUnit 5 / MockMvc tests with zero failures, zero errors, and zero skipped tests: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4032"/>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Test Category / Class</w:t>
            </w:r>
          </w:p>
        </w:tc>
        <w:tc>
          <w:tcPr>
            <w:tcW w:type="dxa" w:w="1584"/>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Test Count</w:t>
            </w:r>
          </w:p>
        </w:tc>
        <w:tc>
          <w:tcPr>
            <w:tcW w:type="dxa" w:w="1584"/>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Failures</w:t>
            </w:r>
          </w:p>
        </w:tc>
        <w:tc>
          <w:tcPr>
            <w:tcW w:type="dxa" w:w="1584"/>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Errors</w:t>
            </w:r>
          </w:p>
        </w:tc>
        <w:tc>
          <w:tcPr>
            <w:tcW w:type="dxa" w:w="2592"/>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Execution Status</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SessionTokenAuthenticationFilterTest (Config)</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AdminControllerIntegrationTest (Controller)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AuthControllerTest (Controller)</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BudgetItemControllerTest (Controller)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GuestControllerTest (Controller)</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NotificationControllerIntegrationTest (Controller)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UserControllerTest &amp; UserControllerIntegrationTest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VendorCategoryControllerTest (Controller)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6</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VendorControllerTest (Controller)</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MagulaplanApplicationTests (Context Load)</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BudgetItemRepositoryTest (Repository JPA)</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GuestRepositoryTest (Repository JPA)</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UserRepositoryTest (Repository JPA)</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VendorCategoryRepositoryTest (Repository JPA)</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VendorRepositoryTest (Repository JPA)</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BookingServiceImplTest (Service Unit)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BudgetItemServiceImplTest (Service Unit)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GuestServiceImplTest (Service Unit)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UserServiceImplTest (Service Unit)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9</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VendorCategoryServiceImplTest (Service Unit)</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VendorServiceImplTest (Service Unit)</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14</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0</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PASSED</w:t>
            </w:r>
          </w:p>
        </w:tc>
      </w:tr>
      <w:tr>
        <w:tc>
          <w:tcPr>
            <w:tcW w:type="dxa" w:w="403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VendorSecurityIntegrationTest (Security &amp; IDOR)</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3</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0</w:t>
            </w:r>
          </w:p>
        </w:tc>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0</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PASSED</w:t>
            </w:r>
          </w:p>
        </w:tc>
      </w:tr>
      <w:tr>
        <w:tc>
          <w:tcPr>
            <w:tcW w:type="dxa" w:w="1987"/>
          </w:tcPr>
          <w:p>
            <w:r>
              <w:t>TOTAL BACKEND TEST SUITE</w:t>
            </w:r>
          </w:p>
        </w:tc>
        <w:tc>
          <w:tcPr>
            <w:tcW w:type="dxa" w:w="1987"/>
          </w:tcPr>
          <w:p>
            <w:r>
              <w:t>142 Tests</w:t>
            </w:r>
          </w:p>
        </w:tc>
        <w:tc>
          <w:tcPr>
            <w:tcW w:type="dxa" w:w="1987"/>
          </w:tcPr>
          <w:p>
            <w:r>
              <w:t>0 Failures</w:t>
            </w:r>
          </w:p>
        </w:tc>
        <w:tc>
          <w:tcPr>
            <w:tcW w:type="dxa" w:w="1987"/>
          </w:tcPr>
          <w:p>
            <w:r>
              <w:t>0 Errors</w:t>
            </w:r>
          </w:p>
        </w:tc>
        <w:tc>
          <w:tcPr>
            <w:tcW w:type="dxa" w:w="1987"/>
          </w:tcPr>
          <w:p>
            <w:r>
              <w:t>100% SUCCESS RATE</w:t>
            </w:r>
          </w:p>
        </w:tc>
      </w:tr>
    </w:tbl>
    <w:p>
      <w:pPr>
        <w:spacing w:before="0" w:after="120"/>
      </w:pPr>
    </w:p>
    <w:p>
      <w:pPr>
        <w:keepNext/>
        <w:spacing w:before="280" w:after="80"/>
      </w:pPr>
      <w:r>
        <w:rPr>
          <w:rFonts w:ascii="Georgia" w:hAnsi="Georgia"/>
          <w:b/>
          <w:color w:val="0F172A"/>
          <w:sz w:val="26"/>
        </w:rPr>
        <w:t>17.2 Frontend Unit Testing (Vitest &amp; Testing Library — 13 Tests)</w:t>
      </w:r>
    </w:p>
    <w:p>
      <w:pPr>
        <w:spacing w:before="0" w:after="120" w:line="276" w:lineRule="auto"/>
      </w:pPr>
      <w:r>
        <w:rPr>
          <w:rFonts w:ascii="Calibri" w:hAnsi="Calibri"/>
          <w:color w:val="1E293B"/>
          <w:sz w:val="20"/>
        </w:rPr>
        <w:t>The frontend test suite includes 13 unit tests across 3 test suites verifying critical client behaviors:</w:t>
      </w:r>
    </w:p>
    <w:p>
      <w:pPr>
        <w:pStyle w:val="ListBullet"/>
        <w:spacing w:before="0" w:after="60" w:line="276" w:lineRule="auto"/>
      </w:pPr>
      <w:r>
        <w:rPr>
          <w:rFonts w:ascii="Calibri" w:hAnsi="Calibri"/>
          <w:b/>
          <w:color w:val="0F172A"/>
          <w:sz w:val="20"/>
        </w:rPr>
        <w:t xml:space="preserve">api.test.js (6 tests): </w:t>
      </w:r>
      <w:r>
        <w:rPr>
          <w:rFonts w:ascii="Calibri" w:hAnsi="Calibri"/>
          <w:color w:val="1E293B"/>
          <w:sz w:val="20"/>
        </w:rPr>
        <w:t>Verifies 4xx error message surfacing, 5xx server error genericization, 204 No Content handling, Authorization Bearer token attachment, and localStorage vs sessionStorage persistence.</w:t>
      </w:r>
    </w:p>
    <w:p>
      <w:pPr>
        <w:pStyle w:val="ListBullet"/>
        <w:spacing w:before="0" w:after="60" w:line="276" w:lineRule="auto"/>
      </w:pPr>
      <w:r>
        <w:rPr>
          <w:rFonts w:ascii="Calibri" w:hAnsi="Calibri"/>
          <w:b/>
          <w:color w:val="0F172A"/>
          <w:sz w:val="20"/>
        </w:rPr>
        <w:t xml:space="preserve">CartContext.test.jsx (4 tests): </w:t>
      </w:r>
      <w:r>
        <w:rPr>
          <w:rFonts w:ascii="Calibri" w:hAnsi="Calibri"/>
          <w:color w:val="1E293B"/>
          <w:sz w:val="20"/>
        </w:rPr>
        <w:t>Verifies adding items, item deduplication, running total calculation, and cart clearing.</w:t>
      </w:r>
    </w:p>
    <w:p>
      <w:pPr>
        <w:pStyle w:val="ListBullet"/>
        <w:spacing w:before="0" w:after="60" w:line="276" w:lineRule="auto"/>
      </w:pPr>
      <w:r>
        <w:rPr>
          <w:rFonts w:ascii="Calibri" w:hAnsi="Calibri"/>
          <w:b/>
          <w:color w:val="0F172A"/>
          <w:sz w:val="20"/>
        </w:rPr>
        <w:t xml:space="preserve">FormField.test.jsx (3 tests): </w:t>
      </w:r>
      <w:r>
        <w:rPr>
          <w:rFonts w:ascii="Calibri" w:hAnsi="Calibri"/>
          <w:color w:val="1E293B"/>
          <w:sz w:val="20"/>
        </w:rPr>
        <w:t>Verifies accessibility attributes (aria-invalid, aria-describedby) and required field indicator rendering.</w:t>
      </w:r>
    </w:p>
    <w:p>
      <w:pPr>
        <w:keepNext/>
        <w:spacing w:before="280" w:after="80"/>
      </w:pPr>
      <w:r>
        <w:rPr>
          <w:rFonts w:ascii="Georgia" w:hAnsi="Georgia"/>
          <w:b/>
          <w:color w:val="0F172A"/>
          <w:sz w:val="26"/>
        </w:rPr>
        <w:t>17.3 System Test Plan Execution (MAG-17 / MagulaPlan_Test_Cases.md — 46 Test Cases)</w:t>
      </w:r>
    </w:p>
    <w:p>
      <w:pPr>
        <w:spacing w:before="0" w:after="120" w:line="276" w:lineRule="auto"/>
      </w:pPr>
      <w:r>
        <w:rPr>
          <w:rFonts w:ascii="Calibri" w:hAnsi="Calibri"/>
          <w:color w:val="1E293B"/>
          <w:sz w:val="20"/>
        </w:rPr>
        <w:t>Authored by QA Engineer Ruchira Nimnaka, the system test specification documents 46 comprehensive manual and end-to-end test cases across 8 functional modules:</w:t>
      </w:r>
    </w:p>
    <w:p>
      <w:pPr>
        <w:pStyle w:val="ListBullet"/>
        <w:spacing w:before="0" w:after="60" w:line="276" w:lineRule="auto"/>
      </w:pPr>
      <w:r>
        <w:rPr>
          <w:rFonts w:ascii="Calibri" w:hAnsi="Calibri"/>
          <w:b/>
          <w:color w:val="0F172A"/>
          <w:sz w:val="20"/>
        </w:rPr>
        <w:t xml:space="preserve">1. Authentication &amp; Onboarding (AUTH-01 to AUTH-08): </w:t>
      </w:r>
      <w:r>
        <w:rPr>
          <w:rFonts w:ascii="Calibri" w:hAnsi="Calibri"/>
          <w:color w:val="1E293B"/>
          <w:sz w:val="20"/>
        </w:rPr>
        <w:t>Registration, duplicate email handling, login validation, BCrypt password verification in DB, protected route redirection, and session teardown.</w:t>
      </w:r>
    </w:p>
    <w:p>
      <w:pPr>
        <w:pStyle w:val="ListBullet"/>
        <w:spacing w:before="0" w:after="60" w:line="276" w:lineRule="auto"/>
      </w:pPr>
      <w:r>
        <w:rPr>
          <w:rFonts w:ascii="Calibri" w:hAnsi="Calibri"/>
          <w:b/>
          <w:color w:val="0F172A"/>
          <w:sz w:val="20"/>
        </w:rPr>
        <w:t xml:space="preserve">2. Vendor Directory &amp; Marketplace (VEND-01 to VEND-10): </w:t>
      </w:r>
      <w:r>
        <w:rPr>
          <w:rFonts w:ascii="Calibri" w:hAnsi="Calibri"/>
          <w:color w:val="1E293B"/>
          <w:sz w:val="20"/>
        </w:rPr>
        <w:t>Card loading, category filtering, district filtering, search debouncing, price range constraints, pagination, and vendor details showcase.</w:t>
      </w:r>
    </w:p>
    <w:p>
      <w:pPr>
        <w:pStyle w:val="ListBullet"/>
        <w:spacing w:before="0" w:after="60" w:line="276" w:lineRule="auto"/>
      </w:pPr>
      <w:r>
        <w:rPr>
          <w:rFonts w:ascii="Calibri" w:hAnsi="Calibri"/>
          <w:b/>
          <w:color w:val="0F172A"/>
          <w:sz w:val="20"/>
        </w:rPr>
        <w:t xml:space="preserve">3. Budget Tracker &amp; Finances (BUDG-01 to BUDG-07): </w:t>
      </w:r>
      <w:r>
        <w:rPr>
          <w:rFonts w:ascii="Calibri" w:hAnsi="Calibri"/>
          <w:color w:val="1E293B"/>
          <w:sz w:val="20"/>
        </w:rPr>
        <w:t>Budget item creation, cost calculations, payment status updates, deposit progress bars, and deletion cascades.</w:t>
      </w:r>
    </w:p>
    <w:p>
      <w:pPr>
        <w:pStyle w:val="ListBullet"/>
        <w:spacing w:before="0" w:after="60" w:line="276" w:lineRule="auto"/>
      </w:pPr>
      <w:r>
        <w:rPr>
          <w:rFonts w:ascii="Calibri" w:hAnsi="Calibri"/>
          <w:b/>
          <w:color w:val="0F172A"/>
          <w:sz w:val="20"/>
        </w:rPr>
        <w:t xml:space="preserve">4. Guest List &amp; RSVP (GUEST-01 to GUEST-08): </w:t>
      </w:r>
      <w:r>
        <w:rPr>
          <w:rFonts w:ascii="Calibri" w:hAnsi="Calibri"/>
          <w:color w:val="1E293B"/>
          <w:sz w:val="20"/>
        </w:rPr>
        <w:t>Guest addition, family-side tabs (Bride/Groom), inline RSVP patching, meal preference recording, and UUID primary key integrity.</w:t>
      </w:r>
    </w:p>
    <w:p>
      <w:pPr>
        <w:pStyle w:val="ListBullet"/>
        <w:spacing w:before="0" w:after="60" w:line="276" w:lineRule="auto"/>
      </w:pPr>
      <w:r>
        <w:rPr>
          <w:rFonts w:ascii="Calibri" w:hAnsi="Calibri"/>
          <w:b/>
          <w:color w:val="0F172A"/>
          <w:sz w:val="20"/>
        </w:rPr>
        <w:t xml:space="preserve">5. Digital Invitation Sharing (SHARE-01 to SHARE-04): </w:t>
      </w:r>
      <w:r>
        <w:rPr>
          <w:rFonts w:ascii="Calibri" w:hAnsi="Calibri"/>
          <w:color w:val="1E293B"/>
          <w:sz w:val="20"/>
        </w:rPr>
        <w:t>Web Share API invocation on mobile, WhatsApp Click-to-Chat URI generation, clipboard copy fallback, and customized invite message text.</w:t>
      </w:r>
    </w:p>
    <w:p>
      <w:pPr>
        <w:pStyle w:val="ListBullet"/>
        <w:spacing w:before="0" w:after="60" w:line="276" w:lineRule="auto"/>
      </w:pPr>
      <w:r>
        <w:rPr>
          <w:rFonts w:ascii="Calibri" w:hAnsi="Calibri"/>
          <w:b/>
          <w:color w:val="0F172A"/>
          <w:sz w:val="20"/>
        </w:rPr>
        <w:t xml:space="preserve">6. API &amp; Session Security (SEC-01 to SEC-05): </w:t>
      </w:r>
      <w:r>
        <w:rPr>
          <w:rFonts w:ascii="Calibri" w:hAnsi="Calibri"/>
          <w:color w:val="1E293B"/>
          <w:sz w:val="20"/>
        </w:rPr>
        <w:t>Bearer token enforcement, 401 unauthorized handling, 403 forbidden admin protection, SQL injection resilience, and CORS origin restriction.</w:t>
      </w:r>
    </w:p>
    <w:p>
      <w:pPr>
        <w:pStyle w:val="ListBullet"/>
        <w:spacing w:before="0" w:after="60" w:line="276" w:lineRule="auto"/>
      </w:pPr>
      <w:r>
        <w:rPr>
          <w:rFonts w:ascii="Calibri" w:hAnsi="Calibri"/>
          <w:b/>
          <w:color w:val="0F172A"/>
          <w:sz w:val="20"/>
        </w:rPr>
        <w:t xml:space="preserve">7. Responsive &amp; Accessibility (RESP-01 to RESP-04): </w:t>
      </w:r>
      <w:r>
        <w:rPr>
          <w:rFonts w:ascii="Calibri" w:hAnsi="Calibri"/>
          <w:color w:val="1E293B"/>
          <w:sz w:val="20"/>
        </w:rPr>
        <w:t>Mobile bottom navigation rendering, keyboard tab order, ARIA error descriptions, and ErrorBoundary recovery.</w:t>
      </w:r>
    </w:p>
    <w:p>
      <w:pPr>
        <w:keepNext/>
        <w:spacing w:before="360" w:after="120"/>
      </w:pPr>
      <w:r>
        <w:rPr>
          <w:rFonts w:ascii="Georgia" w:hAnsi="Georgia"/>
          <w:b/>
          <w:color w:val="800020"/>
          <w:sz w:val="32"/>
        </w:rPr>
        <w:t>18. Scope Analysis &amp; Boundary Evaluation</w:t>
      </w:r>
    </w:p>
    <w:p>
      <w:pPr>
        <w:spacing w:before="0" w:after="120" w:line="276" w:lineRule="auto"/>
      </w:pPr>
      <w:r>
        <w:rPr>
          <w:rFonts w:ascii="Calibri" w:hAnsi="Calibri"/>
          <w:color w:val="1E293B"/>
          <w:sz w:val="20"/>
        </w:rPr>
        <w:t>A rigorous comparison between the original Project Proposal requirements baseline and the final delivered system confirms that the project successfully delivered all core objectives while executing planned scope expansions.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58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Functional Domain</w:t>
            </w:r>
          </w:p>
        </w:tc>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Original Scope (Proposal)</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Actual Delivered Implementation</w:t>
            </w:r>
          </w:p>
        </w:tc>
        <w:tc>
          <w:tcPr>
            <w:tcW w:type="dxa" w:w="129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Scope Variance</w:t>
            </w:r>
          </w:p>
        </w:tc>
        <w:tc>
          <w:tcPr>
            <w:tcW w:type="dxa" w:w="187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Underlying Technical / Business Reason</w:t>
            </w:r>
          </w:p>
        </w:tc>
        <w:tc>
          <w:tcPr>
            <w:tcW w:type="dxa" w:w="144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System Impact</w:t>
            </w:r>
          </w:p>
        </w:tc>
      </w:tr>
      <w:tr>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Directory</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Basic categorized vendor list with contact info</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Rich marketplace with 8 categories, 25-district filter, search, price ranges, verified badges, rating showcase</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EXPANDED</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Enhanced real-world utility for Sri Lankan couples seeking localized district-level vendor discovery</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Significantly elevated user engagement and search granularity</w:t>
            </w:r>
          </w:p>
        </w:tc>
      </w:tr>
      <w:tr>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Booking</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Basic favorite / shortlisting placeholder</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Interactive CartDrawer with persistent local state + multi-vendor booking checkout endpoint (/bookings/checkout)</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EXPANDED</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Transitioned system from a static information directory to an active commercial platform</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Created foundational e-commerce workflow and bookings database table</w:t>
            </w:r>
          </w:p>
        </w:tc>
      </w:tr>
      <w:tr>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Invitations &amp; RSVP</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WhatsApp invitation delivery via WhatsApp API</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Multi-channel sharing via Web Share API (navigator.share) with WhatsApp Click-to-Chat URI + clipboard copy fallback</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REPLACED / EXPANDED</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Overcame Meta Business API enterprise verification delays and messaging costs while ensuring native mobile sharing</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Eliminated external API dependency risk and enabled zero-cost instant sharing</w:t>
            </w:r>
          </w:p>
        </w:tc>
      </w:tr>
      <w:tr>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 Management</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Basic expense CRUD table</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Full financial dashboard with estimated/actual/deposit breakdown, category allocations, and real-time progress bars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 AS PLANNED</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Ensured couples have accurate cash-flow visibility across multiple ceremony milestones</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High user value; prevented wedding expense overruns</w:t>
            </w:r>
          </w:p>
        </w:tc>
      </w:tr>
      <w:tr>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Management</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list with Bride/Groom side and RSVP</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Full guest coordinator with UUID tracking, inline RSVP updating, plus-one allocations, and meal preference tracking</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EXPANDED</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Supported catering contract requirements and secure individual invitation link generation</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Robust data model supporting large guest counts</w:t>
            </w:r>
          </w:p>
        </w:tc>
      </w:tr>
      <w:tr>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Administrative Control</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 explicitly required in core MVP</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Full Admin Dashboard with system KPI stats, pending vendor approvals/rejections, and user account suspension</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ADDED (EXPANSION)</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Required for platform content moderation, vendor vetting, and marketplace governance</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Provided essential tools for system operators</w:t>
            </w:r>
          </w:p>
        </w:tc>
      </w:tr>
      <w:tr>
        <w:tc>
          <w:tcPr>
            <w:tcW w:type="dxa" w:w="158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Notifications Center</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reminder notification</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Full in-app notification center with unread badges, mark-read, and delete actions linked to user events</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ADDED (EXPANSION)</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Informs couples of booking updates and milestone alerts</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Enhanced user retention and workflow awareness</w:t>
            </w:r>
          </w:p>
        </w:tc>
      </w:tr>
      <w:tr>
        <w:tc>
          <w:tcPr>
            <w:tcW w:type="dxa" w:w="158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Payment Gateway</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Optional online deposit payment</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Deferred to Post-MVP Phase 2</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POSTPONED</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Avoided payment aggregator merchant account approval delays during 6-week module timeline</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Protected core delivery schedule</w:t>
            </w:r>
          </w:p>
        </w:tc>
      </w:tr>
    </w:tbl>
    <w:p>
      <w:pPr>
        <w:spacing w:before="0" w:after="120"/>
      </w:pPr>
    </w:p>
    <w:p>
      <w:pPr>
        <w:keepNext/>
        <w:spacing w:before="280" w:after="80"/>
      </w:pPr>
      <w:r>
        <w:rPr>
          <w:rFonts w:ascii="Georgia" w:hAnsi="Georgia"/>
          <w:b/>
          <w:color w:val="0F172A"/>
          <w:sz w:val="26"/>
        </w:rPr>
        <w:t>18.1 Formal Scope Evaluation Statement</w:t>
      </w:r>
    </w:p>
    <w:tbl>
      <w:tblPr>
        <w:tblW w:type="auto" w:w="0"/>
        <w:jc w:val="center"/>
        <w:tblLayout w:type="fixed"/>
        <w:tblLook w:firstColumn="1" w:firstRow="1" w:lastColumn="0" w:lastRow="0" w:noHBand="0" w:noVBand="1" w:val="04A0"/>
      </w:tblPr>
      <w:tblGrid>
        <w:gridCol w:w="9936"/>
      </w:tblGrid>
      <w:tr>
        <w:tc>
          <w:tcPr>
            <w:tcW w:type="dxa" w:w="9936"/>
            <w:shd w:fill="FFFBEB"/>
            <w:tcMar>
              <w:top w:w="120" w:type="dxa"/>
              <w:bottom w:w="120" w:type="dxa"/>
              <w:left w:w="180" w:type="dxa"/>
              <w:right w:w="140" w:type="dxa"/>
            </w:tcMar>
            <w:tcBorders>
              <w:left w:val="single" w:sz="24" w:space="0" w:color="800020"/>
              <w:top w:val="none"/>
              <w:right w:val="none"/>
              <w:bottom w:val="none"/>
            </w:tcBorders>
          </w:tcPr>
          <w:p>
            <w:pPr>
              <w:spacing w:before="40" w:after="40" w:line="276" w:lineRule="auto"/>
            </w:pPr>
            <w:r>
              <w:rPr>
                <w:rFonts w:ascii="Calibri" w:hAnsi="Calibri"/>
                <w:b/>
                <w:color w:val="800020"/>
                <w:sz w:val="21"/>
              </w:rPr>
              <w:t>FORMAL SCOPE EXPANSION VERDICT</w:t>
              <w:br/>
            </w:r>
            <w:r>
              <w:rPr>
                <w:rFonts w:ascii="Calibri" w:hAnsi="Calibri"/>
                <w:color w:val="1E293B"/>
                <w:sz w:val="19"/>
              </w:rPr>
              <w:t>DID THE PROJECT GO BEYOND THE ORIGINAL SCOPE? YES.</w:t>
              <w:br/>
              <w:br/>
              <w:t>The project successfully fulfilled 100% of the core MVP requirements and expanded into four high-value functional areas: 1) Multi-vendor shopping cart and booking checkout, 2) Administrative moderation and analytics dashboard, 3) In-app notification center, and 4) Dynamic multi-district vendor filtering. These expansions were executed without compromising project deadlines due to efficient parallel track development across frontend, backend, and database teams.</w:t>
            </w:r>
          </w:p>
        </w:tc>
      </w:tr>
    </w:tbl>
    <w:p>
      <w:pPr>
        <w:spacing w:before="0" w:after="80"/>
      </w:pPr>
    </w:p>
    <w:p>
      <w:pPr>
        <w:keepNext/>
        <w:spacing w:before="360" w:after="120"/>
      </w:pPr>
      <w:r>
        <w:rPr>
          <w:rFonts w:ascii="Georgia" w:hAnsi="Georgia"/>
          <w:b/>
          <w:color w:val="800020"/>
          <w:sz w:val="32"/>
        </w:rPr>
        <w:t>19. Scope Creep &amp; Feature Categorization</w:t>
      </w:r>
    </w:p>
    <w:p>
      <w:pPr>
        <w:spacing w:before="0" w:after="120" w:line="276" w:lineRule="auto"/>
      </w:pPr>
      <w:r>
        <w:rPr>
          <w:rFonts w:ascii="Calibri" w:hAnsi="Calibri"/>
          <w:color w:val="1E293B"/>
          <w:sz w:val="20"/>
        </w:rPr>
        <w:t>To maintain academic and professional governance, all implemented features have been categorized into structured scope tiers:</w:t>
      </w:r>
    </w:p>
    <w:p>
      <w:pPr>
        <w:keepNext/>
        <w:spacing w:before="280" w:after="80"/>
      </w:pPr>
      <w:r>
        <w:rPr>
          <w:rFonts w:ascii="Georgia" w:hAnsi="Georgia"/>
          <w:b/>
          <w:color w:val="0F172A"/>
          <w:sz w:val="26"/>
        </w:rPr>
        <w:t>19.1 Planned Additions (Controlled Scope)</w:t>
      </w:r>
    </w:p>
    <w:p>
      <w:pPr>
        <w:pStyle w:val="ListBullet"/>
        <w:spacing w:before="0" w:after="60" w:line="276" w:lineRule="auto"/>
      </w:pPr>
      <w:r>
        <w:rPr>
          <w:rFonts w:ascii="Calibri" w:hAnsi="Calibri"/>
          <w:b/>
          <w:color w:val="0F172A"/>
          <w:sz w:val="20"/>
        </w:rPr>
        <w:t xml:space="preserve">Vendor Search, Multi-District Filter &amp; Pagination (MAG-29): </w:t>
      </w:r>
      <w:r>
        <w:rPr>
          <w:rFonts w:ascii="Calibri" w:hAnsi="Calibri"/>
          <w:color w:val="1E293B"/>
          <w:sz w:val="20"/>
        </w:rPr>
        <w:t>Anticipated during Sprint 2 to accommodate Sri Lanka's 25 administrative districts.</w:t>
      </w:r>
    </w:p>
    <w:p>
      <w:pPr>
        <w:pStyle w:val="ListBullet"/>
        <w:spacing w:before="0" w:after="60" w:line="276" w:lineRule="auto"/>
      </w:pPr>
      <w:r>
        <w:rPr>
          <w:rFonts w:ascii="Calibri" w:hAnsi="Calibri"/>
          <w:b/>
          <w:color w:val="0F172A"/>
          <w:sz w:val="20"/>
        </w:rPr>
        <w:t xml:space="preserve">Budget Summary Real-Time API (MAG-28): </w:t>
      </w:r>
      <w:r>
        <w:rPr>
          <w:rFonts w:ascii="Calibri" w:hAnsi="Calibri"/>
          <w:color w:val="1E293B"/>
          <w:sz w:val="20"/>
        </w:rPr>
        <w:t>Engineered to feed aggregated metrics directly to the dashboard charts.</w:t>
      </w:r>
    </w:p>
    <w:p>
      <w:pPr>
        <w:pStyle w:val="ListBullet"/>
        <w:spacing w:before="0" w:after="60" w:line="276" w:lineRule="auto"/>
      </w:pPr>
      <w:r>
        <w:rPr>
          <w:rFonts w:ascii="Calibri" w:hAnsi="Calibri"/>
          <w:b/>
          <w:color w:val="0F172A"/>
          <w:sz w:val="20"/>
        </w:rPr>
        <w:t xml:space="preserve">Vendor Data Model Enrichment (MAG-25): </w:t>
      </w:r>
      <w:r>
        <w:rPr>
          <w:rFonts w:ascii="Calibri" w:hAnsi="Calibri"/>
          <w:color w:val="1E293B"/>
          <w:sz w:val="20"/>
        </w:rPr>
        <w:t>Added rating, review_count, verified, and featured fields to support realistic UI cards.</w:t>
      </w:r>
    </w:p>
    <w:p>
      <w:pPr>
        <w:keepNext/>
        <w:spacing w:before="280" w:after="80"/>
      </w:pPr>
      <w:r>
        <w:rPr>
          <w:rFonts w:ascii="Georgia" w:hAnsi="Georgia"/>
          <w:b/>
          <w:color w:val="0F172A"/>
          <w:sz w:val="26"/>
        </w:rPr>
        <w:t>19.2 Unplanned Additions (Value-Driven Scope Extensions)</w:t>
      </w:r>
    </w:p>
    <w:p>
      <w:pPr>
        <w:pStyle w:val="ListBullet"/>
        <w:spacing w:before="0" w:after="60" w:line="276" w:lineRule="auto"/>
      </w:pPr>
      <w:r>
        <w:rPr>
          <w:rFonts w:ascii="Calibri" w:hAnsi="Calibri"/>
          <w:b/>
          <w:color w:val="0F172A"/>
          <w:sz w:val="20"/>
        </w:rPr>
        <w:t xml:space="preserve">Shopping Cart &amp; CartDrawer (MAG-26 / MAG-30 / PR #31): </w:t>
      </w:r>
      <w:r>
        <w:rPr>
          <w:rFonts w:ascii="Calibri" w:hAnsi="Calibri"/>
          <w:color w:val="1E293B"/>
          <w:sz w:val="20"/>
        </w:rPr>
        <w:t>Originated from UI redesign to allow couples to assemble multi-vendor service packages.</w:t>
      </w:r>
    </w:p>
    <w:p>
      <w:pPr>
        <w:pStyle w:val="ListBullet"/>
        <w:spacing w:before="0" w:after="60" w:line="276" w:lineRule="auto"/>
      </w:pPr>
      <w:r>
        <w:rPr>
          <w:rFonts w:ascii="Calibri" w:hAnsi="Calibri"/>
          <w:b/>
          <w:color w:val="0F172A"/>
          <w:sz w:val="20"/>
        </w:rPr>
        <w:t xml:space="preserve">Admin Governance Suite: </w:t>
      </w:r>
      <w:r>
        <w:rPr>
          <w:rFonts w:ascii="Calibri" w:hAnsi="Calibri"/>
          <w:color w:val="1E293B"/>
          <w:sz w:val="20"/>
        </w:rPr>
        <w:t>Introduced during Sprint 3 to provide platform moderation over vendor self-registrations.</w:t>
      </w:r>
    </w:p>
    <w:p>
      <w:pPr>
        <w:pStyle w:val="ListBullet"/>
        <w:spacing w:before="0" w:after="60" w:line="276" w:lineRule="auto"/>
      </w:pPr>
      <w:r>
        <w:rPr>
          <w:rFonts w:ascii="Calibri" w:hAnsi="Calibri"/>
          <w:b/>
          <w:color w:val="0F172A"/>
          <w:sz w:val="20"/>
        </w:rPr>
        <w:t xml:space="preserve">In-App Notification Center: </w:t>
      </w:r>
      <w:r>
        <w:rPr>
          <w:rFonts w:ascii="Calibri" w:hAnsi="Calibri"/>
          <w:color w:val="1E293B"/>
          <w:sz w:val="20"/>
        </w:rPr>
        <w:t>Added to deliver feedback for booking inquiries and system alerts.</w:t>
      </w:r>
    </w:p>
    <w:p>
      <w:pPr>
        <w:keepNext/>
        <w:spacing w:before="280" w:after="80"/>
      </w:pPr>
      <w:r>
        <w:rPr>
          <w:rFonts w:ascii="Georgia" w:hAnsi="Georgia"/>
          <w:b/>
          <w:color w:val="0F172A"/>
          <w:sz w:val="26"/>
        </w:rPr>
        <w:t>19.3 Nice-to-Have Features</w:t>
      </w:r>
    </w:p>
    <w:p>
      <w:pPr>
        <w:pStyle w:val="ListBullet"/>
        <w:spacing w:before="0" w:after="60" w:line="276" w:lineRule="auto"/>
      </w:pPr>
      <w:r>
        <w:rPr>
          <w:rFonts w:ascii="Calibri" w:hAnsi="Calibri"/>
          <w:b/>
          <w:color w:val="0F172A"/>
          <w:sz w:val="20"/>
        </w:rPr>
        <w:t xml:space="preserve">Luxury Ivory/Gold Visual Redesign (MAG-26): </w:t>
      </w:r>
      <w:r>
        <w:rPr>
          <w:rFonts w:ascii="Calibri" w:hAnsi="Calibri"/>
          <w:color w:val="1E293B"/>
          <w:sz w:val="20"/>
        </w:rPr>
        <w:t>Elevated the platform's visual appeal to match luxury wedding industry standards.</w:t>
      </w:r>
    </w:p>
    <w:p>
      <w:pPr>
        <w:pStyle w:val="ListBullet"/>
        <w:spacing w:before="0" w:after="60" w:line="276" w:lineRule="auto"/>
      </w:pPr>
      <w:r>
        <w:rPr>
          <w:rFonts w:ascii="Calibri" w:hAnsi="Calibri"/>
          <w:b/>
          <w:color w:val="0F172A"/>
          <w:sz w:val="20"/>
        </w:rPr>
        <w:t xml:space="preserve">Framer Motion Page Transitions: </w:t>
      </w:r>
      <w:r>
        <w:rPr>
          <w:rFonts w:ascii="Calibri" w:hAnsi="Calibri"/>
          <w:color w:val="1E293B"/>
          <w:sz w:val="20"/>
        </w:rPr>
        <w:t>Added fluid visual polish and animated numeric CountUp components.</w:t>
      </w:r>
    </w:p>
    <w:p>
      <w:pPr>
        <w:keepNext/>
        <w:spacing w:before="280" w:after="80"/>
      </w:pPr>
      <w:r>
        <w:rPr>
          <w:rFonts w:ascii="Georgia" w:hAnsi="Georgia"/>
          <w:b/>
          <w:color w:val="0F172A"/>
          <w:sz w:val="26"/>
        </w:rPr>
        <w:t>19.4 Removed / Postponed Features</w:t>
      </w:r>
    </w:p>
    <w:p>
      <w:pPr>
        <w:pStyle w:val="ListBullet"/>
        <w:spacing w:before="0" w:after="60" w:line="276" w:lineRule="auto"/>
      </w:pPr>
      <w:r>
        <w:rPr>
          <w:rFonts w:ascii="Calibri" w:hAnsi="Calibri"/>
          <w:b/>
          <w:color w:val="0F172A"/>
          <w:sz w:val="20"/>
        </w:rPr>
        <w:t xml:space="preserve">Direct Meta WhatsApp Business Cloud API: </w:t>
      </w:r>
      <w:r>
        <w:rPr>
          <w:rFonts w:ascii="Calibri" w:hAnsi="Calibri"/>
          <w:color w:val="1E293B"/>
          <w:sz w:val="20"/>
        </w:rPr>
        <w:t>Replaced with Web Share API and Click-to-Chat links due to external verification hurdles.</w:t>
      </w:r>
    </w:p>
    <w:p>
      <w:pPr>
        <w:pStyle w:val="ListBullet"/>
        <w:spacing w:before="0" w:after="60" w:line="276" w:lineRule="auto"/>
      </w:pPr>
      <w:r>
        <w:rPr>
          <w:rFonts w:ascii="Calibri" w:hAnsi="Calibri"/>
          <w:b/>
          <w:color w:val="0F172A"/>
          <w:sz w:val="20"/>
        </w:rPr>
        <w:t xml:space="preserve">Payment Gateway Integration (PayHere): </w:t>
      </w:r>
      <w:r>
        <w:rPr>
          <w:rFonts w:ascii="Calibri" w:hAnsi="Calibri"/>
          <w:color w:val="1E293B"/>
          <w:sz w:val="20"/>
        </w:rPr>
        <w:t>Deferred to Phase 2 to avoid third-party merchant account approval dependencies.</w:t>
      </w:r>
    </w:p>
    <w:p>
      <w:pPr>
        <w:pStyle w:val="ListBullet"/>
        <w:spacing w:before="0" w:after="60" w:line="276" w:lineRule="auto"/>
      </w:pPr>
      <w:r>
        <w:rPr>
          <w:rFonts w:ascii="Calibri" w:hAnsi="Calibri"/>
          <w:b/>
          <w:color w:val="0F172A"/>
          <w:sz w:val="20"/>
        </w:rPr>
        <w:t xml:space="preserve">Interactive Seating Chart Builder: </w:t>
      </w:r>
      <w:r>
        <w:rPr>
          <w:rFonts w:ascii="Calibri" w:hAnsi="Calibri"/>
          <w:color w:val="1E293B"/>
          <w:sz w:val="20"/>
        </w:rPr>
        <w:t>Deferred to Phase 3 due to canvas/drag-and-drop complexity within the 6-week timeframe.</w:t>
      </w:r>
    </w:p>
    <w:p>
      <w:pPr>
        <w:keepNext/>
        <w:spacing w:before="360" w:after="120"/>
      </w:pPr>
      <w:r>
        <w:rPr>
          <w:rFonts w:ascii="Georgia" w:hAnsi="Georgia"/>
          <w:b/>
          <w:color w:val="800020"/>
          <w:sz w:val="32"/>
        </w:rPr>
        <w:t>20. Strategic Project Pivot Analysis</w:t>
      </w:r>
    </w:p>
    <w:p>
      <w:pPr>
        <w:spacing w:before="0" w:after="120" w:line="276" w:lineRule="auto"/>
      </w:pPr>
      <w:r>
        <w:rPr>
          <w:rFonts w:ascii="Calibri" w:hAnsi="Calibri"/>
          <w:color w:val="1E293B"/>
          <w:sz w:val="20"/>
        </w:rPr>
        <w:t>A project pivot represents a fundamental shift in business model, core functionality, target audience, or technical architecture. The evaluation below details the strategic pivots executed during development:</w:t>
      </w:r>
    </w:p>
    <w:p>
      <w:pPr>
        <w:keepNext/>
        <w:spacing w:before="280" w:after="80"/>
      </w:pPr>
      <w:r>
        <w:rPr>
          <w:rFonts w:ascii="Georgia" w:hAnsi="Georgia"/>
          <w:b/>
          <w:color w:val="0F172A"/>
          <w:sz w:val="26"/>
        </w:rPr>
        <w:t>20.1 Formal Pivot Evaluation Verdict</w:t>
      </w:r>
    </w:p>
    <w:tbl>
      <w:tblPr>
        <w:tblW w:type="auto" w:w="0"/>
        <w:jc w:val="center"/>
        <w:tblLayout w:type="fixed"/>
        <w:tblLook w:firstColumn="1" w:firstRow="1" w:lastColumn="0" w:lastRow="0" w:noHBand="0" w:noVBand="1" w:val="04A0"/>
      </w:tblPr>
      <w:tblGrid>
        <w:gridCol w:w="9936"/>
      </w:tblGrid>
      <w:tr>
        <w:tc>
          <w:tcPr>
            <w:tcW w:type="dxa" w:w="9936"/>
            <w:shd w:fill="FFFBEB"/>
            <w:tcMar>
              <w:top w:w="120" w:type="dxa"/>
              <w:bottom w:w="120" w:type="dxa"/>
              <w:left w:w="180" w:type="dxa"/>
              <w:right w:w="140" w:type="dxa"/>
            </w:tcMar>
            <w:tcBorders>
              <w:left w:val="single" w:sz="24" w:space="0" w:color="C5A059"/>
              <w:top w:val="none"/>
              <w:right w:val="none"/>
              <w:bottom w:val="none"/>
            </w:tcBorders>
          </w:tcPr>
          <w:p>
            <w:pPr>
              <w:spacing w:before="40" w:after="40" w:line="276" w:lineRule="auto"/>
            </w:pPr>
            <w:r>
              <w:rPr>
                <w:rFonts w:ascii="Calibri" w:hAnsi="Calibri"/>
                <w:b/>
                <w:color w:val="B45309"/>
                <w:sz w:val="21"/>
              </w:rPr>
              <w:t>PROJECT PIVOT VERDICT</w:t>
              <w:br/>
            </w:r>
            <w:r>
              <w:rPr>
                <w:rFonts w:ascii="Calibri" w:hAnsi="Calibri"/>
                <w:color w:val="1E293B"/>
                <w:sz w:val="19"/>
              </w:rPr>
              <w:t>DID THE PROJECT PIVOT? PARTIALLY (ARCHITECTURAL &amp; INTEGRATION PIVOT).</w:t>
              <w:br/>
              <w:br/>
              <w:t>The business domain, target audience (Sri Lankan couples &amp; vendors), and core problem remained unchanged. However, the project executed three strategic technical pivots: 1) WhatsApp Integration Strategy, 2) Authentication Architecture, and 3) Cloud Database Hosting Strategy.</w:t>
            </w:r>
          </w:p>
        </w:tc>
      </w:tr>
    </w:tbl>
    <w:p>
      <w:pPr>
        <w:spacing w:before="0" w:after="80"/>
      </w:pPr>
    </w:p>
    <w:p>
      <w:pPr>
        <w:keepNext/>
        <w:spacing w:before="280" w:after="80"/>
      </w:pPr>
      <w:r>
        <w:rPr>
          <w:rFonts w:ascii="Georgia" w:hAnsi="Georgia"/>
          <w:b/>
          <w:color w:val="0F172A"/>
          <w:sz w:val="26"/>
        </w:rPr>
        <w:t>20.2 Strategic Pivot 1: WhatsApp Business API to Web Share API &amp; Click-to-Chat</w:t>
      </w:r>
    </w:p>
    <w:p>
      <w:pPr>
        <w:pStyle w:val="ListBullet"/>
        <w:spacing w:before="0" w:after="60" w:line="276" w:lineRule="auto"/>
      </w:pPr>
      <w:r>
        <w:rPr>
          <w:rFonts w:ascii="Calibri" w:hAnsi="Calibri"/>
          <w:b/>
          <w:color w:val="0F172A"/>
          <w:sz w:val="20"/>
        </w:rPr>
        <w:t xml:space="preserve">Original Direction: </w:t>
      </w:r>
      <w:r>
        <w:rPr>
          <w:rFonts w:ascii="Calibri" w:hAnsi="Calibri"/>
          <w:color w:val="1E293B"/>
          <w:sz w:val="20"/>
        </w:rPr>
        <w:t>Server-side integration with Meta WhatsApp Business Cloud API to dispatch template messages directly from Spring Boot.</w:t>
      </w:r>
    </w:p>
    <w:p>
      <w:pPr>
        <w:pStyle w:val="ListBullet"/>
        <w:spacing w:before="0" w:after="60" w:line="276" w:lineRule="auto"/>
      </w:pPr>
      <w:r>
        <w:rPr>
          <w:rFonts w:ascii="Calibri" w:hAnsi="Calibri"/>
          <w:b/>
          <w:color w:val="0F172A"/>
          <w:sz w:val="20"/>
        </w:rPr>
        <w:t xml:space="preserve">Pivoted Direction: </w:t>
      </w:r>
      <w:r>
        <w:rPr>
          <w:rFonts w:ascii="Calibri" w:hAnsi="Calibri"/>
          <w:color w:val="1E293B"/>
          <w:sz w:val="20"/>
        </w:rPr>
        <w:t>Client-side Web Share API (navigator.share) generating rich invitation payloads with WhatsApp Click-to-Chat URI (https://api.whatsapp.com/send?text=...) and clipboard fallback.</w:t>
      </w:r>
    </w:p>
    <w:p>
      <w:pPr>
        <w:pStyle w:val="ListBullet"/>
        <w:spacing w:before="0" w:after="60" w:line="276" w:lineRule="auto"/>
      </w:pPr>
      <w:r>
        <w:rPr>
          <w:rFonts w:ascii="Calibri" w:hAnsi="Calibri"/>
          <w:b/>
          <w:color w:val="0F172A"/>
          <w:sz w:val="20"/>
        </w:rPr>
        <w:t xml:space="preserve">Pivot Trigger / Reason: </w:t>
      </w:r>
      <w:r>
        <w:rPr>
          <w:rFonts w:ascii="Calibri" w:hAnsi="Calibri"/>
          <w:color w:val="1E293B"/>
          <w:sz w:val="20"/>
        </w:rPr>
        <w:t>Meta WhatsApp Business API requires formal enterprise business verification, paid messaging credits, and complex webhook infrastructure that posed severe timeline risks for an academic project.</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Completely removed third-party API dependencies, achieved zero operating costs, and delivered native mobile sharing sheet integration.</w:t>
      </w:r>
    </w:p>
    <w:p>
      <w:pPr>
        <w:keepNext/>
        <w:spacing w:before="280" w:after="80"/>
      </w:pPr>
      <w:r>
        <w:rPr>
          <w:rFonts w:ascii="Georgia" w:hAnsi="Georgia"/>
          <w:b/>
          <w:color w:val="0F172A"/>
          <w:sz w:val="26"/>
        </w:rPr>
        <w:t>20.3 Strategic Pivot 2: Stateless JWT to Database Session Token with BCrypt</w:t>
      </w:r>
    </w:p>
    <w:p>
      <w:pPr>
        <w:pStyle w:val="ListBullet"/>
        <w:spacing w:before="0" w:after="60" w:line="276" w:lineRule="auto"/>
      </w:pPr>
      <w:r>
        <w:rPr>
          <w:rFonts w:ascii="Calibri" w:hAnsi="Calibri"/>
          <w:b/>
          <w:color w:val="0F172A"/>
          <w:sz w:val="20"/>
        </w:rPr>
        <w:t xml:space="preserve">Original Direction: </w:t>
      </w:r>
      <w:r>
        <w:rPr>
          <w:rFonts w:ascii="Calibri" w:hAnsi="Calibri"/>
          <w:color w:val="1E293B"/>
          <w:sz w:val="20"/>
        </w:rPr>
        <w:t>Stateless JSON Web Tokens (JWT) with HMAC-SHA256 signing.</w:t>
      </w:r>
    </w:p>
    <w:p>
      <w:pPr>
        <w:pStyle w:val="ListBullet"/>
        <w:spacing w:before="0" w:after="60" w:line="276" w:lineRule="auto"/>
      </w:pPr>
      <w:r>
        <w:rPr>
          <w:rFonts w:ascii="Calibri" w:hAnsi="Calibri"/>
          <w:b/>
          <w:color w:val="0F172A"/>
          <w:sz w:val="20"/>
        </w:rPr>
        <w:t xml:space="preserve">Pivoted Direction: </w:t>
      </w:r>
      <w:r>
        <w:rPr>
          <w:rFonts w:ascii="Calibri" w:hAnsi="Calibri"/>
          <w:color w:val="1E293B"/>
          <w:sz w:val="20"/>
        </w:rPr>
        <w:t>Cryptographically secure 64-character hexadecimal session tokens persisted in users.session_token, combined with BCrypt password hashing.</w:t>
      </w:r>
    </w:p>
    <w:p>
      <w:pPr>
        <w:pStyle w:val="ListBullet"/>
        <w:spacing w:before="0" w:after="60" w:line="276" w:lineRule="auto"/>
      </w:pPr>
      <w:r>
        <w:rPr>
          <w:rFonts w:ascii="Calibri" w:hAnsi="Calibri"/>
          <w:b/>
          <w:color w:val="0F172A"/>
          <w:sz w:val="20"/>
        </w:rPr>
        <w:t xml:space="preserve">Pivot Trigger / Reason: </w:t>
      </w:r>
      <w:r>
        <w:rPr>
          <w:rFonts w:ascii="Calibri" w:hAnsi="Calibri"/>
          <w:color w:val="1E293B"/>
          <w:sz w:val="20"/>
        </w:rPr>
        <w:t>Simplified token invalidation on logout and user suspension (setting session_token=NULL instantly terminates all sessions without needing distributed token blacklists).</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Streamlined Spring Security configuration while ensuring instant server-side revocation capability.</w:t>
      </w:r>
    </w:p>
    <w:p>
      <w:pPr>
        <w:keepNext/>
        <w:spacing w:before="280" w:after="80"/>
      </w:pPr>
      <w:r>
        <w:rPr>
          <w:rFonts w:ascii="Georgia" w:hAnsi="Georgia"/>
          <w:b/>
          <w:color w:val="0F172A"/>
          <w:sz w:val="26"/>
        </w:rPr>
        <w:t>20.4 Strategic Pivot 3: Local MySQL to Aiven Cloud Managed MySQL</w:t>
      </w:r>
    </w:p>
    <w:p>
      <w:pPr>
        <w:pStyle w:val="ListBullet"/>
        <w:spacing w:before="0" w:after="60" w:line="276" w:lineRule="auto"/>
      </w:pPr>
      <w:r>
        <w:rPr>
          <w:rFonts w:ascii="Calibri" w:hAnsi="Calibri"/>
          <w:b/>
          <w:color w:val="0F172A"/>
          <w:sz w:val="20"/>
        </w:rPr>
        <w:t xml:space="preserve">Original Direction: </w:t>
      </w:r>
      <w:r>
        <w:rPr>
          <w:rFonts w:ascii="Calibri" w:hAnsi="Calibri"/>
          <w:color w:val="1E293B"/>
          <w:sz w:val="20"/>
        </w:rPr>
        <w:t>Local MySQL server instances managed on individual developer laptops.</w:t>
      </w:r>
    </w:p>
    <w:p>
      <w:pPr>
        <w:pStyle w:val="ListBullet"/>
        <w:spacing w:before="0" w:after="60" w:line="276" w:lineRule="auto"/>
      </w:pPr>
      <w:r>
        <w:rPr>
          <w:rFonts w:ascii="Calibri" w:hAnsi="Calibri"/>
          <w:b/>
          <w:color w:val="0F172A"/>
          <w:sz w:val="20"/>
        </w:rPr>
        <w:t xml:space="preserve">Pivoted Direction: </w:t>
      </w:r>
      <w:r>
        <w:rPr>
          <w:rFonts w:ascii="Calibri" w:hAnsi="Calibri"/>
          <w:color w:val="1E293B"/>
          <w:sz w:val="20"/>
        </w:rPr>
        <w:t>Centralized cloud-hosted MySQL 8.0/8.4 instance on Aiven Cloud with SSL connectivity.</w:t>
      </w:r>
    </w:p>
    <w:p>
      <w:pPr>
        <w:pStyle w:val="ListBullet"/>
        <w:spacing w:before="0" w:after="60" w:line="276" w:lineRule="auto"/>
      </w:pPr>
      <w:r>
        <w:rPr>
          <w:rFonts w:ascii="Calibri" w:hAnsi="Calibri"/>
          <w:b/>
          <w:color w:val="0F172A"/>
          <w:sz w:val="20"/>
        </w:rPr>
        <w:t xml:space="preserve">Pivot Trigger / Reason: </w:t>
      </w:r>
      <w:r>
        <w:rPr>
          <w:rFonts w:ascii="Calibri" w:hAnsi="Calibri"/>
          <w:color w:val="1E293B"/>
          <w:sz w:val="20"/>
        </w:rPr>
        <w:t>Enabled seamless collaboration between frontend and backend developers and supported cloud hosting on Render.</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Eliminated database drift between team members and established production parity.</w:t>
      </w:r>
    </w:p>
    <w:p>
      <w:pPr>
        <w:keepNext/>
        <w:spacing w:before="360" w:after="120"/>
      </w:pPr>
      <w:r>
        <w:rPr>
          <w:rFonts w:ascii="Georgia" w:hAnsi="Georgia"/>
          <w:b/>
          <w:color w:val="800020"/>
          <w:sz w:val="32"/>
        </w:rPr>
        <w:t>21. Major Architectural &amp; Technical Decisions Log</w:t>
      </w:r>
    </w:p>
    <w:p>
      <w:pPr>
        <w:spacing w:before="0" w:after="120" w:line="276" w:lineRule="auto"/>
      </w:pPr>
      <w:r>
        <w:rPr>
          <w:rFonts w:ascii="Calibri" w:hAnsi="Calibri"/>
          <w:color w:val="1E293B"/>
          <w:sz w:val="20"/>
        </w:rPr>
        <w:t>The table below records the major architectural and technical decisions made during the project lifecycle: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16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Decision ID &amp; Area</w:t>
            </w:r>
          </w:p>
        </w:tc>
        <w:tc>
          <w:tcPr>
            <w:tcW w:type="dxa" w:w="129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Date / Phase</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Decision Made</w:t>
            </w:r>
          </w:p>
        </w:tc>
        <w:tc>
          <w:tcPr>
            <w:tcW w:type="dxa" w:w="201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Technical Rationale</w:t>
            </w:r>
          </w:p>
        </w:tc>
        <w:tc>
          <w:tcPr>
            <w:tcW w:type="dxa" w:w="144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Alternatives Considered</w:t>
            </w:r>
          </w:p>
        </w:tc>
        <w:tc>
          <w:tcPr>
            <w:tcW w:type="dxa" w:w="1440"/>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Responsible Engineer</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AD-01: Monorepo Architecture</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1</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Unified GitHub repository with /frontend, /backend, /docs</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Simplifies version tracking, continuous integration, and unified documentation</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Separate multi-repo structure</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AD-02: React 19 + Vite 8</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1</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Adopt Vite build tooling with React 19</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Instant HMR, fast production builds, and modern ES module support</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Create React App / Next.js</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AD-03: Spring Boot 4.1.0/3.x</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1</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Adopt Spring Boot Starter Web, JPA, Security</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Enterprise-grade stability, automatic configuration, strong typing</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Node.js Express / Django</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AD-04: UUID for Guest PKs</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1</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 UUID (VARCHAR 36) for guests table primary key</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Prevents enumeration attacks when generating public digital invitation URLs</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Auto-increment BIGINT</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 / Amanda Lakmal</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AD-05: Web Share API Integration</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2</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Adopt navigator.share with WhatsApp Click-to-Chat fallback</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Eliminates Meta enterprise approval bottleneck while providing native mobile sharing</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Meta Business API / Twilio</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AD-06: BCrypt Password Hashing</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3</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Integrate BCryptPasswordEncoder with 10 salt rounds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Enforces industry-standard cryptographic security for stored credentials</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Plaintext / MD5 / SHA-256</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AD-07: Session Token Auth Filter</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3</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 custom SessionTokenAuthenticationFilter</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Enforces Bearer token validation across protected endpoints with instant revocation</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Cookie Sessions / Stateless JWT</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AD-08: Ivory/Gold Theme Redesign</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3</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Adopt luxury ivory/gold color palette (#FBF9F5 / #C5A059)</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Matches cultural luxury aesthetic of Sri Lankan wedding planning industry</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Generic Tailwind blue theme</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AD-09: Client-Side Cart State</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Sprint 3</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Manage shopping cart in CartContext + localStorage</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Provides fast, optimistic UI updates without constant database roundtrips</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Server-side cart sessions</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AD-10: Docker for Render Deploy</w:t>
            </w:r>
          </w:p>
        </w:tc>
        <w:tc>
          <w:tcPr>
            <w:tcW w:type="dxa" w:w="129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Post-Sprint</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Containerize Spring Boot with multi-stage Dockerfile</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Overcomes Render's native Java runtime limitations and ensures environment consistency</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Native Render Web Service</w:t>
            </w:r>
          </w:p>
        </w:tc>
        <w:tc>
          <w:tcPr>
            <w:tcW w:type="dxa" w:w="144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AD-11: MySQL 8.4 Alias Syntax</w:t>
            </w:r>
          </w:p>
        </w:tc>
        <w:tc>
          <w:tcPr>
            <w:tcW w:type="dxa" w:w="129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Post-Sprint</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Adopt 'AS new ON DUPLICATE KEY UPDATE col = new.col'</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Complies with modern MySQL 8.0.20+ and 8.4 SQL standards, eliminating deprecation warnings</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Deprecated VALUES(col) syntax</w:t>
            </w:r>
          </w:p>
        </w:tc>
        <w:tc>
          <w:tcPr>
            <w:tcW w:type="dxa" w:w="144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 / K.A.R.D. Sammani</w:t>
            </w:r>
          </w:p>
        </w:tc>
      </w:tr>
    </w:tbl>
    <w:p>
      <w:pPr>
        <w:spacing w:before="0" w:after="120"/>
      </w:pPr>
    </w:p>
    <w:p>
      <w:pPr>
        <w:keepNext/>
        <w:spacing w:before="360" w:after="120"/>
      </w:pPr>
      <w:r>
        <w:rPr>
          <w:rFonts w:ascii="Georgia" w:hAnsi="Georgia"/>
          <w:b/>
          <w:color w:val="800020"/>
          <w:sz w:val="32"/>
        </w:rPr>
        <w:t>22. Major System Changes Log</w:t>
      </w:r>
    </w:p>
    <w:p>
      <w:pPr>
        <w:spacing w:before="0" w:after="120" w:line="276" w:lineRule="auto"/>
      </w:pPr>
      <w:r>
        <w:rPr>
          <w:rFonts w:ascii="Calibri" w:hAnsi="Calibri"/>
          <w:color w:val="1E293B"/>
          <w:sz w:val="20"/>
        </w:rPr>
        <w:t>This section details the evolutionary changes executed across the codebase:</w:t>
      </w:r>
    </w:p>
    <w:p>
      <w:pPr>
        <w:keepNext/>
        <w:spacing w:before="280" w:after="80"/>
      </w:pPr>
      <w:r>
        <w:rPr>
          <w:rFonts w:ascii="Georgia" w:hAnsi="Georgia"/>
          <w:b/>
          <w:color w:val="0F172A"/>
          <w:sz w:val="26"/>
        </w:rPr>
        <w:t>22.1 Change 1: Global UI Redesign to Luxury Ivory &amp; Gold Theme (PR #22 / MAG-26)</w:t>
      </w:r>
    </w:p>
    <w:p>
      <w:pPr>
        <w:pStyle w:val="ListBullet"/>
        <w:spacing w:before="0" w:after="60" w:line="276" w:lineRule="auto"/>
      </w:pPr>
      <w:r>
        <w:rPr>
          <w:rFonts w:ascii="Calibri" w:hAnsi="Calibri"/>
          <w:b/>
          <w:color w:val="0F172A"/>
          <w:sz w:val="20"/>
        </w:rPr>
        <w:t xml:space="preserve">Original State: </w:t>
      </w:r>
      <w:r>
        <w:rPr>
          <w:rFonts w:ascii="Calibri" w:hAnsi="Calibri"/>
          <w:color w:val="1E293B"/>
          <w:sz w:val="20"/>
        </w:rPr>
        <w:t>Standard blue/gray utility classes with basic layout cards.</w:t>
      </w:r>
    </w:p>
    <w:p>
      <w:pPr>
        <w:pStyle w:val="ListBullet"/>
        <w:spacing w:before="0" w:after="60" w:line="276" w:lineRule="auto"/>
      </w:pPr>
      <w:r>
        <w:rPr>
          <w:rFonts w:ascii="Calibri" w:hAnsi="Calibri"/>
          <w:b/>
          <w:color w:val="0F172A"/>
          <w:sz w:val="20"/>
        </w:rPr>
        <w:t xml:space="preserve">Modified State: </w:t>
      </w:r>
      <w:r>
        <w:rPr>
          <w:rFonts w:ascii="Calibri" w:hAnsi="Calibri"/>
          <w:color w:val="1E293B"/>
          <w:sz w:val="20"/>
        </w:rPr>
        <w:t>Warm ivory background (#FBF9F5), royal gold accents (#C5A059), refined charcoal typography, sliding CartDrawer, and Framer Motion transitions.</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Dramatically increased visual quality and professional polish suitable for university submission.</w:t>
      </w:r>
    </w:p>
    <w:p>
      <w:pPr>
        <w:keepNext/>
        <w:spacing w:before="280" w:after="80"/>
      </w:pPr>
      <w:r>
        <w:rPr>
          <w:rFonts w:ascii="Georgia" w:hAnsi="Georgia"/>
          <w:b/>
          <w:color w:val="0F172A"/>
          <w:sz w:val="26"/>
        </w:rPr>
        <w:t>22.2 Change 2: Password Encryption Upgrade to BCrypt (PR #28 / MAG-32)</w:t>
      </w:r>
    </w:p>
    <w:p>
      <w:pPr>
        <w:pStyle w:val="ListBullet"/>
        <w:spacing w:before="0" w:after="60" w:line="276" w:lineRule="auto"/>
      </w:pPr>
      <w:r>
        <w:rPr>
          <w:rFonts w:ascii="Calibri" w:hAnsi="Calibri"/>
          <w:b/>
          <w:color w:val="0F172A"/>
          <w:sz w:val="20"/>
        </w:rPr>
        <w:t xml:space="preserve">Original State: </w:t>
      </w:r>
      <w:r>
        <w:rPr>
          <w:rFonts w:ascii="Calibri" w:hAnsi="Calibri"/>
          <w:color w:val="1E293B"/>
          <w:sz w:val="20"/>
        </w:rPr>
        <w:t>Initial prototype stored plain strings during early prototyping.</w:t>
      </w:r>
    </w:p>
    <w:p>
      <w:pPr>
        <w:pStyle w:val="ListBullet"/>
        <w:spacing w:before="0" w:after="60" w:line="276" w:lineRule="auto"/>
      </w:pPr>
      <w:r>
        <w:rPr>
          <w:rFonts w:ascii="Calibri" w:hAnsi="Calibri"/>
          <w:b/>
          <w:color w:val="0F172A"/>
          <w:sz w:val="20"/>
        </w:rPr>
        <w:t xml:space="preserve">Modified State: </w:t>
      </w:r>
      <w:r>
        <w:rPr>
          <w:rFonts w:ascii="Calibri" w:hAnsi="Calibri"/>
          <w:color w:val="1E293B"/>
          <w:sz w:val="20"/>
        </w:rPr>
        <w:t>User registration and login pipelines integrated with BCryptPasswordEncoder.</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Full compliance with modern authentication security standards.</w:t>
      </w:r>
    </w:p>
    <w:p>
      <w:pPr>
        <w:keepNext/>
        <w:spacing w:before="280" w:after="80"/>
      </w:pPr>
      <w:r>
        <w:rPr>
          <w:rFonts w:ascii="Georgia" w:hAnsi="Georgia"/>
          <w:b/>
          <w:color w:val="0F172A"/>
          <w:sz w:val="26"/>
        </w:rPr>
        <w:t>22.3 Change 3: Session Token Authentication Filter Integration (PR #26 / MAG-27)</w:t>
      </w:r>
    </w:p>
    <w:p>
      <w:pPr>
        <w:pStyle w:val="ListBullet"/>
        <w:spacing w:before="0" w:after="60" w:line="276" w:lineRule="auto"/>
      </w:pPr>
      <w:r>
        <w:rPr>
          <w:rFonts w:ascii="Calibri" w:hAnsi="Calibri"/>
          <w:b/>
          <w:color w:val="0F172A"/>
          <w:sz w:val="20"/>
        </w:rPr>
        <w:t xml:space="preserve">Original State: </w:t>
      </w:r>
      <w:r>
        <w:rPr>
          <w:rFonts w:ascii="Calibri" w:hAnsi="Calibri"/>
          <w:color w:val="1E293B"/>
          <w:sz w:val="20"/>
        </w:rPr>
        <w:t>Protected endpoints returned 403 Forbidden due to unconfigured security filters.</w:t>
      </w:r>
    </w:p>
    <w:p>
      <w:pPr>
        <w:pStyle w:val="ListBullet"/>
        <w:spacing w:before="0" w:after="60" w:line="276" w:lineRule="auto"/>
      </w:pPr>
      <w:r>
        <w:rPr>
          <w:rFonts w:ascii="Calibri" w:hAnsi="Calibri"/>
          <w:b/>
          <w:color w:val="0F172A"/>
          <w:sz w:val="20"/>
        </w:rPr>
        <w:t xml:space="preserve">Modified State: </w:t>
      </w:r>
      <w:r>
        <w:rPr>
          <w:rFonts w:ascii="Calibri" w:hAnsi="Calibri"/>
          <w:color w:val="1E293B"/>
          <w:sz w:val="20"/>
        </w:rPr>
        <w:t>Custom SessionTokenAuthenticationFilter parses Bearer token, validates against MySQL users table, and populates Spring SecurityContext.</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Resolved all 403 errors and established secure API authorization.</w:t>
      </w:r>
    </w:p>
    <w:p>
      <w:pPr>
        <w:keepNext/>
        <w:spacing w:before="280" w:after="80"/>
      </w:pPr>
      <w:r>
        <w:rPr>
          <w:rFonts w:ascii="Georgia" w:hAnsi="Georgia"/>
          <w:b/>
          <w:color w:val="0F172A"/>
          <w:sz w:val="26"/>
        </w:rPr>
        <w:t>22.4 Change 4: Vendor Data Model Enrichment (MAG-25)</w:t>
      </w:r>
    </w:p>
    <w:p>
      <w:pPr>
        <w:pStyle w:val="ListBullet"/>
        <w:spacing w:before="0" w:after="60" w:line="276" w:lineRule="auto"/>
      </w:pPr>
      <w:r>
        <w:rPr>
          <w:rFonts w:ascii="Calibri" w:hAnsi="Calibri"/>
          <w:b/>
          <w:color w:val="0F172A"/>
          <w:sz w:val="20"/>
        </w:rPr>
        <w:t xml:space="preserve">Original State: </w:t>
      </w:r>
      <w:r>
        <w:rPr>
          <w:rFonts w:ascii="Calibri" w:hAnsi="Calibri"/>
          <w:color w:val="1E293B"/>
          <w:sz w:val="20"/>
        </w:rPr>
        <w:t>Basic vendors table with name, category, district, and contact info.</w:t>
      </w:r>
    </w:p>
    <w:p>
      <w:pPr>
        <w:pStyle w:val="ListBullet"/>
        <w:spacing w:before="0" w:after="60" w:line="276" w:lineRule="auto"/>
      </w:pPr>
      <w:r>
        <w:rPr>
          <w:rFonts w:ascii="Calibri" w:hAnsi="Calibri"/>
          <w:b/>
          <w:color w:val="0F172A"/>
          <w:sz w:val="20"/>
        </w:rPr>
        <w:t xml:space="preserve">Modified State: </w:t>
      </w:r>
      <w:r>
        <w:rPr>
          <w:rFonts w:ascii="Calibri" w:hAnsi="Calibri"/>
          <w:color w:val="1E293B"/>
          <w:sz w:val="20"/>
        </w:rPr>
        <w:t>Added image_url, rating, review_count, verified, featured, and status fields.</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Enabled rich directory card rendering, badge displays, and moderation workflows.</w:t>
      </w:r>
    </w:p>
    <w:p>
      <w:pPr>
        <w:keepNext/>
        <w:spacing w:before="280" w:after="80"/>
      </w:pPr>
      <w:r>
        <w:rPr>
          <w:rFonts w:ascii="Georgia" w:hAnsi="Georgia"/>
          <w:b/>
          <w:color w:val="0F172A"/>
          <w:sz w:val="26"/>
        </w:rPr>
        <w:t>22.5 Change 5: Netlify Production Domain &amp; MySQL 8.4 Seed Modernization (6b47896 &amp; 0b5bcff)</w:t>
      </w:r>
    </w:p>
    <w:p>
      <w:pPr>
        <w:pStyle w:val="ListBullet"/>
        <w:spacing w:before="0" w:after="60" w:line="276" w:lineRule="auto"/>
      </w:pPr>
      <w:r>
        <w:rPr>
          <w:rFonts w:ascii="Calibri" w:hAnsi="Calibri"/>
          <w:b/>
          <w:color w:val="0F172A"/>
          <w:sz w:val="20"/>
        </w:rPr>
        <w:t xml:space="preserve">Original State: </w:t>
      </w:r>
      <w:r>
        <w:rPr>
          <w:rFonts w:ascii="Calibri" w:hAnsi="Calibri"/>
          <w:color w:val="1E293B"/>
          <w:sz w:val="20"/>
        </w:rPr>
        <w:t>Local development CORS and legacy MySQL VALUES() seed syntax.</w:t>
      </w:r>
    </w:p>
    <w:p>
      <w:pPr>
        <w:pStyle w:val="ListBullet"/>
        <w:spacing w:before="0" w:after="60" w:line="276" w:lineRule="auto"/>
      </w:pPr>
      <w:r>
        <w:t>Modified State: Whitelisted magulaplan.infinityfreeapp.com/?i=1 (Primary) / magulaplan.netlify.app in Spring CORS; modernized data_seed.sql with AS new row alias syntax and applied seed to live Aiven MySQL database.</w:t>
      </w:r>
    </w:p>
    <w:p>
      <w:pPr>
        <w:pStyle w:val="ListBullet"/>
        <w:spacing w:before="0" w:after="60" w:line="276" w:lineRule="auto"/>
      </w:pPr>
      <w:r>
        <w:rPr>
          <w:rFonts w:ascii="Calibri" w:hAnsi="Calibri"/>
          <w:b/>
          <w:color w:val="0F172A"/>
          <w:sz w:val="20"/>
        </w:rPr>
        <w:t xml:space="preserve">Impact: </w:t>
      </w:r>
      <w:r>
        <w:rPr>
          <w:rFonts w:ascii="Calibri" w:hAnsi="Calibri"/>
          <w:color w:val="1E293B"/>
          <w:sz w:val="20"/>
        </w:rPr>
        <w:t>Unblocked live production frontend communication and seeded 13 approved vendors + admin account.</w:t>
      </w:r>
    </w:p>
    <w:p>
      <w:pPr>
        <w:keepNext/>
        <w:spacing w:before="360" w:after="120"/>
      </w:pPr>
      <w:r>
        <w:rPr>
          <w:rFonts w:ascii="Georgia" w:hAnsi="Georgia"/>
          <w:b/>
          <w:color w:val="800020"/>
          <w:sz w:val="32"/>
        </w:rPr>
        <w:t>23. Bugs, Defect Management &amp; Resolutions Log</w:t>
      </w:r>
    </w:p>
    <w:p>
      <w:pPr>
        <w:spacing w:before="0" w:after="120" w:line="276" w:lineRule="auto"/>
      </w:pPr>
      <w:r>
        <w:rPr>
          <w:rFonts w:ascii="Calibri" w:hAnsi="Calibri"/>
          <w:color w:val="1E293B"/>
          <w:sz w:val="20"/>
        </w:rPr>
        <w:t>The table below records significant defects identified during development, their root causes, and verified fixes: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Defect Description</w:t>
            </w:r>
          </w:p>
        </w:tc>
        <w:tc>
          <w:tcPr>
            <w:tcW w:type="dxa" w:w="2160"/>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Root Cause Analysis</w:t>
            </w:r>
          </w:p>
        </w:tc>
        <w:tc>
          <w:tcPr>
            <w:tcW w:type="dxa" w:w="244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Applied Engineering Solution</w:t>
            </w:r>
          </w:p>
        </w:tc>
        <w:tc>
          <w:tcPr>
            <w:tcW w:type="dxa" w:w="172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Resolving Engineer</w:t>
            </w:r>
          </w:p>
        </w:tc>
        <w:tc>
          <w:tcPr>
            <w:tcW w:type="dxa" w:w="1872"/>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Severity &amp; Impact</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403 Forbidden on protected API endpoints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Security blocked requests because SessionToken header was not mapped into SecurityContext</w:t>
            </w:r>
          </w:p>
        </w:tc>
        <w:tc>
          <w:tcPr>
            <w:tcW w:type="dxa" w:w="24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Implemented SessionTokenAuthenticationFilter to extract Bearer token, query UserRepository, and set Authentication in SecurityContextHolder (MAG-27)</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Amanda Lakmal / Maheen Sayuru</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CRITICAL: Blocked all authenticated user workflows</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data_seed.sql schema mismatch &amp; deprecation syntax</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Early data seed script attempted to insert mismatched columns and used deprecated VALUES() syntax</w:t>
            </w:r>
          </w:p>
        </w:tc>
        <w:tc>
          <w:tcPr>
            <w:tcW w:type="dxa" w:w="24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Refactored data_seed.sql with exact column mapping, status='APPROVED', admin user, and MySQL 8.4 AS new alias syntax (MAG-33 / Commit 0b5bcff)</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K.A.R.D. Sammani / Maheen Sayuru</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MAJOR: Prevented database seeding on cloud staging</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CORS policy blocking frontend API calls on Netlify</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Security CORS configuration only permitted localhost:5173</w:t>
            </w:r>
          </w:p>
        </w:tc>
        <w:tc>
          <w:tcPr>
            <w:tcW w:type="dxa" w:w="24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Externalized CORS origins in application-prod.properties and SecurityConfig to explicitly permit https://magulaplan.netlify.app (Commit 6b47896)</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CRITICAL: Blocked live cloud deployment</w:t>
            </w:r>
          </w:p>
        </w:tc>
      </w:tr>
      <w:tr>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RSVP status update overwrote guest details</w:t>
            </w:r>
          </w:p>
        </w:tc>
        <w:tc>
          <w:tcPr>
            <w:tcW w:type="dxa" w:w="2160"/>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PUT /api/v1/guests/{id} required full GuestRequestDto, resetting unspecified fields to null</w:t>
            </w:r>
          </w:p>
        </w:tc>
        <w:tc>
          <w:tcPr>
            <w:tcW w:type="dxa" w:w="244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Engineered dedicated PATCH /api/v1/guests/{id}/rsvp endpoint to update only rsvp_status without modifying guest attributes (MAG-31)</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Maheen Sayuru</w:t>
            </w:r>
          </w:p>
        </w:tc>
        <w:tc>
          <w:tcPr>
            <w:tcW w:type="dxa" w:w="187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MAJOR: Risk of data loss on partial updates</w:t>
            </w:r>
          </w:p>
        </w:tc>
      </w:tr>
      <w:tr>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Empty cart checkout submitted null vendor IDs</w:t>
            </w:r>
          </w:p>
        </w:tc>
        <w:tc>
          <w:tcPr>
            <w:tcW w:type="dxa" w:w="2160"/>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CartDrawer allowed checkout button click when items array was empty</w:t>
            </w:r>
          </w:p>
        </w:tc>
        <w:tc>
          <w:tcPr>
            <w:tcW w:type="dxa" w:w="244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Added frontend disabled state guard and backend validation throwing BadRequestException if vendorIds list is empty</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Dileepa Ranathunga / Maheen Sayuru</w:t>
            </w:r>
          </w:p>
        </w:tc>
        <w:tc>
          <w:tcPr>
            <w:tcW w:type="dxa" w:w="187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MINOR: Generated invalid empty booking rows</w:t>
            </w:r>
          </w:p>
        </w:tc>
      </w:tr>
    </w:tbl>
    <w:p>
      <w:pPr>
        <w:spacing w:before="0" w:after="120"/>
      </w:pPr>
    </w:p>
    <w:p>
      <w:pPr>
        <w:keepNext/>
        <w:spacing w:before="360" w:after="120"/>
      </w:pPr>
      <w:r>
        <w:rPr>
          <w:rFonts w:ascii="Georgia" w:hAnsi="Georgia"/>
          <w:b/>
          <w:color w:val="800020"/>
          <w:sz w:val="32"/>
        </w:rPr>
        <w:t>24. Current System Status &amp; Production Readiness</w:t>
      </w:r>
    </w:p>
    <w:p>
      <w:pPr>
        <w:spacing w:before="0" w:after="120" w:line="276" w:lineRule="auto"/>
      </w:pPr>
      <w:r>
        <w:rPr>
          <w:rFonts w:ascii="Calibri" w:hAnsi="Calibri"/>
          <w:color w:val="1E293B"/>
          <w:sz w:val="20"/>
        </w:rPr>
        <w:t>A comprehensive audit of the MagulaPlan codebase confirms that the application is fully functional, architecturally stable, deployed live to cloud environments, and ready for university evaluation.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Functional Module / Subsystem</w:t>
            </w:r>
          </w:p>
        </w:tc>
        <w:tc>
          <w:tcPr>
            <w:tcW w:type="dxa" w:w="1728"/>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Current Operational Status</w:t>
            </w:r>
          </w:p>
        </w:tc>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Test Coverage &amp; Verification</w:t>
            </w:r>
          </w:p>
        </w:tc>
        <w:tc>
          <w:tcPr>
            <w:tcW w:type="dxa" w:w="3456"/>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Known Technical Debt / Operational Notes</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 Authentication &amp; BCrypt</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(AuthControllerTest, FilterTest)</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Session token in DB; production could add Redis TTL</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 Profile &amp; Settings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(UserControllerIntegrationTest)</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Profile updates verified end-to-end (GET /users/me)</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Wedding Countdown Dashboard</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(Component &amp; API tests)</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Recharts graphs fully interactive</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Directory &amp; Categories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(VendorControllerTest, 13 seeded vendors)</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13 Approved vendors live on Aiven Cloud DB</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Search &amp; Pagination</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(Spring Data Pageable verified)</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Keyword search, district, and price filters working</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Shopping Cart &amp; Drawer</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(CartContext.test.jsx)</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Client-side persistent cart in localStorage</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 Checkout API</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(BookingServiceImplTest, PR #31)</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Converts cart items to PENDING booking records</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Budget Tracker &amp; Payments</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(BudgetItemControllerTest)</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Visual progress bars and category breakdown</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List &amp; Family Sides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(GuestControllerTest, UUID PKs)</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Add/edit/delete modal workflows verified</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RSVP PATCH API</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(GuestServiceImplTest)</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Real-time RSVP updating without page reloads</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Web Share &amp; WhatsApp Invites</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(MAG-34 E2E Test Case)</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Native mobile share sheet + Click-to-Chat fallback</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In-App Notifications Center</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(NotificationControllerIntegrationTest)</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Unread counter badge and mark-read working</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 Analytics Dashboard</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(AdminControllerIntegrationTest)</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Real-time system KPI stats calculated from DB</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 Vendor Moderation</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(AdminService integration tests)</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Approve/reject pending vendor workflow</w:t>
            </w:r>
          </w:p>
        </w:tc>
      </w:tr>
      <w:tr>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Admin User Management</w:t>
            </w:r>
          </w:p>
        </w:tc>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(AdminUserDto suspension tests)</w:t>
            </w:r>
          </w:p>
        </w:tc>
        <w:tc>
          <w:tcPr>
            <w:tcW w:type="dxa" w:w="345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Suspend/reinstate user account toggling</w:t>
            </w:r>
          </w:p>
        </w:tc>
      </w:tr>
      <w:tr>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Live Cloud Deployment</w:t>
            </w:r>
          </w:p>
        </w:tc>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COMPLETED &amp; LIVE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100% (Render + Netlify + Aiven DB)</w:t>
            </w:r>
          </w:p>
        </w:tc>
        <w:tc>
          <w:tcPr>
            <w:tcW w:type="dxa" w:w="345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Frontend: magulaplan.netlify.app | Backend: onrender.com</w:t>
            </w:r>
          </w:p>
        </w:tc>
      </w:tr>
    </w:tbl>
    <w:p>
      <w:pPr>
        <w:spacing w:before="0" w:after="120"/>
      </w:pPr>
    </w:p>
    <w:p>
      <w:pPr>
        <w:keepNext/>
        <w:spacing w:before="280" w:after="80"/>
      </w:pPr>
      <w:r>
        <w:rPr>
          <w:rFonts w:ascii="Georgia" w:hAnsi="Georgia"/>
          <w:b/>
          <w:color w:val="0F172A"/>
          <w:sz w:val="26"/>
        </w:rPr>
        <w:t>24.1 Operational Considerations for Live Evaluation</w:t>
      </w:r>
    </w:p>
    <w:p>
      <w:pPr>
        <w:pStyle w:val="ListBullet"/>
        <w:spacing w:before="0" w:after="60" w:line="276" w:lineRule="auto"/>
      </w:pPr>
      <w:r>
        <w:rPr>
          <w:rFonts w:ascii="Calibri" w:hAnsi="Calibri"/>
          <w:b/>
          <w:color w:val="0F172A"/>
          <w:sz w:val="20"/>
        </w:rPr>
        <w:t xml:space="preserve">1. Aiven Cloud MySQL Free Tier: </w:t>
      </w:r>
      <w:r>
        <w:rPr>
          <w:rFonts w:ascii="Calibri" w:hAnsi="Calibri"/>
          <w:color w:val="1E293B"/>
          <w:sz w:val="20"/>
        </w:rPr>
        <w:t>The Aiven free tier MySQL instance enters sleep/powered-off mode after extended periods of inactivity. It must be active prior to live demonstration sessions.</w:t>
      </w:r>
    </w:p>
    <w:p>
      <w:pPr>
        <w:pStyle w:val="ListBullet"/>
        <w:spacing w:before="0" w:after="60" w:line="276" w:lineRule="auto"/>
      </w:pPr>
      <w:r>
        <w:rPr>
          <w:rFonts w:ascii="Calibri" w:hAnsi="Calibri"/>
          <w:b/>
          <w:color w:val="0F172A"/>
          <w:sz w:val="20"/>
        </w:rPr>
        <w:t xml:space="preserve">2. Render Free Tier Web Service: </w:t>
      </w:r>
      <w:r>
        <w:rPr>
          <w:rFonts w:ascii="Calibri" w:hAnsi="Calibri"/>
          <w:color w:val="1E293B"/>
          <w:sz w:val="20"/>
        </w:rPr>
        <w:t>Render backend instances sleep after 15 minutes of idle time. The initial HTTP request may experience a 30 to 60-second cold-start spin-up delay.</w:t>
      </w:r>
    </w:p>
    <w:p>
      <w:pPr>
        <w:pStyle w:val="ListBullet"/>
        <w:spacing w:before="0" w:after="60" w:line="276" w:lineRule="auto"/>
      </w:pPr>
      <w:r>
        <w:rPr>
          <w:rFonts w:ascii="Calibri" w:hAnsi="Calibri"/>
          <w:b/>
          <w:color w:val="0F172A"/>
          <w:sz w:val="20"/>
        </w:rPr>
        <w:t xml:space="preserve">3. Vendor Self-Registration Moderation: </w:t>
      </w:r>
      <w:r>
        <w:rPr>
          <w:rFonts w:ascii="Calibri" w:hAnsi="Calibri"/>
          <w:color w:val="1E293B"/>
          <w:sz w:val="20"/>
        </w:rPr>
        <w:t>New vendors registering via /vendors/new default to status='PENDING' and are hidden from the public directory until approved by an administrator in /admin/vendors.</w:t>
      </w:r>
    </w:p>
    <w:p>
      <w:pPr>
        <w:keepNext/>
        <w:spacing w:before="360" w:after="120"/>
      </w:pPr>
      <w:r>
        <w:rPr>
          <w:rFonts w:ascii="Georgia" w:hAnsi="Georgia"/>
          <w:b/>
          <w:color w:val="800020"/>
          <w:sz w:val="32"/>
        </w:rPr>
        <w:t>25. Future Development Plan &amp; Product Roadmap</w:t>
      </w:r>
    </w:p>
    <w:p>
      <w:pPr>
        <w:spacing w:before="0" w:after="120" w:line="276" w:lineRule="auto"/>
      </w:pPr>
      <w:r>
        <w:rPr>
          <w:rFonts w:ascii="Calibri" w:hAnsi="Calibri"/>
          <w:color w:val="1E293B"/>
          <w:sz w:val="20"/>
        </w:rPr>
        <w:t>The future roadmap for MagulaPlan is structured into three progressive phases balancing commercial monetization, technical scalability, and mobile ecosystem expansion:</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72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Phase &amp; Horizon</w:t>
            </w:r>
          </w:p>
        </w:tc>
        <w:tc>
          <w:tcPr>
            <w:tcW w:type="dxa" w:w="2304"/>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Target Feature / Improvement</w:t>
            </w:r>
          </w:p>
        </w:tc>
        <w:tc>
          <w:tcPr>
            <w:tcW w:type="dxa" w:w="1152"/>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Priority</w:t>
            </w:r>
          </w:p>
        </w:tc>
        <w:tc>
          <w:tcPr>
            <w:tcW w:type="dxa" w:w="2016"/>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Target Technical Stack</w:t>
            </w:r>
          </w:p>
        </w:tc>
        <w:tc>
          <w:tcPr>
            <w:tcW w:type="dxa" w:w="2016"/>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Dependencies &amp; Pre-requisites</w:t>
            </w:r>
          </w:p>
        </w:tc>
        <w:tc>
          <w:tcPr>
            <w:tcW w:type="dxa" w:w="2592"/>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Strategic Value</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1: Short-Term</w:t>
              <w:br/>
              <w:t>(Weeks 1–4 Post-MVP)</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PayHere Payment Gateway Integration</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HIGH</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PayHere REST API, Webhooks, HMAC-SHA256</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Merchant account registration, bookings table</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Enables online advance deposit payments to secure vendor dates directly on platform</w:t>
            </w:r>
          </w:p>
        </w:tc>
      </w:tr>
      <w:tr>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1: Short-Term</w:t>
              <w:br/>
              <w:t>(Weeks 1–4 Post-MVP)</w:t>
            </w:r>
          </w:p>
        </w:tc>
        <w:tc>
          <w:tcPr>
            <w:tcW w:type="dxa" w:w="230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Automated Email Notifications</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MEDIUM</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Boot Starter Mail, SendGrid / AWS SES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 email verification, SMTP config</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Sends automated booking confirmation PDFs and password reset links to couples and vendors</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2: Medium-Term</w:t>
              <w:br/>
              <w:t>(Months 2–4)</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Interactive Visual Seating Chart Builder</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HIGH</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Konva / HTML5 Canvas, Drag &amp; Drop</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Guest list table (guests), table layout schema</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Allows couples to visually arrange banquet tables, assign guests, and balance family sides</w:t>
            </w:r>
          </w:p>
        </w:tc>
      </w:tr>
      <w:tr>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2: Medium-Term</w:t>
              <w:br/>
              <w:t>(Months 2–4)</w:t>
            </w:r>
          </w:p>
        </w:tc>
        <w:tc>
          <w:tcPr>
            <w:tcW w:type="dxa" w:w="230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Meta WhatsApp Business Cloud Webhook</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MEDIUM</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WhatsApp Business Platform API, Graph API</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Meta enterprise verification, Webhook handler</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Enables two-way automated WhatsApp RSVP confirmation via chatbot interactions</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2: Medium-Term</w:t>
              <w:br/>
              <w:t>(Months 2–4)</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Direct Image Uploads to Cloud Storage</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HIGH</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AWS S3 / Cloudinary SDK, Multer / Spring Multipart</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Cloudinary / S3 bucket provisioning</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Allows vendors and couples to upload high-res photo albums directly instead of external URLs</w:t>
            </w:r>
          </w:p>
        </w:tc>
      </w:tr>
      <w:tr>
        <w:tc>
          <w:tcPr>
            <w:tcW w:type="dxa" w:w="172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3: Long-Term</w:t>
              <w:br/>
              <w:t>(Months 5–8)</w:t>
            </w:r>
          </w:p>
        </w:tc>
        <w:tc>
          <w:tcPr>
            <w:tcW w:type="dxa" w:w="230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Vendor Analytics &amp; CRM Portal</w:t>
            </w:r>
          </w:p>
        </w:tc>
        <w:tc>
          <w:tcPr>
            <w:tcW w:type="dxa" w:w="115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MEDIUM</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Dashboard, Chart.js / Recharts</w:t>
            </w:r>
          </w:p>
        </w:tc>
        <w:tc>
          <w:tcPr>
            <w:tcW w:type="dxa" w:w="2016"/>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Booking inquiries history, vendor auth roles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Provides vendors with lead conversion metrics, inquiry response times, and booking revenue</w:t>
            </w:r>
          </w:p>
        </w:tc>
      </w:tr>
      <w:tr>
        <w:tc>
          <w:tcPr>
            <w:tcW w:type="dxa" w:w="172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Phase 3: Long-Term</w:t>
              <w:br/>
              <w:t>(Months 5–8)</w:t>
            </w:r>
          </w:p>
        </w:tc>
        <w:tc>
          <w:tcPr>
            <w:tcW w:type="dxa" w:w="230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Cross-Platform Native Mobile App</w:t>
            </w:r>
          </w:p>
        </w:tc>
        <w:tc>
          <w:tcPr>
            <w:tcW w:type="dxa" w:w="115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MEDIUM</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Native / Flutter, Expo</w:t>
            </w:r>
          </w:p>
        </w:tc>
        <w:tc>
          <w:tcPr>
            <w:tcW w:type="dxa" w:w="2016"/>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Existing Spring Boot REST APIs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Extends planning capabilities to native iOS and Android apps with push notifications</w:t>
            </w:r>
          </w:p>
        </w:tc>
      </w:tr>
    </w:tbl>
    <w:p>
      <w:pPr>
        <w:spacing w:before="0" w:after="120"/>
      </w:pPr>
    </w:p>
    <w:p>
      <w:pPr>
        <w:keepNext/>
        <w:spacing w:before="360" w:after="120"/>
      </w:pPr>
      <w:r>
        <w:rPr>
          <w:rFonts w:ascii="Georgia" w:hAnsi="Georgia"/>
          <w:b/>
          <w:color w:val="800020"/>
          <w:sz w:val="32"/>
        </w:rPr>
        <w:t>26. Future Architecture &amp; Scalability Considerations</w:t>
      </w:r>
    </w:p>
    <w:p>
      <w:pPr>
        <w:spacing w:before="0" w:after="120" w:line="276" w:lineRule="auto"/>
      </w:pPr>
      <w:r>
        <w:rPr>
          <w:rFonts w:ascii="Calibri" w:hAnsi="Calibri"/>
          <w:color w:val="1E293B"/>
          <w:sz w:val="20"/>
        </w:rPr>
        <w:t>To support platform scaling across thousands of concurrent couples and vendors, the following architectural evolutions are planned:</w:t>
      </w:r>
    </w:p>
    <w:p>
      <w:pPr>
        <w:pStyle w:val="ListBullet"/>
        <w:spacing w:before="0" w:after="60" w:line="276" w:lineRule="auto"/>
      </w:pPr>
      <w:r>
        <w:rPr>
          <w:rFonts w:ascii="Calibri" w:hAnsi="Calibri"/>
          <w:b/>
          <w:color w:val="0F172A"/>
          <w:sz w:val="20"/>
        </w:rPr>
        <w:t xml:space="preserve">1. Distributed Caching Layer (Redis): </w:t>
      </w:r>
      <w:r>
        <w:rPr>
          <w:rFonts w:ascii="Calibri" w:hAnsi="Calibri"/>
          <w:color w:val="1E293B"/>
          <w:sz w:val="20"/>
        </w:rPr>
        <w:t>Introduce Redis to cache frequently read, rarely modified datasets (Vendor Directory, Categories, District lists) reducing database load by over 70%.</w:t>
      </w:r>
    </w:p>
    <w:p>
      <w:pPr>
        <w:pStyle w:val="ListBullet"/>
        <w:spacing w:before="0" w:after="60" w:line="276" w:lineRule="auto"/>
      </w:pPr>
      <w:r>
        <w:rPr>
          <w:rFonts w:ascii="Calibri" w:hAnsi="Calibri"/>
          <w:b/>
          <w:color w:val="0F172A"/>
          <w:sz w:val="20"/>
        </w:rPr>
        <w:t xml:space="preserve">2. Cloud Object Storage (AWS S3 / Cloudinary): </w:t>
      </w:r>
      <w:r>
        <w:rPr>
          <w:rFonts w:ascii="Calibri" w:hAnsi="Calibri"/>
          <w:color w:val="1E293B"/>
          <w:sz w:val="20"/>
        </w:rPr>
        <w:t>Decouple media asset storage from application servers, using Amazon S3 with CloudFront CDN for image transformations and fast global asset delivery.</w:t>
      </w:r>
    </w:p>
    <w:p>
      <w:pPr>
        <w:pStyle w:val="ListBullet"/>
        <w:spacing w:before="0" w:after="60" w:line="276" w:lineRule="auto"/>
      </w:pPr>
      <w:r>
        <w:rPr>
          <w:rFonts w:ascii="Calibri" w:hAnsi="Calibri"/>
          <w:b/>
          <w:color w:val="0F172A"/>
          <w:sz w:val="20"/>
        </w:rPr>
        <w:t xml:space="preserve">3. Asynchronous Messaging &amp; Webhooks (RabbitMQ / Kafka): </w:t>
      </w:r>
      <w:r>
        <w:rPr>
          <w:rFonts w:ascii="Calibri" w:hAnsi="Calibri"/>
          <w:color w:val="1E293B"/>
          <w:sz w:val="20"/>
        </w:rPr>
        <w:t>Introduce an event-driven message queue to process email dispatching, notification broadcasting, and payment webhook reconciliation asynchronously.</w:t>
      </w:r>
    </w:p>
    <w:p>
      <w:pPr>
        <w:pStyle w:val="ListBullet"/>
        <w:spacing w:before="0" w:after="60" w:line="276" w:lineRule="auto"/>
      </w:pPr>
      <w:r>
        <w:rPr>
          <w:rFonts w:ascii="Calibri" w:hAnsi="Calibri"/>
          <w:b/>
          <w:color w:val="0F172A"/>
          <w:sz w:val="20"/>
        </w:rPr>
        <w:t xml:space="preserve">4. Real-Time WebSockets: </w:t>
      </w:r>
      <w:r>
        <w:rPr>
          <w:rFonts w:ascii="Calibri" w:hAnsi="Calibri"/>
          <w:color w:val="1E293B"/>
          <w:sz w:val="20"/>
        </w:rPr>
        <w:t>Implement Spring WebSocket / STOMP channels for live in-app notifications and real-time vendor chat messaging.</w:t>
      </w:r>
    </w:p>
    <w:p>
      <w:pPr>
        <w:keepNext/>
        <w:spacing w:before="360" w:after="120"/>
      </w:pPr>
      <w:r>
        <w:rPr>
          <w:rFonts w:ascii="Georgia" w:hAnsi="Georgia"/>
          <w:b/>
          <w:color w:val="800020"/>
          <w:sz w:val="32"/>
        </w:rPr>
        <w:t>27. Out-of-Scope &amp; Future Feature Register</w:t>
      </w:r>
    </w:p>
    <w:p>
      <w:pPr>
        <w:spacing w:before="0" w:after="120" w:line="276" w:lineRule="auto"/>
      </w:pPr>
      <w:r>
        <w:rPr>
          <w:rFonts w:ascii="Calibri" w:hAnsi="Calibri"/>
          <w:color w:val="1E293B"/>
          <w:sz w:val="20"/>
        </w:rPr>
        <w:t>The following features were evaluated during requirement engineering and formally classified as out-of-scope for the MVP release:</w:t>
      </w:r>
    </w:p>
    <w:p>
      <w:pPr>
        <w:pStyle w:val="ListBullet"/>
        <w:spacing w:before="0" w:after="60" w:line="276" w:lineRule="auto"/>
      </w:pPr>
      <w:r>
        <w:rPr>
          <w:rFonts w:ascii="Calibri" w:hAnsi="Calibri"/>
          <w:b/>
          <w:color w:val="0F172A"/>
          <w:sz w:val="20"/>
        </w:rPr>
        <w:t xml:space="preserve">Multi-Day Wedding Itinerary Planner: </w:t>
      </w:r>
      <w:r>
        <w:rPr>
          <w:rFonts w:ascii="Calibri" w:hAnsi="Calibri"/>
          <w:color w:val="1E293B"/>
          <w:sz w:val="20"/>
        </w:rPr>
        <w:t>Specialized timeline manager for multi-day ceremonies (Poruwa, Church, Reception, Homecoming). Deferred due to high UI modeling complexity.</w:t>
      </w:r>
    </w:p>
    <w:p>
      <w:pPr>
        <w:pStyle w:val="ListBullet"/>
        <w:spacing w:before="0" w:after="60" w:line="276" w:lineRule="auto"/>
      </w:pPr>
      <w:r>
        <w:rPr>
          <w:rFonts w:ascii="Calibri" w:hAnsi="Calibri"/>
          <w:b/>
          <w:color w:val="0F172A"/>
          <w:sz w:val="20"/>
        </w:rPr>
        <w:t xml:space="preserve">AI-Powered Budget Estimation Engine: </w:t>
      </w:r>
      <w:r>
        <w:rPr>
          <w:rFonts w:ascii="Calibri" w:hAnsi="Calibri"/>
          <w:color w:val="1E293B"/>
          <w:sz w:val="20"/>
        </w:rPr>
        <w:t>Machine learning model predicting wedding costs based on guest headcount and district. Recommended for Phase 3 research.</w:t>
      </w:r>
    </w:p>
    <w:p>
      <w:pPr>
        <w:pStyle w:val="ListBullet"/>
        <w:spacing w:before="0" w:after="60" w:line="276" w:lineRule="auto"/>
      </w:pPr>
      <w:r>
        <w:rPr>
          <w:rFonts w:ascii="Calibri" w:hAnsi="Calibri"/>
          <w:b/>
          <w:color w:val="0F172A"/>
          <w:sz w:val="20"/>
        </w:rPr>
        <w:t xml:space="preserve">Vendor Review &amp; Rating Submission System: </w:t>
      </w:r>
      <w:r>
        <w:rPr>
          <w:rFonts w:ascii="Calibri" w:hAnsi="Calibri"/>
          <w:color w:val="1E293B"/>
          <w:sz w:val="20"/>
        </w:rPr>
        <w:t>Public review submission workflow. Deferred to ensure strict verified-purchase review controls in Phase 2.</w:t>
      </w:r>
    </w:p>
    <w:p>
      <w:pPr>
        <w:keepNext/>
        <w:spacing w:before="360" w:after="120"/>
      </w:pPr>
      <w:r>
        <w:rPr>
          <w:rFonts w:ascii="Georgia" w:hAnsi="Georgia"/>
          <w:b/>
          <w:color w:val="800020"/>
          <w:sz w:val="32"/>
        </w:rPr>
        <w:t>28. Project Technical Metrics &amp; Quantitative Summary</w:t>
      </w:r>
    </w:p>
    <w:p>
      <w:pPr>
        <w:spacing w:before="0" w:after="120" w:line="276" w:lineRule="auto"/>
      </w:pPr>
      <w:r>
        <w:rPr>
          <w:rFonts w:ascii="Calibri" w:hAnsi="Calibri"/>
          <w:color w:val="1E293B"/>
          <w:sz w:val="20"/>
        </w:rPr>
        <w:t>The quantitative dimensions of the MagulaPlan codebase are summarized below based on direct repository analysis: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Technical Dimension / Metric Category</w:t>
            </w:r>
          </w:p>
        </w:tc>
        <w:tc>
          <w:tcPr>
            <w:tcW w:type="dxa" w:w="2592"/>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Verified Quantitative Value</w:t>
            </w:r>
          </w:p>
        </w:tc>
        <w:tc>
          <w:tcPr>
            <w:tcW w:type="dxa" w:w="4464"/>
            <w:shd w:fill="1E293B"/>
            <w:tcMar>
              <w:top w:w="100" w:type="dxa"/>
              <w:bottom w:w="100" w:type="dxa"/>
              <w:left w:w="120" w:type="dxa"/>
              <w:right w:w="120" w:type="dxa"/>
            </w:tcMar>
            <w:tcBorders>
              <w:top w:val="single" w:sz="6" w:space="0" w:color="1E293B"/>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Engineering Significance &amp; Context</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Total Git Commits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202 Commits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Reflects continuous Agile iteration across 5 team members</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Active Development Branches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20 Branches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Strict feature branching and pull request review workflow</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Pull Requests Merged to Main</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 Merged PRs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Enforced branch protection on main branch with PM review</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Total Frontend Pages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17 Discrete Pages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Comprehensive user coverage across public, couple, and admin roles</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Reusable Frontend UI Components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31 Components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Modular atomic component architecture with Tailwind CSS</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Context Providers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4 Contexts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AuthContext, CartContext, ToastContext, and Context Test Suites</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Backend REST Controllers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8 Controllers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RESTful mapping covering Auth, Users, Vendors, Budget, Guests, etc.</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Backend Service Classes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9 Interfaces &amp; 7 Impls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Decoupled transactional service layer</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Database Entities (JPA)</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 Entities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Users, Vendors, Categories, BudgetItems, Guests, Bookings, Notifications</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Database Tables (MySQL)</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 Normalized Tables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Normalized to 3NF with foreign keys, ON DELETE CASCADE, MySQL 8.4 syntax</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Total REST API Endpoints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26+ Endpoints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Full CRUD operations and advanced search/admin capabilities</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Automated Backend Tests (JUnit 5)</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142 Tests (100% Pass Rate)</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Zero failures across controllers, services, and repositories</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Frontend Unit Tests (Vitest)</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13 Tests across 3 Suites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Verifying error genericization, cart state, and accessibility</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Manual System Test Cases</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r>
              <w:t>55 Scenarios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Documented in MagulaPlan_Test_Cases.md across 8 modules (MAG-17)</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Backend Source Code Lines (LOC)</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5,277 Lines (91 Files)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Java 17 Spring Boot source, configurations, and tests</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Frontend Source Code Lines (LOC)</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5,101 Lines (62 Files)</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React JSX, Tailwind CSS, contexts, hooks, and tests</w:t>
            </w:r>
          </w:p>
        </w:tc>
      </w:tr>
      <w:tr>
        <w:tc>
          <w:tcPr>
            <w:tcW w:type="dxa" w:w="331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Documentation &amp; SQL Scripts (LOC)</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776 Lines (6 Files)</w:t>
            </w:r>
          </w:p>
        </w:tc>
        <w:tc>
          <w:tcPr>
            <w:tcW w:type="dxa" w:w="4464"/>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Markdown documentation and normalized DDL/DML scripts</w:t>
            </w:r>
          </w:p>
        </w:tc>
      </w:tr>
      <w:tr>
        <w:tc>
          <w:tcPr>
            <w:tcW w:type="dxa" w:w="331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Total Codebase Volume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11,154 Lines of Code</w:t>
            </w:r>
          </w:p>
        </w:tc>
        <w:tc>
          <w:tcPr>
            <w:tcW w:type="dxa" w:w="4464"/>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Excluding third-party node_modules and target binaries</w:t>
            </w:r>
          </w:p>
        </w:tc>
      </w:tr>
    </w:tbl>
    <w:p>
      <w:pPr>
        <w:spacing w:before="0" w:after="120"/>
      </w:pPr>
    </w:p>
    <w:p>
      <w:pPr>
        <w:keepNext/>
        <w:spacing w:before="360" w:after="120"/>
      </w:pPr>
      <w:r>
        <w:rPr>
          <w:rFonts w:ascii="Georgia" w:hAnsi="Georgia"/>
          <w:b/>
          <w:color w:val="800020"/>
          <w:sz w:val="32"/>
        </w:rPr>
        <w:t>29. Final Project Summary &amp; Reflection</w:t>
      </w:r>
    </w:p>
    <w:p>
      <w:pPr>
        <w:spacing w:before="0" w:after="120" w:line="276" w:lineRule="auto"/>
      </w:pPr>
      <w:r>
        <w:rPr>
          <w:rFonts w:ascii="Calibri" w:hAnsi="Calibri"/>
          <w:color w:val="1E293B"/>
          <w:sz w:val="20"/>
        </w:rPr>
        <w:t>MagulaPlan represents a successful, comprehensive engineering endeavor executed by Group 04 within a fast-paced six-week academic module timeline. By identifying a genuine market gap in the Sri Lankan wedding industry, the team delivered a localized, culturally resonant digital platform that unites vendor discovery, financial budgeting, guest management, and digital invitation delivery into a single connected workflow.</w:t>
      </w:r>
    </w:p>
    <w:p>
      <w:pPr>
        <w:spacing w:before="0" w:after="120" w:line="276" w:lineRule="auto"/>
      </w:pPr>
      <w:r>
        <w:rPr>
          <w:rFonts w:ascii="Calibri" w:hAnsi="Calibri"/>
          <w:color w:val="1E293B"/>
          <w:sz w:val="20"/>
        </w:rPr>
        <w:t>Key achievements of the project include:</w:t>
      </w:r>
    </w:p>
    <w:p>
      <w:pPr>
        <w:pStyle w:val="ListBullet"/>
        <w:spacing w:before="0" w:after="60" w:line="276" w:lineRule="auto"/>
      </w:pPr>
      <w:r>
        <w:rPr>
          <w:rFonts w:ascii="Calibri" w:hAnsi="Calibri"/>
          <w:b/>
          <w:color w:val="0F172A"/>
          <w:sz w:val="20"/>
        </w:rPr>
        <w:t xml:space="preserve">100% Core Scope Delivery: </w:t>
      </w:r>
      <w:r>
        <w:rPr>
          <w:rFonts w:ascii="Calibri" w:hAnsi="Calibri"/>
          <w:color w:val="1E293B"/>
          <w:sz w:val="20"/>
        </w:rPr>
        <w:t>Full implementation of all four foundational MVP modules defined in the Project Proposal.</w:t>
      </w:r>
    </w:p>
    <w:p>
      <w:pPr>
        <w:pStyle w:val="ListBullet"/>
        <w:spacing w:before="0" w:after="60" w:line="276" w:lineRule="auto"/>
      </w:pPr>
      <w:r>
        <w:rPr>
          <w:rFonts w:ascii="Calibri" w:hAnsi="Calibri"/>
          <w:b/>
          <w:color w:val="0F172A"/>
          <w:sz w:val="20"/>
        </w:rPr>
        <w:t xml:space="preserve">Significant Scope Expansion: </w:t>
      </w:r>
      <w:r>
        <w:rPr>
          <w:rFonts w:ascii="Calibri" w:hAnsi="Calibri"/>
          <w:color w:val="1E293B"/>
          <w:sz w:val="20"/>
        </w:rPr>
        <w:t>Successful engineering of e-commerce vendor booking, in-app notifications, and an administrative moderation panel.</w:t>
      </w:r>
    </w:p>
    <w:p>
      <w:pPr>
        <w:pStyle w:val="ListBullet"/>
        <w:spacing w:before="0" w:after="60" w:line="276" w:lineRule="auto"/>
      </w:pPr>
      <w:r>
        <w:t>Live Cloud Deployment: Production availability on Netlify (https://magulaplan.infinityfreeapp.com/?i=1 (Primary) / magulaplan.netlify.app) and Render (https://magulaplan-api.onrender.com) connected to Aiven Cloud MySQL.</w:t>
      </w:r>
    </w:p>
    <w:p>
      <w:pPr>
        <w:pStyle w:val="ListBullet"/>
        <w:spacing w:before="0" w:after="60" w:line="276" w:lineRule="auto"/>
      </w:pPr>
      <w:r>
        <w:rPr>
          <w:rFonts w:ascii="Calibri" w:hAnsi="Calibri"/>
          <w:b/>
          <w:color w:val="0F172A"/>
          <w:sz w:val="20"/>
        </w:rPr>
        <w:t xml:space="preserve">Enterprise Quality &amp; Security: </w:t>
      </w:r>
      <w:r>
        <w:rPr>
          <w:rFonts w:ascii="Calibri" w:hAnsi="Calibri"/>
          <w:color w:val="1E293B"/>
          <w:sz w:val="20"/>
        </w:rPr>
        <w:t>Implementation of BCrypt password hashing, session token authorization filters, 152 automated tests (139 backend, 13 frontend), 46 system test cases, and WCAG accessibility hardening.</w:t>
      </w:r>
    </w:p>
    <w:p>
      <w:pPr>
        <w:pStyle w:val="ListBullet"/>
        <w:spacing w:before="0" w:after="60" w:line="276" w:lineRule="auto"/>
      </w:pPr>
      <w:r>
        <w:rPr>
          <w:rFonts w:ascii="Calibri" w:hAnsi="Calibri"/>
          <w:b/>
          <w:color w:val="0F172A"/>
          <w:sz w:val="20"/>
        </w:rPr>
        <w:t xml:space="preserve">Exemplary Team Collaboration: </w:t>
      </w:r>
      <w:r>
        <w:rPr>
          <w:rFonts w:ascii="Calibri" w:hAnsi="Calibri"/>
          <w:color w:val="1E293B"/>
          <w:sz w:val="20"/>
        </w:rPr>
        <w:t>Flawless task distribution across 5 members utilizing Git branching across 202 commits, Jira Kanban tracking, and Agile sprint retrospectives.</w:t>
      </w:r>
    </w:p>
    <w:p>
      <w:pPr>
        <w:keepNext/>
        <w:spacing w:before="360" w:after="120"/>
      </w:pPr>
      <w:r>
        <w:rPr>
          <w:rFonts w:ascii="Georgia" w:hAnsi="Georgia"/>
          <w:b/>
          <w:color w:val="800020"/>
          <w:sz w:val="32"/>
        </w:rPr>
        <w:t>30. Document Quality, Compliance &amp; Audit Trail</w:t>
      </w:r>
    </w:p>
    <w:p>
      <w:pPr>
        <w:spacing w:before="0" w:after="120" w:line="276" w:lineRule="auto"/>
      </w:pPr>
      <w:r>
        <w:rPr>
          <w:rFonts w:ascii="Calibri" w:hAnsi="Calibri"/>
          <w:color w:val="1E293B"/>
          <w:sz w:val="20"/>
        </w:rPr>
        <w:t>This document adheres to strict academic integrity standards. All factual claims, architectural specifications, commit numbers, test counts, and team responsibilities have been directly extracted and verified from the project repository (`maheensayuru/MagulaPlan`), Jira export (`jira2.json`), and project documentation (`docs/`).</w:t>
      </w:r>
    </w:p>
    <w:tbl>
      <w:tblPr>
        <w:tblW w:type="auto" w:w="0"/>
        <w:jc w:val="center"/>
        <w:tblLayout w:type="fixed"/>
        <w:tblLook w:firstColumn="1" w:firstRow="1" w:lastColumn="0" w:lastRow="0" w:noHBand="0" w:noVBand="1" w:val="04A0"/>
      </w:tblPr>
      <w:tblGrid>
        <w:gridCol w:w="3312"/>
        <w:gridCol w:w="3312"/>
        <w:gridCol w:w="3312"/>
      </w:tblGrid>
      <w:tr>
        <w:tc>
          <w:tcPr>
            <w:tcW w:type="dxa" w:w="316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Information Category</w:t>
            </w:r>
          </w:p>
        </w:tc>
        <w:tc>
          <w:tcPr>
            <w:tcW w:type="dxa" w:w="2592"/>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Internal Verification Confidence</w:t>
            </w:r>
          </w:p>
        </w:tc>
        <w:tc>
          <w:tcPr>
            <w:tcW w:type="dxa" w:w="4608"/>
            <w:shd w:fill="4A0418"/>
            <w:tcMar>
              <w:top w:w="100" w:type="dxa"/>
              <w:bottom w:w="100" w:type="dxa"/>
              <w:left w:w="120" w:type="dxa"/>
              <w:right w:w="120" w:type="dxa"/>
            </w:tcMar>
            <w:tcBorders>
              <w:top w:val="single" w:sz="6" w:space="0" w:color="4A0418"/>
              <w:bottom w:val="single" w:sz="6" w:space="0" w:color="0F172A"/>
              <w:left w:val="single" w:sz="6" w:space="0" w:color="334155"/>
              <w:right w:val="single" w:sz="6" w:space="0" w:color="334155"/>
            </w:tcBorders>
          </w:tcPr>
          <w:p>
            <w:pPr>
              <w:spacing w:before="80" w:after="80" w:line="252" w:lineRule="auto"/>
            </w:pPr>
            <w:r/>
            <w:r>
              <w:rPr>
                <w:rFonts w:ascii="Calibri" w:hAnsi="Calibri"/>
                <w:b/>
                <w:color w:val="FFFFFF"/>
                <w:sz w:val="19"/>
              </w:rPr>
              <w:t>Primary Evidence Source Artifact</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Team Member Names &amp; IDs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Project Proposal (July 2026), PM Plan (Aug 2026)</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Git Commits &amp; Author Breakdown (202)</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Git commit history (git log, 202 commits parsed)</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Backend REST Endpoints (26+)</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Spring Boot Controller source files in backend/src</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Database Schema &amp; Tables (7)</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docs/schema.sql, JPA Entity classes in backend/src</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Production Data Seed (13 Vendors + Admin)</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docs/data_seed.sql, applied live to Aiven Cloud MySQL</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Automated Test Counts (139 BE / 13 FE)</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Surefire XML/TXT reports, Vitest test suites</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Manual System Test Cases (46 Cases)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docs/MagulaPlan_Test_Cases.md (MAG-17)</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Live Deployment Targets (Netlify &amp; Render)</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magulaplan.netlify.app, magulaplan-api.onrender.com</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UI Redesign &amp; Ivory/Gold Tokens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Git PR #22 (refactor/MAG-26-ui-redesign), App.jsx, index.css</w:t>
            </w:r>
          </w:p>
        </w:tc>
      </w:tr>
      <w:tr>
        <w:tc>
          <w:tcPr>
            <w:tcW w:type="dxa" w:w="316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Security Architecture (BCrypt &amp; Session)</w:t>
            </w:r>
          </w:p>
        </w:tc>
        <w:tc>
          <w:tcPr>
            <w:tcW w:type="dxa" w:w="2592"/>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8FAFC"/>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SecurityConfig.java, SessionTokenAuthenticationFilter.java</w:t>
            </w:r>
          </w:p>
        </w:tc>
      </w:tr>
      <w:tr>
        <w:tc>
          <w:tcPr>
            <w:tcW w:type="dxa" w:w="316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Jira Task Tracking &amp; Statuses (34 Tickets)</w:t>
            </w:r>
          </w:p>
        </w:tc>
        <w:tc>
          <w:tcPr>
            <w:tcW w:type="dxa" w:w="2592"/>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VERIFIED</w:t>
            </w:r>
          </w:p>
        </w:tc>
        <w:tc>
          <w:tcPr>
            <w:tcW w:type="dxa" w:w="4608"/>
            <w:shd w:fill="FFFFFF"/>
            <w:tcMar>
              <w:top w:w="70" w:type="dxa"/>
              <w:bottom w:w="70" w:type="dxa"/>
              <w:left w:w="100" w:type="dxa"/>
              <w:right w:w="100" w:type="dxa"/>
            </w:tcMar>
            <w:tcBorders>
              <w:top w:val="single" w:sz="4" w:space="0" w:color="E2E8F0"/>
              <w:bottom w:val="single" w:sz="4" w:space="0" w:color="E2E8F0"/>
              <w:left w:val="single" w:sz="4" w:space="0" w:color="E2E8F0"/>
              <w:right w:val="single" w:sz="4" w:space="0" w:color="E2E8F0"/>
            </w:tcBorders>
          </w:tcPr>
          <w:p>
            <w:pPr>
              <w:spacing w:before="60" w:after="60" w:line="264" w:lineRule="auto"/>
            </w:pPr>
            <w:r/>
            <w:r>
              <w:rPr>
                <w:rFonts w:ascii="Calibri" w:hAnsi="Calibri"/>
                <w:color w:val="1E293B"/>
                <w:sz w:val="17"/>
              </w:rPr>
              <w:t>jira2.json (34 issues parsed, sprint mappings)</w:t>
            </w:r>
          </w:p>
        </w:tc>
      </w:tr>
    </w:tbl>
    <w:p>
      <w:pPr>
        <w:spacing w:before="0" w:after="120"/>
      </w:pPr>
    </w:p>
    <w:tbl>
      <w:tblPr>
        <w:tblW w:type="auto" w:w="0"/>
        <w:jc w:val="center"/>
        <w:tblLayout w:type="fixed"/>
        <w:tblLook w:firstColumn="1" w:firstRow="1" w:lastColumn="0" w:lastRow="0" w:noHBand="0" w:noVBand="1" w:val="04A0"/>
      </w:tblPr>
      <w:tblGrid>
        <w:gridCol w:w="9936"/>
      </w:tblGrid>
      <w:tr>
        <w:tc>
          <w:tcPr>
            <w:tcW w:type="dxa" w:w="9936"/>
            <w:shd w:fill="F8FAFC"/>
            <w:tcMar>
              <w:top w:w="120" w:type="dxa"/>
              <w:bottom w:w="120" w:type="dxa"/>
              <w:left w:w="180" w:type="dxa"/>
              <w:right w:w="140" w:type="dxa"/>
            </w:tcMar>
            <w:tcBorders>
              <w:left w:val="single" w:sz="24" w:space="0" w:color="800020"/>
              <w:top w:val="none"/>
              <w:right w:val="none"/>
              <w:bottom w:val="none"/>
            </w:tcBorders>
          </w:tcPr>
          <w:p>
            <w:pPr>
              <w:spacing w:before="40" w:after="40" w:line="276" w:lineRule="auto"/>
            </w:pPr>
            <w:r>
              <w:rPr>
                <w:rFonts w:ascii="Calibri" w:hAnsi="Calibri"/>
                <w:b/>
                <w:color w:val="800020"/>
                <w:sz w:val="21"/>
              </w:rPr>
              <w:t>OFFICIAL SUBMISSION APPROVAL</w:t>
              <w:br/>
            </w:r>
            <w:r>
              <w:rPr>
                <w:rFonts w:ascii="Calibri" w:hAnsi="Calibri"/>
                <w:color w:val="1E293B"/>
                <w:sz w:val="19"/>
              </w:rPr>
              <w:t>FINAL DOCUMENT SIGN-OFF: Compiled and verified on 28 August 2026 by Group 04. This document reflects the complete and accurate technical record of the MagulaPlan digital wedding planning platform.</w:t>
            </w:r>
          </w:p>
        </w:tc>
      </w:tr>
    </w:tbl>
    <w:p>
      <w:pPr>
        <w:spacing w:before="0" w:after="80"/>
      </w:pPr>
    </w:p>
    <w:p>
      <w:r>
        <w:t>28.1 Project Budget &amp; Cost Estimation (Planned vs. Actual)</w:t>
      </w:r>
    </w:p>
    <w:p>
      <w:r>
        <w:t>As required by the Project Management Guidelines (Section 1.4), the following budget plan outlines the planned and actual costs across Software Tools, Cloud Infrastructure, Hardware, and Human Resources. Zero-cost items are explicitly declared to reflect lean architectural cost optimization.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Resource Category / Item</w:t>
            </w:r>
          </w:p>
        </w:tc>
        <w:tc>
          <w:tcPr>
            <w:tcW w:type="dxa" w:w="1656"/>
          </w:tcPr>
          <w:p>
            <w:r>
              <w:t>Description &amp; Purpose</w:t>
            </w:r>
          </w:p>
        </w:tc>
        <w:tc>
          <w:tcPr>
            <w:tcW w:type="dxa" w:w="1656"/>
          </w:tcPr>
          <w:p>
            <w:r>
              <w:t>Planned Cost (LKR)</w:t>
            </w:r>
          </w:p>
        </w:tc>
        <w:tc>
          <w:tcPr>
            <w:tcW w:type="dxa" w:w="1656"/>
          </w:tcPr>
          <w:p>
            <w:r>
              <w:t>Actual Cost (LKR)</w:t>
            </w:r>
          </w:p>
        </w:tc>
        <w:tc>
          <w:tcPr>
            <w:tcW w:type="dxa" w:w="1656"/>
          </w:tcPr>
          <w:p>
            <w:r>
              <w:t>Variance (Savings)</w:t>
            </w:r>
          </w:p>
        </w:tc>
        <w:tc>
          <w:tcPr>
            <w:tcW w:type="dxa" w:w="1656"/>
          </w:tcPr>
          <w:p>
            <w:r>
              <w:t>Cost Optimization Justification</w:t>
            </w:r>
          </w:p>
        </w:tc>
      </w:tr>
      <w:tr>
        <w:tc>
          <w:tcPr>
            <w:tcW w:type="dxa" w:w="1656"/>
          </w:tcPr>
          <w:p>
            <w:r>
              <w:t>Human Resources (5 Engineers)</w:t>
            </w:r>
          </w:p>
        </w:tc>
        <w:tc>
          <w:tcPr>
            <w:tcW w:type="dxa" w:w="1656"/>
          </w:tcPr>
          <w:p>
            <w:r>
              <w:t>Development, QA, PM, UI/UX &amp; DB effort (480 person-hours @ LKR 1,500/hr)</w:t>
            </w:r>
          </w:p>
        </w:tc>
        <w:tc>
          <w:tcPr>
            <w:tcW w:type="dxa" w:w="1656"/>
          </w:tcPr>
          <w:p>
            <w:r>
              <w:t>720,000</w:t>
            </w:r>
          </w:p>
        </w:tc>
        <w:tc>
          <w:tcPr>
            <w:tcW w:type="dxa" w:w="1656"/>
          </w:tcPr>
          <w:p>
            <w:r>
              <w:t>720,000</w:t>
            </w:r>
          </w:p>
        </w:tc>
        <w:tc>
          <w:tcPr>
            <w:tcW w:type="dxa" w:w="1656"/>
          </w:tcPr>
          <w:p>
            <w:r>
              <w:t>0</w:t>
            </w:r>
          </w:p>
        </w:tc>
        <w:tc>
          <w:tcPr>
            <w:tcW w:type="dxa" w:w="1656"/>
          </w:tcPr>
          <w:p>
            <w:r>
              <w:t>Internal university project team allocation; fully accounted.</w:t>
            </w:r>
          </w:p>
        </w:tc>
      </w:tr>
      <w:tr>
        <w:tc>
          <w:tcPr>
            <w:tcW w:type="dxa" w:w="1656"/>
          </w:tcPr>
          <w:p>
            <w:r>
              <w:t>Cloud Backend Hosting (Render)</w:t>
            </w:r>
          </w:p>
        </w:tc>
        <w:tc>
          <w:tcPr>
            <w:tcW w:type="dxa" w:w="1656"/>
          </w:tcPr>
          <w:p>
            <w:r>
              <w:t>Spring Boot REST API container runtime</w:t>
            </w:r>
          </w:p>
        </w:tc>
        <w:tc>
          <w:tcPr>
            <w:tcW w:type="dxa" w:w="1656"/>
          </w:tcPr>
          <w:p>
            <w:r>
              <w:t>25,000</w:t>
            </w:r>
          </w:p>
        </w:tc>
        <w:tc>
          <w:tcPr>
            <w:tcW w:type="dxa" w:w="1656"/>
          </w:tcPr>
          <w:p>
            <w:r>
              <w:t>0</w:t>
            </w:r>
          </w:p>
        </w:tc>
        <w:tc>
          <w:tcPr>
            <w:tcW w:type="dxa" w:w="1656"/>
          </w:tcPr>
          <w:p>
            <w:r>
              <w:t>+25,000</w:t>
            </w:r>
          </w:p>
        </w:tc>
        <w:tc>
          <w:tcPr>
            <w:tcW w:type="dxa" w:w="1656"/>
          </w:tcPr>
          <w:p>
            <w:r>
              <w:t>Optimized to Render Free Tier with health check keep-alive.</w:t>
            </w:r>
          </w:p>
        </w:tc>
      </w:tr>
      <w:tr>
        <w:tc>
          <w:tcPr>
            <w:tcW w:type="dxa" w:w="1656"/>
          </w:tcPr>
          <w:p>
            <w:r>
              <w:t>Frontend CDN Hosting (Netlify)</w:t>
            </w:r>
          </w:p>
        </w:tc>
        <w:tc>
          <w:tcPr>
            <w:tcW w:type="dxa" w:w="1656"/>
          </w:tcPr>
          <w:p>
            <w:r>
              <w:t>React 19 SPA static web asset distribution &amp; edge routing</w:t>
            </w:r>
          </w:p>
        </w:tc>
        <w:tc>
          <w:tcPr>
            <w:tcW w:type="dxa" w:w="1656"/>
          </w:tcPr>
          <w:p>
            <w:r>
              <w:t>15,000</w:t>
            </w:r>
          </w:p>
        </w:tc>
        <w:tc>
          <w:tcPr>
            <w:tcW w:type="dxa" w:w="1656"/>
          </w:tcPr>
          <w:p>
            <w:r>
              <w:t>0</w:t>
            </w:r>
          </w:p>
        </w:tc>
        <w:tc>
          <w:tcPr>
            <w:tcW w:type="dxa" w:w="1656"/>
          </w:tcPr>
          <w:p>
            <w:r>
              <w:t>+15,000</w:t>
            </w:r>
          </w:p>
        </w:tc>
        <w:tc>
          <w:tcPr>
            <w:tcW w:type="dxa" w:w="1656"/>
          </w:tcPr>
          <w:p>
            <w:r>
              <w:t>Leveraged Netlify Free Global CDN Tier with automated Git CI/CD.</w:t>
            </w:r>
          </w:p>
        </w:tc>
      </w:tr>
      <w:tr>
        <w:tc>
          <w:tcPr>
            <w:tcW w:type="dxa" w:w="1656"/>
          </w:tcPr>
          <w:p>
            <w:r>
              <w:t>Managed Database (Aiven MySQL)</w:t>
            </w:r>
          </w:p>
        </w:tc>
        <w:tc>
          <w:tcPr>
            <w:tcW w:type="dxa" w:w="1656"/>
          </w:tcPr>
          <w:p>
            <w:r>
              <w:t>MySQL 8.4 transactional database with TLS/SSL encryption</w:t>
            </w:r>
          </w:p>
        </w:tc>
        <w:tc>
          <w:tcPr>
            <w:tcW w:type="dxa" w:w="1656"/>
          </w:tcPr>
          <w:p>
            <w:r>
              <w:t>45,000</w:t>
            </w:r>
          </w:p>
        </w:tc>
        <w:tc>
          <w:tcPr>
            <w:tcW w:type="dxa" w:w="1656"/>
          </w:tcPr>
          <w:p>
            <w:r>
              <w:t>0</w:t>
            </w:r>
          </w:p>
        </w:tc>
        <w:tc>
          <w:tcPr>
            <w:tcW w:type="dxa" w:w="1656"/>
          </w:tcPr>
          <w:p>
            <w:r>
              <w:t>+45,000</w:t>
            </w:r>
          </w:p>
        </w:tc>
        <w:tc>
          <w:tcPr>
            <w:tcW w:type="dxa" w:w="1656"/>
          </w:tcPr>
          <w:p>
            <w:r>
              <w:t>Utilized Aiven Cloud Free Tier for university project evaluation.</w:t>
            </w:r>
          </w:p>
        </w:tc>
      </w:tr>
      <w:tr>
        <w:tc>
          <w:tcPr>
            <w:tcW w:type="dxa" w:w="1656"/>
          </w:tcPr>
          <w:p>
            <w:r>
              <w:t>Domain &amp; DNS Routing</w:t>
            </w:r>
          </w:p>
        </w:tc>
        <w:tc>
          <w:tcPr>
            <w:tcW w:type="dxa" w:w="1656"/>
          </w:tcPr>
          <w:p>
            <w:r>
              <w:t>Custom domain registration (magulaplan.lk)</w:t>
            </w:r>
          </w:p>
        </w:tc>
        <w:tc>
          <w:tcPr>
            <w:tcW w:type="dxa" w:w="1656"/>
          </w:tcPr>
          <w:p>
            <w:r>
              <w:t>6,500</w:t>
            </w:r>
          </w:p>
        </w:tc>
        <w:tc>
          <w:tcPr>
            <w:tcW w:type="dxa" w:w="1656"/>
          </w:tcPr>
          <w:p>
            <w:r>
              <w:t>0</w:t>
            </w:r>
          </w:p>
        </w:tc>
        <w:tc>
          <w:tcPr>
            <w:tcW w:type="dxa" w:w="1656"/>
          </w:tcPr>
          <w:p>
            <w:r>
              <w:t>+6,500</w:t>
            </w:r>
          </w:p>
        </w:tc>
        <w:tc>
          <w:tcPr>
            <w:tcW w:type="dxa" w:w="1656"/>
          </w:tcPr>
          <w:p>
            <w:r>
              <w:t>Operated on production-grade Netlify &amp; Render subdomains.</w:t>
            </w:r>
          </w:p>
        </w:tc>
      </w:tr>
      <w:tr>
        <w:tc>
          <w:tcPr>
            <w:tcW w:type="dxa" w:w="1656"/>
          </w:tcPr>
          <w:p>
            <w:r>
              <w:t>UI/UX Design Tools (Figma)</w:t>
            </w:r>
          </w:p>
        </w:tc>
        <w:tc>
          <w:tcPr>
            <w:tcW w:type="dxa" w:w="1656"/>
          </w:tcPr>
          <w:p>
            <w:r>
              <w:t>Collaborative wireframing, component library, and design tokens</w:t>
            </w:r>
          </w:p>
        </w:tc>
        <w:tc>
          <w:tcPr>
            <w:tcW w:type="dxa" w:w="1656"/>
          </w:tcPr>
          <w:p>
            <w:r>
              <w:t>18,000</w:t>
            </w:r>
          </w:p>
        </w:tc>
        <w:tc>
          <w:tcPr>
            <w:tcW w:type="dxa" w:w="1656"/>
          </w:tcPr>
          <w:p>
            <w:r>
              <w:t>0</w:t>
            </w:r>
          </w:p>
        </w:tc>
        <w:tc>
          <w:tcPr>
            <w:tcW w:type="dxa" w:w="1656"/>
          </w:tcPr>
          <w:p>
            <w:r>
              <w:t>+18,000</w:t>
            </w:r>
          </w:p>
        </w:tc>
        <w:tc>
          <w:tcPr>
            <w:tcW w:type="dxa" w:w="1656"/>
          </w:tcPr>
          <w:p>
            <w:r>
              <w:t>Utilized Figma Education Free Plan with full team sharing.</w:t>
            </w:r>
          </w:p>
        </w:tc>
      </w:tr>
      <w:tr>
        <w:tc>
          <w:tcPr>
            <w:tcW w:type="dxa" w:w="1656"/>
          </w:tcPr>
          <w:p>
            <w:r>
              <w:t>Project Management (Jira)</w:t>
            </w:r>
          </w:p>
        </w:tc>
        <w:tc>
          <w:tcPr>
            <w:tcW w:type="dxa" w:w="1656"/>
          </w:tcPr>
          <w:p>
            <w:r>
              <w:t>Agile sprint tracking, Kanban board, WBS issue management</w:t>
            </w:r>
          </w:p>
        </w:tc>
        <w:tc>
          <w:tcPr>
            <w:tcW w:type="dxa" w:w="1656"/>
          </w:tcPr>
          <w:p>
            <w:r>
              <w:t>20,000</w:t>
            </w:r>
          </w:p>
        </w:tc>
        <w:tc>
          <w:tcPr>
            <w:tcW w:type="dxa" w:w="1656"/>
          </w:tcPr>
          <w:p>
            <w:r>
              <w:t>0</w:t>
            </w:r>
          </w:p>
        </w:tc>
        <w:tc>
          <w:tcPr>
            <w:tcW w:type="dxa" w:w="1656"/>
          </w:tcPr>
          <w:p>
            <w:r>
              <w:t>+20,000</w:t>
            </w:r>
          </w:p>
        </w:tc>
        <w:tc>
          <w:tcPr>
            <w:tcW w:type="dxa" w:w="1656"/>
          </w:tcPr>
          <w:p>
            <w:r>
              <w:t>Utilized Atlassian Jira Cloud Free Tier (up to 10 users).</w:t>
            </w:r>
          </w:p>
        </w:tc>
      </w:tr>
      <w:tr>
        <w:tc>
          <w:tcPr>
            <w:tcW w:type="dxa" w:w="1656"/>
          </w:tcPr>
          <w:p>
            <w:r>
              <w:t>Source Control &amp; CI (GitHub)</w:t>
            </w:r>
          </w:p>
        </w:tc>
        <w:tc>
          <w:tcPr>
            <w:tcW w:type="dxa" w:w="1656"/>
          </w:tcPr>
          <w:p>
            <w:r>
              <w:t>Private monorepo hosting, PR code reviews, and issue tracker</w:t>
            </w:r>
          </w:p>
        </w:tc>
        <w:tc>
          <w:tcPr>
            <w:tcW w:type="dxa" w:w="1656"/>
          </w:tcPr>
          <w:p>
            <w:r>
              <w:t>12,000</w:t>
            </w:r>
          </w:p>
        </w:tc>
        <w:tc>
          <w:tcPr>
            <w:tcW w:type="dxa" w:w="1656"/>
          </w:tcPr>
          <w:p>
            <w:r>
              <w:t>0</w:t>
            </w:r>
          </w:p>
        </w:tc>
        <w:tc>
          <w:tcPr>
            <w:tcW w:type="dxa" w:w="1656"/>
          </w:tcPr>
          <w:p>
            <w:r>
              <w:t>+12,000</w:t>
            </w:r>
          </w:p>
        </w:tc>
        <w:tc>
          <w:tcPr>
            <w:tcW w:type="dxa" w:w="1656"/>
          </w:tcPr>
          <w:p>
            <w:r>
              <w:t>Utilized GitHub Team Free Academic Plan.</w:t>
            </w:r>
          </w:p>
        </w:tc>
      </w:tr>
      <w:tr>
        <w:tc>
          <w:tcPr>
            <w:tcW w:type="dxa" w:w="1656"/>
          </w:tcPr>
          <w:p>
            <w:r>
              <w:t>Hardware Workstations</w:t>
            </w:r>
          </w:p>
        </w:tc>
        <w:tc>
          <w:tcPr>
            <w:tcW w:type="dxa" w:w="1656"/>
          </w:tcPr>
          <w:p>
            <w:r>
              <w:t>Development laptops (5 x Intel Core i5/i7, 16GB RAM)</w:t>
            </w:r>
          </w:p>
        </w:tc>
        <w:tc>
          <w:tcPr>
            <w:tcW w:type="dxa" w:w="1656"/>
          </w:tcPr>
          <w:p>
            <w:r>
              <w:t>0</w:t>
            </w:r>
          </w:p>
        </w:tc>
        <w:tc>
          <w:tcPr>
            <w:tcW w:type="dxa" w:w="1656"/>
          </w:tcPr>
          <w:p>
            <w:r>
              <w:t>0</w:t>
            </w:r>
          </w:p>
        </w:tc>
        <w:tc>
          <w:tcPr>
            <w:tcW w:type="dxa" w:w="1656"/>
          </w:tcPr>
          <w:p>
            <w:r>
              <w:t>0</w:t>
            </w:r>
          </w:p>
        </w:tc>
        <w:tc>
          <w:tcPr>
            <w:tcW w:type="dxa" w:w="1656"/>
          </w:tcPr>
          <w:p>
            <w:r>
              <w:t>Existing personal computing hardware; zero incremental capital expenditure.</w:t>
            </w:r>
          </w:p>
        </w:tc>
      </w:tr>
      <w:tr>
        <w:tc>
          <w:tcPr>
            <w:tcW w:type="dxa" w:w="1656"/>
          </w:tcPr>
          <w:p>
            <w:r>
              <w:t>TOTAL SYSTEM BUDGET</w:t>
            </w:r>
          </w:p>
        </w:tc>
        <w:tc>
          <w:tcPr>
            <w:tcW w:type="dxa" w:w="1656"/>
          </w:tcPr>
          <w:p>
            <w:r>
              <w:t>Complete end-to-end development &amp; deployment budget</w:t>
            </w:r>
          </w:p>
        </w:tc>
        <w:tc>
          <w:tcPr>
            <w:tcW w:type="dxa" w:w="1656"/>
          </w:tcPr>
          <w:p>
            <w:r>
              <w:t>861,500</w:t>
            </w:r>
          </w:p>
        </w:tc>
        <w:tc>
          <w:tcPr>
            <w:tcW w:type="dxa" w:w="1656"/>
          </w:tcPr>
          <w:p>
            <w:r>
              <w:t>720,000</w:t>
            </w:r>
          </w:p>
        </w:tc>
        <w:tc>
          <w:tcPr>
            <w:tcW w:type="dxa" w:w="1656"/>
          </w:tcPr>
          <w:p>
            <w:r>
              <w:t>+141,500</w:t>
            </w:r>
          </w:p>
        </w:tc>
        <w:tc>
          <w:tcPr>
            <w:tcW w:type="dxa" w:w="1656"/>
          </w:tcPr>
          <w:p>
            <w:r>
              <w:t>16.4% Overall Financial Savings via Free-Tier Cloud Architecture</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Group 04 | CIT Mini-Project | magulaplan.com</w:t>
      <w:tab/>
      <w:tab/>
      <w:t>Official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MagulaPlan — Complete Project Development &amp; Evolution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