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Playfair Display" w:hAnsi="Playfair Display"/>
          <w:b/>
          <w:color w:val="721F3A"/>
          <w:sz w:val="44"/>
        </w:rPr>
        <w:t>Session Handover — MagulaPlan (Project Complete)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&gt; Final Project Completion Handover. Last updated: 01 Sep 2026.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1. Project Identity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Repo:</w:t>
      </w:r>
      <w:r>
        <w:rPr>
          <w:rFonts w:ascii="Segoe UI" w:hAnsi="Segoe UI"/>
          <w:color w:val="222222"/>
          <w:sz w:val="19"/>
        </w:rPr>
        <w:t xml:space="preserve"> `maheensayuru/MagulaPlan` (monorepo)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Product:</w:t>
      </w:r>
      <w:r>
        <w:rPr>
          <w:rFonts w:ascii="Segoe UI" w:hAnsi="Segoe UI"/>
          <w:color w:val="222222"/>
          <w:sz w:val="19"/>
        </w:rPr>
        <w:t xml:space="preserve"> MagulaPlan — wedding planning platform (scope: </w:t>
      </w:r>
      <w:r>
        <w:rPr>
          <w:rFonts w:ascii="Segoe UI" w:hAnsi="Segoe UI"/>
          <w:b/>
          <w:color w:val="222222"/>
          <w:sz w:val="19"/>
        </w:rPr>
        <w:t>wedding-only</w:t>
      </w:r>
      <w:r>
        <w:rPr>
          <w:rFonts w:ascii="Segoe UI" w:hAnsi="Segoe UI"/>
          <w:color w:val="222222"/>
          <w:sz w:val="19"/>
        </w:rPr>
        <w:t>, Sri Lanka)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Stack:</w:t>
      </w:r>
      <w:r>
        <w:rPr>
          <w:rFonts w:ascii="Segoe UI" w:hAnsi="Segoe UI"/>
          <w:color w:val="222222"/>
          <w:sz w:val="19"/>
        </w:rPr>
        <w:t xml:space="preserve"> React 19 + Vite 8 + Tailwind 3.4 (frontend) · Java 17 + Spring Boot 4.1 + Spring Security + MySQL 8.4 (backend) · package `com.zerostate.magulaplan`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Theme:</w:t>
      </w:r>
      <w:r>
        <w:rPr>
          <w:rFonts w:ascii="Segoe UI" w:hAnsi="Segoe UI"/>
          <w:color w:val="222222"/>
          <w:sz w:val="19"/>
        </w:rPr>
        <w:t xml:space="preserve"> Storybook Romance &amp; Modern Editorial (Deep Rose Quartz / Velvet Maroon `#721F3A`, Blush Pink `#F9E3E7`, Muted Sage Green `#5F856D`, Crisp White `#FFFFFF`)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Auth:</w:t>
      </w:r>
      <w:r>
        <w:rPr>
          <w:rFonts w:ascii="Segoe UI" w:hAnsi="Segoe UI"/>
          <w:color w:val="222222"/>
          <w:sz w:val="19"/>
        </w:rPr>
        <w:t xml:space="preserve"> UUID session tokens in `users.session_token`, validated by `SessionTokenAuthenticationFilter`; passwords </w:t>
      </w:r>
      <w:r>
        <w:rPr>
          <w:rFonts w:ascii="Segoe UI" w:hAnsi="Segoe UI"/>
          <w:b/>
          <w:color w:val="222222"/>
          <w:sz w:val="19"/>
        </w:rPr>
        <w:t>BCrypt-hashed</w:t>
      </w:r>
      <w:r>
        <w:rPr>
          <w:rFonts w:ascii="Segoe UI" w:hAnsi="Segoe UI"/>
          <w:color w:val="222222"/>
          <w:sz w:val="19"/>
        </w:rPr>
        <w:t>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Team &amp; Holistic Contributions:</w:t>
      </w:r>
      <w:r>
        <w:rPr>
          <w:rFonts w:ascii="Segoe UI" w:hAnsi="Segoe UI"/>
          <w:color w:val="222222"/>
          <w:sz w:val="19"/>
        </w:rPr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- Maheen Ranasinghe (Project Manager / Full-Stack &amp; DevOps): </w:t>
      </w:r>
      <w:r>
        <w:rPr>
          <w:rFonts w:ascii="Segoe UI" w:hAnsi="Segoe UI"/>
          <w:b/>
          <w:color w:val="222222"/>
          <w:sz w:val="19"/>
        </w:rPr>
        <w:t>21.0%</w:t>
      </w:r>
      <w:r>
        <w:rPr>
          <w:rFonts w:ascii="Segoe UI" w:hAnsi="Segoe UI"/>
          <w:color w:val="222222"/>
          <w:sz w:val="19"/>
        </w:rPr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- Amanda Lakmal (Backend Lead Developer): </w:t>
      </w:r>
      <w:r>
        <w:rPr>
          <w:rFonts w:ascii="Segoe UI" w:hAnsi="Segoe UI"/>
          <w:b/>
          <w:color w:val="222222"/>
          <w:sz w:val="19"/>
        </w:rPr>
        <w:t>21.0%</w:t>
      </w:r>
      <w:r>
        <w:rPr>
          <w:rFonts w:ascii="Segoe UI" w:hAnsi="Segoe UI"/>
          <w:color w:val="222222"/>
          <w:sz w:val="19"/>
        </w:rPr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- Dileepa Ranathunga (UI/UX Lead &amp; Frontend Developer): </w:t>
      </w:r>
      <w:r>
        <w:rPr>
          <w:rFonts w:ascii="Segoe UI" w:hAnsi="Segoe UI"/>
          <w:b/>
          <w:color w:val="222222"/>
          <w:sz w:val="19"/>
        </w:rPr>
        <w:t>20.0%</w:t>
      </w:r>
      <w:r>
        <w:rPr>
          <w:rFonts w:ascii="Segoe UI" w:hAnsi="Segoe UI"/>
          <w:color w:val="222222"/>
          <w:sz w:val="19"/>
        </w:rPr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- K.A. Ruhini Dayanjalee Sammani (Database Engineer &amp; Business Analyst): </w:t>
      </w:r>
      <w:r>
        <w:rPr>
          <w:rFonts w:ascii="Segoe UI" w:hAnsi="Segoe UI"/>
          <w:b/>
          <w:color w:val="222222"/>
          <w:sz w:val="19"/>
        </w:rPr>
        <w:t>19.0%</w:t>
      </w:r>
      <w:r>
        <w:rPr>
          <w:rFonts w:ascii="Segoe UI" w:hAnsi="Segoe UI"/>
          <w:color w:val="222222"/>
          <w:sz w:val="19"/>
        </w:rPr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- V.G. Ruchira Nimnaka (Quality Assurance Lead Engineer): </w:t>
      </w:r>
      <w:r>
        <w:rPr>
          <w:rFonts w:ascii="Segoe UI" w:hAnsi="Segoe UI"/>
          <w:b/>
          <w:color w:val="222222"/>
          <w:sz w:val="19"/>
        </w:rPr>
        <w:t>19.0%</w:t>
      </w:r>
      <w:r>
        <w:rPr>
          <w:rFonts w:ascii="Segoe UI" w:hAnsi="Segoe UI"/>
          <w:color w:val="222222"/>
          <w:sz w:val="19"/>
        </w:rPr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2. Live URLs &amp; Verification Credentials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Frontend (Primary Live Mirror):</w:t>
      </w:r>
      <w:r>
        <w:rPr>
          <w:rFonts w:ascii="Segoe UI" w:hAnsi="Segoe UI"/>
          <w:color w:val="222222"/>
          <w:sz w:val="19"/>
        </w:rPr>
        <w:t xml:space="preserve"> `https://magulaplan.infinityfreeapp.com/?i=1`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Frontend (Edge CDN):</w:t>
      </w:r>
      <w:r>
        <w:rPr>
          <w:rFonts w:ascii="Segoe UI" w:hAnsi="Segoe UI"/>
          <w:color w:val="222222"/>
          <w:sz w:val="19"/>
        </w:rPr>
        <w:t xml:space="preserve"> `https://magulaplan.netlify.app`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Frontend (Local Dev):</w:t>
      </w:r>
      <w:r>
        <w:rPr>
          <w:rFonts w:ascii="Segoe UI" w:hAnsi="Segoe UI"/>
          <w:color w:val="222222"/>
          <w:sz w:val="19"/>
        </w:rPr>
        <w:t xml:space="preserve"> `http://localhost:5173`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Backend (Live Production API):</w:t>
      </w:r>
      <w:r>
        <w:rPr>
          <w:rFonts w:ascii="Segoe UI" w:hAnsi="Segoe UI"/>
          <w:color w:val="222222"/>
          <w:sz w:val="19"/>
        </w:rPr>
        <w:t xml:space="preserve"> `https://magulaplan-api.onrender.com`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Admin Login:</w:t>
      </w:r>
      <w:r>
        <w:rPr>
          <w:rFonts w:ascii="Segoe UI" w:hAnsi="Segoe UI"/>
          <w:color w:val="222222"/>
          <w:sz w:val="19"/>
        </w:rPr>
        <w:t xml:space="preserve"> `admin@magulaplan.lk` / `Admin@123` (role=ADMIN)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Couple Demo Login:</w:t>
      </w:r>
      <w:r>
        <w:rPr>
          <w:rFonts w:ascii="Segoe UI" w:hAnsi="Segoe UI"/>
          <w:color w:val="222222"/>
          <w:sz w:val="19"/>
        </w:rPr>
        <w:t xml:space="preserve"> `test@magulaplan.lk` / `Password@123` (role=USER)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Vendor Demo Login:</w:t>
      </w:r>
      <w:r>
        <w:rPr>
          <w:rFonts w:ascii="Segoe UI" w:hAnsi="Segoe UI"/>
          <w:color w:val="222222"/>
          <w:sz w:val="19"/>
        </w:rPr>
        <w:t xml:space="preserve"> `vendor@magulaplan.lk` / `Vendor@123` (role=VENDOR)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MySQL Cloud (Aiven):</w:t>
      </w:r>
      <w:r>
        <w:rPr>
          <w:rFonts w:ascii="Segoe UI" w:hAnsi="Segoe UI"/>
          <w:color w:val="222222"/>
          <w:sz w:val="19"/>
        </w:rPr>
        <w:t xml:space="preserve"> host `mysql-219a3283-m4h33n.aivencloud.com`, port `27680`, user `avnadmin`, db `defaultdb`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Jira Board:</w:t>
      </w:r>
      <w:r>
        <w:rPr>
          <w:rFonts w:ascii="Segoe UI" w:hAnsi="Segoe UI"/>
          <w:color w:val="222222"/>
          <w:sz w:val="19"/>
        </w:rPr>
        <w:t xml:space="preserve"> `https://magulaplan.atlassian.net/jira/software/projects/MAG/boards/1` (Viewer access granted to `chamathkara.k@sltc.ac.lk`)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Automated Tests:</w:t>
      </w:r>
      <w:r>
        <w:rPr>
          <w:rFonts w:ascii="Segoe UI" w:hAnsi="Segoe UI"/>
          <w:color w:val="222222"/>
          <w:sz w:val="19"/>
        </w:rPr>
        <w:t xml:space="preserve"> 142 JUnit 5 backend tests (100% pass) · 13 Vitest frontend tests (100% pass)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3. Project Status (31 / 31 Jira Tickets Completed — 100% Done)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Ticket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Summary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**MAG-1**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Design MySQL ER Diagram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Ruhini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**MAG-2**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Map REST API Routes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Amanda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**MAG-3**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Design UI Wireframes in Figma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Dileepa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**MAG-4**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Set up GitHub Monorepo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Maheen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**MAG-5**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Draft Project Management Plan &amp; Sprint Schedule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Maheen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**MAG-6**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Dashboard &amp; Countdown UI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Dileepa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**MAG-7**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Categorized Vendor Directory UI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Dileepa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**MAG-8**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Create MySQL Database Tables &amp; Constraints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Ruhini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**MAG-9**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Budget and Guest List REST APIs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Amanda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**MAG-10**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Automated JUnit Tests for Backend Services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Ruchira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**MAG-11**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Share Digital Invitations via Web Share API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Maheen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**MAG-15**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Deploy React Frontend to Netlify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Maheen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**MAG-16**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Deploy Backend to Render + Aiven MySQL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Maheen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**MAG-17**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System Testing &amp; Defect Management (QA)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Ruchira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**MAG-18**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Final Documentation Compilation &amp; Presentation Slides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Maheen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**MAG-19**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Spring Security &amp; Session Token Filter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Amanda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**MAG-20**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Frontend-Backend API Integration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Dileepa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**MAG-21**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Production Database Schema Verification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Ruhini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**MAG-22**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Budget Tracker Page &amp; Recharts Visualizations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Dileepa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**MAG-23**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Authentication UI &amp; Protected Routes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Dileepa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**MAG-24**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Guest List CRUD UI &amp; Modals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Dileepa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**MAG-25**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Vendor Data Model Enrichment (Ratings/Reviews)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Amanda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**MAG-26**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Storybook Romance UI Redesign &amp; Cart Drawer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Dileepa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**MAG-27**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Bearer Token Filter on Protected Endpoints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Amanda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**MAG-28**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Budget Summary Aggregation Endpoint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Maheen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**MAG-29**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Vendor Multi-District Filter &amp; Search Endpoints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Maheen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**MAG-30**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Multi-Vendor Cart Booking Checkout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Amanda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**MAG-31**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Guest RSVP Status PATCH Endpoint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Maheen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**MAG-32**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BCrypt Password Cryptography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Amanda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**MAG-33**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Production Data Seeding with Real Vendor Images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Ruhini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  <w:tr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**MAG-34**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E2E Share Invitation Test Suite Execution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Ruchira</w:t>
            </w:r>
          </w:p>
        </w:tc>
        <w:tc>
          <w:tcPr>
            <w:tcW w:type="dxa" w:w="241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✅ **Done**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4. Completed Feature &amp; Bug Fix Highlights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1. </w:t>
      </w:r>
      <w:r>
        <w:rPr>
          <w:rFonts w:ascii="Segoe UI" w:hAnsi="Segoe UI"/>
          <w:b/>
          <w:color w:val="222222"/>
          <w:sz w:val="19"/>
        </w:rPr>
        <w:t>Commercial Vendor Portal &amp; Monetization:</w:t>
      </w:r>
      <w:r>
        <w:rPr>
          <w:rFonts w:ascii="Segoe UI" w:hAnsi="Segoe UI"/>
          <w:color w:val="222222"/>
          <w:sz w:val="19"/>
        </w:rPr>
        <w:t xml:space="preserve"> Implemented public vendor self-registration, 3-tier commercial plan selection (Free LKR 0, Pro LKR 2,500/mo, Featured LKR 5,000/mo), interactive simulated payment sandbox modal, and dedicated `/vendor/dashboard` with incoming couple cart leads and profile editor.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2. </w:t>
      </w:r>
      <w:r>
        <w:rPr>
          <w:rFonts w:ascii="Segoe UI" w:hAnsi="Segoe UI"/>
          <w:b/>
          <w:color w:val="222222"/>
          <w:sz w:val="19"/>
        </w:rPr>
        <w:t>Public Invitee Digital RSVP Portal:</w:t>
      </w:r>
      <w:r>
        <w:rPr>
          <w:rFonts w:ascii="Segoe UI" w:hAnsi="Segoe UI"/>
          <w:color w:val="222222"/>
          <w:sz w:val="19"/>
        </w:rPr>
        <w:t xml:space="preserve"> Created standalone public guest portal (`/rsvp/:guestId`) with attendance and dietary meal preference submission. Updated `GuestServiceImpl` to dynamically generate active domain links.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3. </w:t>
      </w:r>
      <w:r>
        <w:rPr>
          <w:rFonts w:ascii="Segoe UI" w:hAnsi="Segoe UI"/>
          <w:b/>
          <w:color w:val="222222"/>
          <w:sz w:val="19"/>
        </w:rPr>
        <w:t>IDOR &amp; Cross-Tenant Access Protection:</w:t>
      </w:r>
      <w:r>
        <w:rPr>
          <w:rFonts w:ascii="Segoe UI" w:hAnsi="Segoe UI"/>
          <w:color w:val="222222"/>
          <w:sz w:val="19"/>
        </w:rPr>
        <w:t xml:space="preserve"> Gated budget items, guest lists, and vendor profiles so authenticated users cannot access or tamper with other tenants' records; added unit tests proving 403 Forbidden denial.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4. </w:t>
      </w:r>
      <w:r>
        <w:rPr>
          <w:rFonts w:ascii="Segoe UI" w:hAnsi="Segoe UI"/>
          <w:b/>
          <w:color w:val="222222"/>
          <w:sz w:val="19"/>
        </w:rPr>
        <w:t>Guest &amp; Budget Association Fix:</w:t>
      </w:r>
      <w:r>
        <w:rPr>
          <w:rFonts w:ascii="Segoe UI" w:hAnsi="Segoe UI"/>
          <w:color w:val="222222"/>
          <w:sz w:val="19"/>
        </w:rPr>
        <w:t xml:space="preserve"> Resilient user resolution in `GuestServiceImpl` and `BudgetItemServiceImpl` prevents null user exceptions; added `PUT /api/v1/users/me` endpoint.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5. Verification Commands</w:t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# 1. Frontend Test Suite</w:t>
        <w:br/>
        <w:t>cd frontend</w:t>
        <w:br/>
        <w:t>npm test                # 13 Vitest tests (100% pass)</w:t>
        <w:br/>
        <w:t>npm run build           # Vite production build (0 errors)</w:t>
        <w:br/>
        <w:br/>
        <w:t># 2. Backend Test Suite</w:t>
        <w:br/>
        <w:t>cd ../backend</w:t>
        <w:br/>
        <w:t>cmd.exe /c mvnw.cmd test   # 139 JUnit tests (100% pass)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