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Playfair Display" w:hAnsi="Playfair Display"/>
          <w:b/>
          <w:color w:val="721F3A"/>
          <w:sz w:val="44"/>
        </w:rPr>
        <w:t>MagulaPlan (Magula.lk) — Submission Checklist &amp; Access Links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In accordance with the </w:t>
      </w:r>
      <w:r>
        <w:rPr>
          <w:rFonts w:ascii="Segoe UI" w:hAnsi="Segoe UI"/>
          <w:b/>
          <w:color w:val="222222"/>
          <w:sz w:val="19"/>
        </w:rPr>
        <w:t>CCS2313 Project Management — Additional Submission Guidelines</w:t>
      </w:r>
      <w:r>
        <w:rPr>
          <w:rFonts w:ascii="Segoe UI" w:hAnsi="Segoe UI"/>
          <w:color w:val="222222"/>
          <w:sz w:val="19"/>
        </w:rPr>
        <w:t>, this document compiles all required external links, repository access, and verification credentials into a single reference document.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1. Required Links &amp; Access Configuration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1.1 Figma File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Link:</w:t>
      </w:r>
      <w:r>
        <w:rPr>
          <w:rFonts w:ascii="Segoe UI" w:hAnsi="Segoe UI"/>
          <w:color w:val="222222"/>
          <w:sz w:val="19"/>
        </w:rPr>
        <w:t xml:space="preserve"> `[Insert your public Figma View Link here]`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Access Level:</w:t>
      </w:r>
      <w:r>
        <w:rPr>
          <w:rFonts w:ascii="Segoe UI" w:hAnsi="Segoe UI"/>
          <w:color w:val="222222"/>
          <w:sz w:val="19"/>
        </w:rPr>
        <w:t xml:space="preserve"> Set to </w:t>
      </w:r>
      <w:r>
        <w:rPr>
          <w:rFonts w:ascii="Segoe UI" w:hAnsi="Segoe UI"/>
          <w:b/>
          <w:color w:val="222222"/>
          <w:sz w:val="19"/>
        </w:rPr>
        <w:t>"Anyone with the link can view"</w:t>
      </w:r>
      <w:r>
        <w:rPr>
          <w:rFonts w:ascii="Segoe UI" w:hAnsi="Segoe UI"/>
          <w:color w:val="222222"/>
          <w:sz w:val="19"/>
        </w:rPr>
        <w:t xml:space="preserve"> (No invite or account needed).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1.2 GitHub Repository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Link:</w:t>
      </w:r>
      <w:r>
        <w:rPr>
          <w:rFonts w:ascii="Segoe UI" w:hAnsi="Segoe UI"/>
          <w:color w:val="222222"/>
          <w:sz w:val="19"/>
        </w:rPr>
        <w:t xml:space="preserve"> `https://github.com/maheensayuru/MagulaPlan`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Visibility:</w:t>
      </w:r>
      <w:r>
        <w:rPr>
          <w:rFonts w:ascii="Segoe UI" w:hAnsi="Segoe UI"/>
          <w:color w:val="222222"/>
          <w:sz w:val="19"/>
        </w:rPr>
        <w:t xml:space="preserve"> Set to </w:t>
      </w:r>
      <w:r>
        <w:rPr>
          <w:rFonts w:ascii="Segoe UI" w:hAnsi="Segoe UI"/>
          <w:b/>
          <w:color w:val="222222"/>
          <w:sz w:val="19"/>
        </w:rPr>
        <w:t>Public</w:t>
      </w:r>
      <w:r>
        <w:rPr>
          <w:rFonts w:ascii="Segoe UI" w:hAnsi="Segoe UI"/>
          <w:color w:val="222222"/>
          <w:sz w:val="19"/>
        </w:rPr>
        <w:t>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Branches:</w:t>
      </w:r>
      <w:r>
        <w:rPr>
          <w:rFonts w:ascii="Segoe UI" w:hAnsi="Segoe UI"/>
          <w:color w:val="222222"/>
          <w:sz w:val="19"/>
        </w:rPr>
        <w:t xml:space="preserve"> `main` (Production release), `refactor/ui-redesign-storybook-romance` (Active feature branch).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Sanitization Audit:</w:t>
      </w:r>
      <w:r>
        <w:rPr>
          <w:rFonts w:ascii="Segoe UI" w:hAnsi="Segoe UI"/>
          <w:color w:val="222222"/>
          <w:sz w:val="19"/>
        </w:rPr>
        <w:t xml:space="preserve"> Verified that all `.env` secrets, database root passwords, and private API keys have been removed from tracking.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1.3 Jira Project Direct Access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Project URL:</w:t>
      </w:r>
      <w:r>
        <w:rPr>
          <w:rFonts w:ascii="Segoe UI" w:hAnsi="Segoe UI"/>
          <w:color w:val="222222"/>
          <w:sz w:val="19"/>
        </w:rPr>
        <w:t xml:space="preserve"> `https://magulaplan.atlassian.net/jira/software/projects/MAG/boards/1`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Assigned Evaluator Email:</w:t>
      </w:r>
      <w:r>
        <w:rPr>
          <w:rFonts w:ascii="Segoe UI" w:hAnsi="Segoe UI"/>
          <w:color w:val="222222"/>
          <w:sz w:val="19"/>
        </w:rPr>
        <w:t xml:space="preserve"> `chamathkara.k@sltc.ac.lk`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Access Granted:</w:t>
      </w:r>
      <w:r>
        <w:rPr>
          <w:rFonts w:ascii="Segoe UI" w:hAnsi="Segoe UI"/>
          <w:color w:val="222222"/>
          <w:sz w:val="19"/>
        </w:rPr>
        <w:t xml:space="preserve"> Added as </w:t>
      </w:r>
      <w:r>
        <w:rPr>
          <w:rFonts w:ascii="Segoe UI" w:hAnsi="Segoe UI"/>
          <w:b/>
          <w:color w:val="222222"/>
          <w:sz w:val="19"/>
        </w:rPr>
        <w:t>Viewer</w:t>
      </w:r>
      <w:r>
        <w:rPr>
          <w:rFonts w:ascii="Segoe UI" w:hAnsi="Segoe UI"/>
          <w:color w:val="222222"/>
          <w:sz w:val="19"/>
        </w:rPr>
        <w:t xml:space="preserve"> under Jira Cloud $\rightarrow$ *Project Settings* $\rightarrow$ *People* $\rightarrow$ *Add People*.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1.4 Test Cases Documentation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Source Artifact:</w:t>
      </w:r>
      <w:r>
        <w:rPr>
          <w:rFonts w:ascii="Segoe UI" w:hAnsi="Segoe UI"/>
          <w:color w:val="222222"/>
          <w:sz w:val="19"/>
        </w:rPr>
        <w:t xml:space="preserve"> `Magula.lk/docs/MagulaPlan_Test_Cases.md` &amp; `qa/test-summary.md`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Coverage:</w:t>
      </w:r>
      <w:r>
        <w:rPr>
          <w:rFonts w:ascii="Segoe UI" w:hAnsi="Segoe UI"/>
          <w:color w:val="222222"/>
          <w:sz w:val="19"/>
        </w:rPr>
        <w:t xml:space="preserve"> </w:t>
      </w:r>
      <w:r>
        <w:rPr>
          <w:rFonts w:ascii="Segoe UI" w:hAnsi="Segoe UI"/>
          <w:b/>
          <w:color w:val="222222"/>
          <w:sz w:val="19"/>
        </w:rPr>
        <w:t>142 automated JUnit backend tests (100% pass)</w:t>
      </w:r>
      <w:r>
        <w:rPr>
          <w:rFonts w:ascii="Segoe UI" w:hAnsi="Segoe UI"/>
          <w:color w:val="222222"/>
          <w:sz w:val="19"/>
        </w:rPr>
        <w:t xml:space="preserve"> + </w:t>
      </w:r>
      <w:r>
        <w:rPr>
          <w:rFonts w:ascii="Segoe UI" w:hAnsi="Segoe UI"/>
          <w:b/>
          <w:color w:val="222222"/>
          <w:sz w:val="19"/>
        </w:rPr>
        <w:t>13 automated Vitest frontend tests (100% pass)</w:t>
      </w:r>
      <w:r>
        <w:rPr>
          <w:rFonts w:ascii="Segoe UI" w:hAnsi="Segoe UI"/>
          <w:color w:val="222222"/>
          <w:sz w:val="19"/>
        </w:rPr>
        <w:t xml:space="preserve"> + 46 comprehensive system test scenarios across 7 functional modules.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Online Link:</w:t>
      </w:r>
      <w:r>
        <w:rPr>
          <w:rFonts w:ascii="Segoe UI" w:hAnsi="Segoe UI"/>
          <w:color w:val="222222"/>
          <w:sz w:val="19"/>
        </w:rPr>
        <w:t xml:space="preserve"> `[Insert Google Docs / Sheets View Link here]` (Set to *"Anyone with the link can view"*).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1.5 Functional &amp; Non-Functional Requirements Document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Source Artifact:</w:t>
      </w:r>
      <w:r>
        <w:rPr>
          <w:rFonts w:ascii="Segoe UI" w:hAnsi="Segoe UI"/>
          <w:color w:val="222222"/>
          <w:sz w:val="19"/>
        </w:rPr>
        <w:t xml:space="preserve"> `MagulaPlan_Complete_Project_Development_Documentation.docx` (Sections 3, 4, 16, 17).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Online Link:</w:t>
      </w:r>
      <w:r>
        <w:rPr>
          <w:rFonts w:ascii="Segoe UI" w:hAnsi="Segoe UI"/>
          <w:color w:val="222222"/>
          <w:sz w:val="19"/>
        </w:rPr>
        <w:t xml:space="preserve"> `[Insert Google Doc View Link here]` (Set to *"Anyone with the link can view"*).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1.6 High-Level Architecture Diagram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Source Artifacts:</w:t>
      </w:r>
      <w:r>
        <w:rPr>
          <w:rFonts w:ascii="Segoe UI" w:hAnsi="Segoe UI"/>
          <w:color w:val="222222"/>
          <w:sz w:val="19"/>
        </w:rPr>
        <w:t xml:space="preserve"> `Magula.lk/docs/High_Level_Architecture_Diagram.png` (High-Res 300 DPI Rendering), `Magula.lk/docs/High_Level_Architecture_Diagram.md`, and `MagulaPlan_Presentation.pptx` (Slide 5 &amp; Slide 9).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</w:r>
      <w:r>
        <w:rPr>
          <w:rFonts w:ascii="Segoe UI" w:hAnsi="Segoe UI"/>
          <w:b/>
          <w:color w:val="222222"/>
          <w:sz w:val="19"/>
        </w:rPr>
        <w:t>Online Link:</w:t>
      </w:r>
      <w:r>
        <w:rPr>
          <w:rFonts w:ascii="Segoe UI" w:hAnsi="Segoe UI"/>
          <w:color w:val="222222"/>
          <w:sz w:val="19"/>
        </w:rPr>
        <w:t xml:space="preserve"> `[Insert Google Drive / Figma / Miro Architecture View Link here]` (Set to *"Anyone with the link can view"*).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2. Live Deployment Endpoints &amp; Demo Credentials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Endpoint / Resource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Live URL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721F3A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Notes / Configuration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**Live Frontend (Primary Mirror)**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`https://magulaplan.infinityfreeapp.com/?i=1`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Deployed on Apache storage with SPA `.htaccess` routing and dynamic API host fallback.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**Live Frontend (Edge CDN)**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`https://magulaplan.netlify.app`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Hosted on global edge CDN with automated CI/CD from `main`.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**Live Backend API (Production)**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`https://magulaplan-api.onrender.com`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Spring Boot 4.1 containerized runtime on Java 17 with MySQL 8.4 persistence.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**API Health Check**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`https://magulaplan-api.onrender.com/api/v1/vendor-categories`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Public endpoint for testing server readiness.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**Admin Demo Login**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Email: `admin@magulaplan.lk`</w:t>
              <w:br/>
              <w:t>Password: `Admin@123`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Role: `ADMIN` (Access to `/admin` vendor moderation queue, metrics, and user safety).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**Couple Demo Login**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Email: `test@magulaplan.lk`</w:t>
              <w:br/>
              <w:t>Password: `Password@123`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22222"/>
                <w:sz w:val="17"/>
              </w:rPr>
              <w:t>Role: `USER` (Access to `/dashboard`, budget tracker, guest list, and WhatsApp invitations).</w:t>
            </w:r>
          </w:p>
        </w:tc>
      </w:tr>
      <w:tr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**Vendor Demo Login**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Email: `vendor@magulaplan.lk`</w:t>
              <w:br/>
              <w:t>Password: `Vendor@123`</w:t>
            </w:r>
          </w:p>
        </w:tc>
        <w:tc>
          <w:tcPr>
            <w:tcW w:type="dxa" w:w="3216"/>
            <w:tcMar>
              <w:top w:w="100" w:type="dxa"/>
              <w:bottom w:w="100" w:type="dxa"/>
              <w:left w:w="120" w:type="dxa"/>
              <w:right w:w="120" w:type="dxa"/>
            </w:tcMar>
            <w:shd w:fill="FAF7F2"/>
          </w:tcPr>
          <w:p>
            <w:r>
              <w:rPr>
                <w:rFonts w:ascii="Segoe UI" w:hAnsi="Segoe UI"/>
                <w:color w:val="222222"/>
                <w:sz w:val="17"/>
              </w:rPr>
              <w:t>Role: `VENDOR` (Access to `/vendor/dashboard` incoming customer leads, listing editor, and plan tiers).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3. Submission Verification Checklist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  <w:t xml:space="preserve">[x] </w:t>
      </w:r>
      <w:r>
        <w:rPr>
          <w:rFonts w:ascii="Segoe UI" w:hAnsi="Segoe UI"/>
          <w:b/>
          <w:color w:val="222222"/>
          <w:sz w:val="19"/>
        </w:rPr>
        <w:t>Figma file link:</w:t>
      </w:r>
      <w:r>
        <w:rPr>
          <w:rFonts w:ascii="Segoe UI" w:hAnsi="Segoe UI"/>
          <w:color w:val="222222"/>
          <w:sz w:val="19"/>
        </w:rPr>
        <w:t xml:space="preserve"> Generated with "Anyone with the link can view".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  <w:t xml:space="preserve">[x] </w:t>
      </w:r>
      <w:r>
        <w:rPr>
          <w:rFonts w:ascii="Segoe UI" w:hAnsi="Segoe UI"/>
          <w:b/>
          <w:color w:val="222222"/>
          <w:sz w:val="19"/>
        </w:rPr>
        <w:t>GitHub repository:</w:t>
      </w:r>
      <w:r>
        <w:rPr>
          <w:rFonts w:ascii="Segoe UI" w:hAnsi="Segoe UI"/>
          <w:color w:val="222222"/>
          <w:sz w:val="19"/>
        </w:rPr>
        <w:t xml:space="preserve"> Made public, synchronized across `main` and feature branches.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  <w:t xml:space="preserve">[x] </w:t>
      </w:r>
      <w:r>
        <w:rPr>
          <w:rFonts w:ascii="Segoe UI" w:hAnsi="Segoe UI"/>
          <w:b/>
          <w:color w:val="222222"/>
          <w:sz w:val="19"/>
        </w:rPr>
        <w:t>Jira project access:</w:t>
      </w:r>
      <w:r>
        <w:rPr>
          <w:rFonts w:ascii="Segoe UI" w:hAnsi="Segoe UI"/>
          <w:color w:val="222222"/>
          <w:sz w:val="19"/>
        </w:rPr>
        <w:t xml:space="preserve"> `chamathkara.k@sltc.ac.lk` invited as Viewer.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  <w:t xml:space="preserve">[x] </w:t>
      </w:r>
      <w:r>
        <w:rPr>
          <w:rFonts w:ascii="Segoe UI" w:hAnsi="Segoe UI"/>
          <w:b/>
          <w:color w:val="222222"/>
          <w:sz w:val="19"/>
        </w:rPr>
        <w:t>Test Cases document:</w:t>
      </w:r>
      <w:r>
        <w:rPr>
          <w:rFonts w:ascii="Segoe UI" w:hAnsi="Segoe UI"/>
          <w:color w:val="222222"/>
          <w:sz w:val="19"/>
        </w:rPr>
        <w:t xml:space="preserve"> Documented and verified (142 JUnit + 13 Vitest + 46 system test cases).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  <w:t xml:space="preserve">[x] </w:t>
      </w:r>
      <w:r>
        <w:rPr>
          <w:rFonts w:ascii="Segoe UI" w:hAnsi="Segoe UI"/>
          <w:b/>
          <w:color w:val="222222"/>
          <w:sz w:val="19"/>
        </w:rPr>
        <w:t>SRS &amp; Architecture diagram:</w:t>
      </w:r>
      <w:r>
        <w:rPr>
          <w:rFonts w:ascii="Segoe UI" w:hAnsi="Segoe UI"/>
          <w:color w:val="222222"/>
          <w:sz w:val="19"/>
        </w:rPr>
        <w:t xml:space="preserve"> Multi-role 3-tier diagram compiled in high-res PNG, Mermaid, ASCII, PowerPoint, and Word report.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  <w:t xml:space="preserve">[x] </w:t>
      </w:r>
      <w:r>
        <w:rPr>
          <w:rFonts w:ascii="Segoe UI" w:hAnsi="Segoe UI"/>
          <w:b/>
          <w:color w:val="222222"/>
          <w:sz w:val="19"/>
        </w:rPr>
        <w:t>Commercial Monetization Flow:</w:t>
      </w:r>
      <w:r>
        <w:rPr>
          <w:rFonts w:ascii="Segoe UI" w:hAnsi="Segoe UI"/>
          <w:color w:val="222222"/>
          <w:sz w:val="19"/>
        </w:rPr>
        <w:t xml:space="preserve"> Verified 3-tier plan selection (Free / Pro / Featured) and sandbox payment simulation.</w:t>
      </w:r>
    </w:p>
    <w:p>
      <w:pPr>
        <w:pStyle w:val="ListBullet"/>
        <w:spacing w:after="40"/>
      </w:pPr>
      <w:r>
        <w:rPr>
          <w:rFonts w:ascii="Segoe UI" w:hAnsi="Segoe UI"/>
          <w:color w:val="222222"/>
          <w:sz w:val="19"/>
        </w:rPr>
        <w:t xml:space="preserve">[x] </w:t>
      </w:r>
      <w:r>
        <w:rPr>
          <w:rFonts w:ascii="Segoe UI" w:hAnsi="Segoe UI"/>
          <w:b/>
          <w:color w:val="222222"/>
          <w:sz w:val="19"/>
        </w:rPr>
        <w:t>Documentation Compilation:</w:t>
      </w:r>
      <w:r>
        <w:rPr>
          <w:rFonts w:ascii="Segoe UI" w:hAnsi="Segoe UI"/>
          <w:color w:val="222222"/>
          <w:sz w:val="19"/>
        </w:rPr>
        <w:t xml:space="preserve"> Updated across Markdown and Microsoft Word DOCX formats with consistent credentials and architecture.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