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Singleton Pattern :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public class Logger 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private Logger() {}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instance = new Logger();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show()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System.out.println("Singleton pattern");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Logger l1 = Logger.getInstance();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Logger l2 = Logger.getInstance();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l1.show();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System.out.println(l1 == l2);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581525" cy="13987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2916" t="7258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9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