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difference between JPA, Hibernate and Spring JPA.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JPA (Java Persistance API) 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specification designed by Oracle to standardize object relational mapping (ORM).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does not provide any implementation its just a bunch of interfaces (like @OneTooMany, @Entity)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 JPA annotations to connect Java tables to Databases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: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import javax.persistence.*;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public class Author {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private Long id;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private String nationality;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  @OneToMany(mappedBy = "author", cascade = CascadeType.ALL)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private List&lt;Book&gt; books;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Hibernate 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It is an ORM framework and it is used for implementation of JPA.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can implement all JPA features and do some enhancements of its own.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Hibernate separately on its own or with JPAs.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: 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Session session = sessionFactory.openSession();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Book book = session.get(Book.class, 1L);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Data JPA :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spring abstraction built on top of JPA and Hibernate.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removes all Boilerplate code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integrates strongly with Spring Boot and Spring repositories.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auto-generated query methods present.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: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public interface BookRepository extends JpaRepository&lt;Book, Long&gt; {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    List&lt;Book&gt; findByTitle(String title);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There’s no need to write any implementation here Spring data JPA does it on its own.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