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Created a “HelloController.java” class :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3033713" cy="350233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3713" cy="3502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The code in that class :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2095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Set server port to 8083 in application properties : 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3490913" cy="93426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0913" cy="9342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Updated SpringLearnApplication to a simpler code : 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2832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Run “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http://localhost:8083/hello</w:t>
        </w:r>
      </w:hyperlink>
      <w:r w:rsidDel="00000000" w:rsidR="00000000" w:rsidRPr="00000000">
        <w:rPr>
          <w:b w:val="1"/>
          <w:rtl w:val="0"/>
        </w:rPr>
        <w:t xml:space="preserve">” on my local browser to see : 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4214813" cy="240499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4813" cy="24049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hyperlink" Target="http://localhost:8083/hello" TargetMode="Externa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