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eventexamplesapp react app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38738" cy="18529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85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Navigate to that folder and open it in vs code using the “code .” command.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rtl w:val="0"/>
        </w:rPr>
        <w:t xml:space="preserve"> with the following code :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const [count, setCount] = useState(5);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const [amount, setAmount] = useState('');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const [currency, setCurrency] = useState('');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const increment = () =&gt;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setCount(count + 1);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sayHello(); // calling multiple methods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const decrement = () =&gt;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setCount(count - 1);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const sayHello = () =&gt;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alert("Hello! Member1");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const sayWelcome = (msg) =&gt;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alert(msg);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const handleClick = (e) =&gt;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alert("I was clicked");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const euro = parseFloat(amount) / 90; // Sample rate: ₹90 = €1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alert(⁠ ₹${amount} is approximately €${euro.toFixed(2)} ⁠);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className="App" style={{ margin: '20px' }}&gt;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&lt;p&gt;{count}&lt;/p&gt;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onClick={increment}&gt;Increment&lt;/button&gt;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&lt;br /&gt;&lt;br /&gt;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onClick={decrement}&gt;Decrement&lt;/button&gt;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&lt;br /&gt;&lt;br /&gt;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onClick={() =&gt; sayWelcome("welcome")}&gt;Say welcome&lt;/button&gt;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&lt;br /&gt;&lt;br /&gt;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onClick={handleClick}&gt;Click on me&lt;/button&gt;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&lt;h1 style={{ color: 'green' }}&gt;Currency Convertor!!!&lt;/h1&gt;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Amount: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type="text"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value={amount}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onChange={(e) =&gt; setAmount(e.target.value)}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&lt;br /&gt;&lt;br /&gt;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Currency: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&lt;textarea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value={currency}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onChange={(e) =&gt; setCurrency(e.target.value)}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&lt;/label&gt;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&lt;br /&gt;&lt;br /&gt;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type="submit"&gt;Submit&lt;/button&gt;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App.css to look like this :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148263" cy="302790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2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Saved everything and ran npm start.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output looked like : </w:t>
        <w:br w:type="textWrapping"/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clicking submit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