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8B3A1C"/>
          <w:sz w:val="44"/>
        </w:rPr>
        <w:t>105. Bastar Conflicting Information</w:t>
      </w:r>
    </w:p>
    <w:p>
      <w:pPr>
        <w:spacing w:before="0" w:after="280"/>
        <w:jc w:val="left"/>
      </w:pPr>
      <w:r>
        <w:rPr>
          <w:rFonts w:ascii="Calibri" w:hAnsi="Calibri"/>
          <w:i/>
          <w:color w:val="2D5A27"/>
          <w:sz w:val="26"/>
        </w:rPr>
        <w:t>Scholarly Disagreements, Myth vs Fact Matrices, and Epistemic Confidence Audits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59B27"/>
          <w:bottom w:val="single" w:sz="8" w:space="0" w:color="C59B27"/>
          <w:insideH w:val="single" w:sz="8" w:space="0" w:color="C59B27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Document ID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BST-DOC-105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Geographic Scope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Bastar Historiography &amp; Ethnography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Primary Classification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Epistemological Analysis, Conflicting Claims &amp; Critical Historiography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Confidence Level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HIGH (Comparative Analysis of Primary Archival Contradictions)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Last Verified Date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2026-09-07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Calibri" w:hAnsi="Calibri"/>
          <w:b/>
          <w:color w:val="8B3A1C"/>
          <w:sz w:val="30"/>
        </w:rPr>
        <w:t>1. Comparative Matrix of Conflicting Historical Claims</w:t>
      </w:r>
    </w:p>
    <w:p>
      <w:pPr>
        <w:keepNext/>
        <w:spacing w:before="240" w:after="80"/>
      </w:pPr>
      <w:r>
        <w:rPr>
          <w:rFonts w:ascii="Calibri" w:hAnsi="Calibri"/>
          <w:b/>
          <w:color w:val="2D5A27"/>
          <w:sz w:val="25"/>
        </w:rPr>
        <w:t>1. Date of Kakatiya Founding in Bastar</w:t>
      </w:r>
    </w:p>
    <w:p>
      <w:r>
        <w:t>• Claim A: 1313 / 1324 CE: Annamadeva arrived following the final fall of Warangal under Ghiyasuddin Tughlaq.</w:t>
        <w:br/>
        <w:t xml:space="preserve">  [Source: Royal Genealogies, Dantewada Inscriptions, de Brett (1909)]</w:t>
      </w:r>
    </w:p>
    <w:p>
      <w:r>
        <w:t>• Claim B: Early 15th Century: Some modern historians suggest Annamadeva migrated during later Vijayanagara-Gajapati clashes.</w:t>
        <w:br/>
        <w:t xml:space="preserve">  [Source: Modern Revisionist Andhra-Orissa historical journals]</w:t>
      </w:r>
    </w:p>
    <w:p>
      <w:r>
        <w:t>• Scholarly Resolution: Epigraphic and stylistic evidence at Dantewada firmly supports the traditional 1324 CE date following Warangal's 1323 sack.</w:t>
      </w:r>
    </w:p>
    <w:p>
      <w:r>
        <w:t>• Confidence Rating: HIGH on 1324 CE</w:t>
      </w:r>
    </w:p>
    <w:p>
      <w:pPr>
        <w:spacing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2D5A27"/>
          <w:sz w:val="25"/>
        </w:rPr>
        <w:t>2. The Meriah (Human Sacrifice) Controversy</w:t>
      </w:r>
    </w:p>
    <w:p>
      <w:r>
        <w:t>• Claim A: British colonial officers (Major Macpherson, Captain Blunt) claimed Kings of Bastar sponsored institutional human sacrifice at Danteshwari temple.</w:t>
        <w:br/>
        <w:t xml:space="preserve">  [Source: British Foreign &amp; Political Department Reports (1830s-1840s)]</w:t>
      </w:r>
    </w:p>
    <w:p>
      <w:r>
        <w:t>• Claim B: Anthropologists and nationalist historians argue these reports were heavily fabricated to provide moral pretexts for military annexation and colonial control.</w:t>
        <w:br/>
        <w:t xml:space="preserve">  [Source: Verrier Elwin, State Archival Inquiries]</w:t>
      </w:r>
    </w:p>
    <w:p>
      <w:r>
        <w:t>• Scholarly Resolution: No archaeological or indigenous tribal evidence exists of systemic human sacrifice. Colonial accounts used sensationalized rhetoric to justify intervention.</w:t>
      </w:r>
    </w:p>
    <w:p>
      <w:r>
        <w:t>• Confidence Rating: HIGH on Colonial Exaggeration / Fabrication</w:t>
      </w:r>
    </w:p>
    <w:p>
      <w:pPr>
        <w:spacing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2D5A27"/>
          <w:sz w:val="25"/>
        </w:rPr>
        <w:t>3. The Origin of the Name 'Danteshwari'</w:t>
      </w:r>
    </w:p>
    <w:p>
      <w:r>
        <w:t>• Claim A: Mythological Shakti Peetha: The temple is where Sati's tooth (Danta) fell during the cosmic dance of Shiva.</w:t>
        <w:br/>
        <w:t xml:space="preserve">  [Source: Popular Puranic Pilgrim Lore &amp; Priestly Tradition]</w:t>
      </w:r>
    </w:p>
    <w:p>
      <w:r>
        <w:t>• Claim B: Linguistic &amp; Epigraphic Evolution: Name derived from Dantewada (Danti-vada / elephant land) combined with tutelary Manikeshwari.</w:t>
        <w:br/>
        <w:t xml:space="preserve">  [Source: ASI Epigraphia Indica &amp; Historical Linguistics]</w:t>
      </w:r>
    </w:p>
    <w:p>
      <w:r>
        <w:t>• Scholarly Resolution: Classified as Religious Tradition (Myth) vs Epigraphic Syncretism (Historical Fact). Both exist harmoniously in living belief.</w:t>
      </w:r>
    </w:p>
    <w:p>
      <w:r>
        <w:t>• Confidence Rating: HIGH on Syncretic Historical Evolution</w:t>
      </w:r>
    </w:p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Calibri" w:hAnsi="Calibri"/>
        <w:color w:val="595959"/>
        <w:sz w:val="17"/>
      </w:rPr>
      <w:t>Confidential Academic &amp; Cultural Knowledge Base (2026)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7"/>
      </w:rPr>
      <w:t>Bastar Heritage Research Initiative | Multidisciplinary Digital Archive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5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