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27. Bastar Dhokra Metal Craft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Lost-Wax Casting (Cire Perdue), Ghadwa Artisan Clusters, and GI Certification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BST-DOC-027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Kondagaon, Bhelvapadar, Jagdalpur, Tokapal (GI Tagged Origin: Bastar Dhokra)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Metallurgy, Material Culture &amp; Craft Economy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(Geographical Indications Registry GOI, Crafts Council of India)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The Ancient Lost-Wax Process (Cire Perdue)</w:t>
      </w:r>
    </w:p>
    <w:p>
      <w:r>
        <w:t>Bastar Dhokra is an ancient hollow-casting metallurgy technique practiced by the Ghadwa (or Ghasiya) community, tracing direct lineage to the Bronze Age Dancing Girl of Mohenjo-daro (c. 2300 BCE). Awarded Geographical Indication (GI) status (GI Application No. 83), the authentic process involves seven distinct non-industrial steps:</w:t>
      </w:r>
    </w:p>
    <w:p>
      <w:pPr>
        <w:keepNext/>
        <w:spacing w:before="240" w:after="80"/>
      </w:pPr>
      <w:r>
        <w:rPr>
          <w:rFonts w:ascii="Calibri" w:hAnsi="Calibri"/>
          <w:b/>
          <w:color w:val="2D5A27"/>
          <w:sz w:val="25"/>
        </w:rPr>
        <w:t>Seven-Stage Production Process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Process Name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Materials Used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Technical Execution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Core Preparation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Clay, anthill soil, rice husk, cow dung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Clay core molded to approximate final artifact geometry and sun-dried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Wax String Production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Beeswax, Damar resin (Jhuna), mustard oil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Wax pressed through wooden piston (Pichki) into thin filigree threads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Wax Patterning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Prepared wax strings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Core wrapped completely with wax threads; details and textures sculpted by hand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Mould Encapsulation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Fine clay slip and heavy outer clay shell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Fine clay applied to capture wax detail; outer clay coat applied with drainage channels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Dewaxing &amp; Channeling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Kiln fire heat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Mould heated; molten wax drains out through runner channels leaving hollow cavity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Metal Pouring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Brass, bronze, scrap copper-zinc alloy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Molten metal poured directly into the pre-heated red-hot mould cavity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Breaking &amp; Polishing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Hammers, wire brushes, river sand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Clay mould broken open (single-use); cast artifact chiseled, filed, and polished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