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36. Food and Culinary Heritage</w:t>
      </w:r>
    </w:p>
    <w:p>
      <w:pPr>
        <w:spacing w:before="0" w:after="280"/>
        <w:jc w:val="left"/>
      </w:pPr>
      <w:r>
        <w:rPr>
          <w:rFonts w:ascii="Calibri" w:hAnsi="Calibri"/>
          <w:i/>
          <w:color w:val="2D5A27"/>
          <w:sz w:val="26"/>
        </w:rPr>
        <w:t>Agrarian Staples, Minor Millets, Pej Gruel, and Fermented Delicacies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BST-DOC-036</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Domestic Kitchens &amp; Haats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Gastronomy, Agrarian Nutrition &amp; Culinary Heritage</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(ICAR Nutrition Surveys, Anthropological Studies)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The Agrarian Staples and Everyday Diet</w:t>
      </w:r>
    </w:p>
    <w:p>
      <w:r>
        <w:t>Bastar cuisine is grounded in wholesome, unrefined grains and forest foraging. The fundamental daily staple across all tribal communities is 'Pej' (or 'Paje'), a nutritious rice or millet gruel made by boiling broken rice, Kodo millet (Paspalum scrobiculatum), or Kutki (Little millet) with excess water, consumed lukewarm with roasted green chillies, wild herbs, or dried fish. Other domestic culinary items include:</w:t>
        <w:br/>
        <w:t>• Chhilka Roti: Delicate, crepe-like steamed pancakes prepared from ground rice and black gram batter.</w:t>
        <w:br/>
        <w:t>• Bobda / Bafauri: Steamed lentil dumplings prepared with wild leafy greens.</w:t>
        <w:br/>
        <w:t>• Amat: A sour and savory traditional soup prepared with mixed forest vegetables, bamboo shoots, and ginger paste.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