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37. Forest Foods and Traditional Cuisine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Chaprah Red Ant Chutney, Wild Mushrooms, Bamboo Shoots &amp; Beverages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BST-DOC-037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Forest Ecosystems &amp; Weekly Haats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Ethno-Gastronomy, Entomophagy &amp; Non-Timber Forest Foods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(ICAR, Food Safety and Standards Authority of India, GI Registry)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World-Famous Forest Foods and Entomophagy</w:t>
      </w:r>
    </w:p>
    <w:p>
      <w:r>
        <w:t>Forest gathering supplies high-protein and micronutrient-rich delicacies unique to Bastar:</w:t>
        <w:br/>
        <w:t>• Chaprah (Red Weaver Ant Chutney): Prepared by crushing adult red weaver ants (Oecophylla smaragdina) and their protein-rich white pupae with salt, ginger, garlic, and red chillies. The formic acid gives the chutney a sharp citrus zing. Conferred Geographical Indication (GI) status.</w:t>
        <w:br/>
        <w:t>• Karil &amp; Bastar Baans (Bamboo Shoots): Tender young bamboo shoots fermented into Karil or dried as Bastar Baans for savory curries.</w:t>
        <w:br/>
        <w:t>• Poda / Phatu (Wild Mushrooms): Over 20 documented edible wild mushroom varieties (e.g., Jam Phatu, Sarai Phatu) gathered from Sal leaf litter.</w:t>
        <w:br/>
        <w:t>• Traditional Fermented Beverages:</w:t>
        <w:br/>
        <w:t xml:space="preserve">  - Sulphi: Naturally fermented sweet sap tapped from the Sulphi palm (Caryota urens).</w:t>
        <w:br/>
        <w:t xml:space="preserve">  - Mahua: Aromatic spirit distilled from fermented flowers of Madhuca longifolia.</w:t>
        <w:br/>
        <w:t xml:space="preserve">  - Landa: Thick, probiotic fermented rice and millet beer consumed during communal work and celebrations.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