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92. Bastar Community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Structured Ethnographic Registry: Demographics, Clans, Languages, and Cultural Traits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BST-DOC-092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All 7 Districts of Bastar Division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Ethnographic Database Schema &amp; Community Census Records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(Census of India, Anthropological Survey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Community ID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Community Name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Language / Family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Primary Habitation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Social Institution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Craft / Livelihood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 (Koitur)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Gondi (Central Dravidian)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Division-wide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4-Saga Phratry System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Settled Agriculture &amp; Forest Gathering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Hill Maria (Abujhmaria)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Gondi (Dravidian)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Abujhmad (Narayanpur)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Penda (Swidden) &amp; Male Dormitory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Forestry &amp; Shifting Cultivation (PVTG)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Dandami Maria (Bison Horn)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Gondi (Dravidian)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Dantewada, Bijapur, Sukma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Uruskal Megaliths &amp; Gaur Dance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Agriculture &amp; Terracotta Arts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BST-COM-004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Gondi / Halbi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Kondagaon, Central Bastar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Ghotul Youth Dormitory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Agriculture, Woodcraft, Mandari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Halbi (Indo-Aryan)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Bastar, Kondagaon, Kanker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Purait/Surait Castes, Rahas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Agriculture &amp; Trade (Lingua Franca)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BST-COM-006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Dhurwa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Parji (Central Dravidian)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Kanger Valley (Bastar)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Village Councils (Gaontia/Perma)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Master Bamboo &amp; Cane Weaving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Dorla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Dorli / Koya (Dravidian)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Sukma, Bijapur (Godavari)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Riverine Clan Lineages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Riparian Agriculture &amp; Fishery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BST-COM-008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Bhatra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Bhatri (Indo-Aryan)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Eastern Bastar (Jagdalpur)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Bhatra Tribal Councils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Agriculture &amp; Royal Temple Attendants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BST-COM-009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Ghadwa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Halbi / Bhatri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Kondagaon, Tokapal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Hereditary Metallurgy Guild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Dhokra Lost-Wax Metal Casting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BST-COM-010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Lohar / Agariya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Halbi / Gondi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Bastar, Dantewada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Blacksmith Guild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Wrought Iron Craft (Lohe Ka Kaam)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