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07. Citadel: Castle and Bailey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The Fortified Imperial Heart of Dholavira</w:t>
      </w:r>
    </w:p>
    <w:p>
      <w:pPr>
        <w:spacing w:after="120" w:line="276" w:lineRule="auto"/>
      </w:pPr>
      <w:r>
        <w:rPr>
          <w:i w:val="0"/>
        </w:rPr>
        <w:t>The Citadel stands as the highest, most heavily fortified component of Dholavira. It consists of two sub-units: the Castle on the east and the Bailey on the west [Source: DHO-S001]: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The Castle: </w:t>
      </w:r>
      <w:r>
        <w:t>Protected by massive stone-faced walls up to 18 meters thick at the base. Features grand gate structures (North and East Gates) embellished with polished limestone pillar drums.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The Bailey: </w:t>
      </w:r>
      <w:r>
        <w:t>Attached to the western wall of the Castle. Functioned as an administrative annex, royal guard barracks, or high-security storage enclosure.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