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40. Paleoclimate &amp; Ecological Reconstruction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Reconstructing Dholavira's Ancient Environment</w:t>
      </w:r>
    </w:p>
    <w:p>
      <w:pPr>
        <w:spacing w:after="120" w:line="276" w:lineRule="auto"/>
      </w:pPr>
      <w:r>
        <w:rPr>
          <w:i w:val="0"/>
        </w:rPr>
        <w:t>Interdisciplinary paleoclimate and environmental archaeology studies have reconstructed the ecological conditions that shaped Dholavira's rise, development, and eventual abandonment [Source: DHO-S007, DHO-S010].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Palynological Evidence: </w:t>
      </w:r>
      <w:r>
        <w:t>Pollen analysis from Rann of Kutch sediment cores suggests wetter monsoon conditions during c. 3200–2000 BCE compared to today — supporting early Harappan agricultural viability on Khadir Bet.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Diatom Analysis: </w:t>
      </w:r>
      <w:r>
        <w:t>Diatom assemblages in sediment sections indicate periods of perennial water availability in Manhar and Mansar streams during Mature Harappan occupation (c. 2500–2000 BCE).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4.2 kya Climate Event: </w:t>
      </w:r>
      <w:r>
        <w:t>The 4.2 kya (c. 2200 BCE) abrupt climate event — a multi-decadal global drought episode — is documented in Oman speleothems (cave formations) and correlates with the beginning of Harappan urban decline across South Asia.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Faunal Proxies — Ostrich Eggshells: </w:t>
      </w:r>
      <w:r>
        <w:t>Ostrich eggshells recovered from Dholavira contexts document a different faunal regime in the Rann — ostriches (Struthio sp.) once existed in Kutch; their disappearance marks drying of the landscape.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1E3A8A"/>
                <w:sz w:val="19"/>
              </w:rPr>
              <w:t>[PALEOCLIMATE: PROXY DATA LIMITATIONS]</w:t>
              <w:br/>
            </w:r>
            <w:r>
              <w:rPr>
                <w:sz w:val="19"/>
              </w:rPr>
              <w:t>Paleoclimate reconstructions for Dholavira rely on proxy data from regional sites (Rann sediment cores, Arabian/Oman cave records, Rajasthan lake sediments). Direct site-level paleoclimate data from Dholavira itself is limited.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