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10: KRISHNA TEMPLE COMPLEX &amp; THE GAJAPATI VICTORY</w:t>
      </w:r>
    </w:p>
    <w:p>
      <w:pPr>
        <w:spacing w:before="0" w:after="240"/>
      </w:pPr>
      <w:r>
        <w:rPr>
          <w:rFonts w:ascii="Georgia" w:hAnsi="Georgia"/>
          <w:i/>
          <w:color w:val="5A5046"/>
          <w:sz w:val="24"/>
        </w:rPr>
        <w:t>Emperor Krishnadevaraya's Triumph, Balakrishna Consecration, and Sacred Urban Design</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Historical Context: The Odisha Campaign</w:t>
      </w:r>
    </w:p>
    <w:p>
      <w:pPr>
        <w:spacing w:after="100" w:line="276" w:lineRule="auto"/>
      </w:pPr>
      <w:r>
        <w:t>The Krishna Temple (IAST: Kṛṣṇa) was commissioned by Emperor Krishnadevaraya in 1513 CE to commemorate his decisive military victory over Prataparudra Gajapati, King of Odisha, and the conquest of the formidable hill fortress of Udayagiri (Nellore District, Andhra Pradesh).</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[UDAYAGIRI WAR TROPHY INSCRIPTION]</w:t>
              <w:br/>
            </w:r>
            <w:r>
              <w:rPr>
                <w:color w:val="3C3228"/>
                <w:sz w:val="20"/>
              </w:rPr>
              <w:t>EPIGRAPHIC &amp; MUSEUM EVIDENCE: An inscription in the temple courtyard dated 1513 CE records that Krishnadevaraya brought an exquisite green chlorite image of Balakrishna (infant Krishna holding butter) as a trophy of war from Udayagiri and consecrated it in this newly constructed sanctum. The original idol is now preserved in the Government Museum, Egmore, Chennai.</w:t>
            </w:r>
          </w:p>
        </w:tc>
      </w:tr>
    </w:tbl>
    <w:p>
      <w:pPr>
        <w:spacing w:after="80"/>
      </w:pPr>
    </w:p>
    <w:p>
      <w:pPr>
        <w:keepNext/>
        <w:spacing w:before="200" w:after="60"/>
      </w:pPr>
      <w:r>
        <w:rPr>
          <w:rFonts w:ascii="Georgia" w:hAnsi="Georgia"/>
          <w:b/>
          <w:color w:val="3C3228"/>
          <w:sz w:val="25"/>
        </w:rPr>
        <w:t>Architectural &amp; Iconographic Highlights</w:t>
      </w:r>
    </w:p>
    <w:p>
      <w:pPr>
        <w:spacing w:after="100" w:line="276" w:lineRule="auto"/>
      </w:pPr>
      <w:r>
        <w:t>• Towering Eastern Gopuram: Features ornate stucco relief panels depicting the ten avatars of Vishnu, royal battle scenes with infantry and cavalry, and celestial maidens.</w:t>
        <w:br/>
        <w:t>• Carved Yali Composite Pillars: The mukhamandapa contains dramatic monolithic pillars carved with rampant mythical Yalis ridden by armed warriors, their claws resting on crouching elephants.</w:t>
        <w:br/>
        <w:t>• Sub-Shrines: Dedicated to the consorts Rukmini and Satyabhama, with dedicated kitchen mandapas (madapalli) and storehouses.</w:t>
        <w:br/>
        <w:t>• Krishna Bazaar &amp; Pushkarani: In front of the temple lies a monumental 500-meter market street lined with double-storey stone colonnades and a large stepped sacred tank (Pushkarani) with a central water pavilion.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HAM-DOC-10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