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13: MASTER HAMPI TEMPLE DATABASE &amp; ENTITY MATRIX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Comprehensive Structured Database of 25 Major and Minor Sacred Complexes in the World Heritage Zone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Comprehensive Master Temple Inventory</w:t>
      </w:r>
    </w:p>
    <w:p>
      <w:pPr>
        <w:spacing w:after="100" w:line="276" w:lineRule="auto"/>
      </w:pPr>
      <w:r>
        <w:t>This structured database compiles all primary and secondary temple complexes across the Hampi World Heritage Property with complete architectural, epigraphical, and protection metadata.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87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Temple Name</w:t>
            </w:r>
          </w:p>
        </w:tc>
        <w:tc>
          <w:tcPr>
            <w:tcW w:type="dxa" w:w="158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Deity</w:t>
            </w:r>
          </w:p>
        </w:tc>
        <w:tc>
          <w:tcPr>
            <w:tcW w:type="dxa" w:w="158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Dynasty &amp; Date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Architectural Style</w:t>
            </w:r>
          </w:p>
        </w:tc>
        <w:tc>
          <w:tcPr>
            <w:tcW w:type="dxa" w:w="158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Protection / Condition</w:t>
            </w:r>
          </w:p>
        </w:tc>
        <w:tc>
          <w:tcPr>
            <w:tcW w:type="dxa" w:w="1728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Epigraphical Reference</w:t>
            </w:r>
          </w:p>
        </w:tc>
      </w:tr>
      <w:tr>
        <w:tc>
          <w:tcPr>
            <w:tcW w:type="dxa" w:w="187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Virupaksha Temple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Shiva / Pampa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7th c. to 1510 CE (Tuluva)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Dravidian with 52m Gopura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Central / Living Temple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1510 CE Coronation Inscription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Vittala Temple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Vishnu (Vittala)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1422–1528 CE (Tuluva)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Mature Imperial Dravidian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Central / Monitored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1513 CE Krishnadevaraya grants</w:t>
            </w:r>
          </w:p>
        </w:tc>
      </w:tr>
      <w:tr>
        <w:tc>
          <w:tcPr>
            <w:tcW w:type="dxa" w:w="187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Hazara Rama Temple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Rama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1420–1521 CE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Court Dravidian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Central / Intact reliefs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Devaraya I &amp; Krishnadevaraya epigraphs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Krishna Temple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Balakrishna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1513 CE (Krishnadevaraya)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Imperial Dravidian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Central / Conserved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1513 CE Udayagiri victory record</w:t>
            </w:r>
          </w:p>
        </w:tc>
      </w:tr>
      <w:tr>
        <w:tc>
          <w:tcPr>
            <w:tcW w:type="dxa" w:w="187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Achyutaraya Temple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Tiruvengalanatha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1534 CE (Achyutadevaraya)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Double Prakara Dravidian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Central / Partially ruined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1534 CE Hiriya Tirumalaraya grant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Pattabhirama Temple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Rama / Sita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c. 1540 CE (Tuluva)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Large Imperial Dravidian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Central / Well preserved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Tuluva royal land endowment epigraphs</w:t>
            </w:r>
          </w:p>
        </w:tc>
      </w:tr>
      <w:tr>
        <w:tc>
          <w:tcPr>
            <w:tcW w:type="dxa" w:w="187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Lakshmi Narasimha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Narasimha Colossus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1528 CE (Krishnadevaraya)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6.7m Monolithic Colossus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Central / Restored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1528 CE Krishnabhatta endowment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Badavilinga Temple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Shiva (3m Linga)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16th Century (Tuluva)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Monolithic in water channel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Central / In worship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Local peasant woman endowment record</w:t>
            </w:r>
          </w:p>
        </w:tc>
      </w:tr>
      <w:tr>
        <w:tc>
          <w:tcPr>
            <w:tcW w:type="dxa" w:w="187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Underground Shiva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Prasanna Virupaksha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14th Century (Sangama)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Subterranean hypostyle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Central / Waterlogged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1379 CE Bukka II donation inscription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Kodandarama Temple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Rama, Lakshmana, Sita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15th–16th Century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Riverfront Dravidian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Living Temple / Worship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Associated with Sugriva coronation site</w:t>
            </w:r>
          </w:p>
        </w:tc>
      </w:tr>
      <w:tr>
        <w:tc>
          <w:tcPr>
            <w:tcW w:type="dxa" w:w="187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Malyavanta Raghunatha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Rama (seated)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16th Century (Tuluva)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Hilltop Fortified Dravidian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Living Temple / Continuous puja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Ramayana monsoon retreat tradition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Ganagitti Jain Temple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Kunthunatha Tirthankara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1386 CE (Iruga)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Stepped Phamsana style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Central / Intact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1386 CE Iruga commander inscription</w:t>
            </w:r>
          </w:p>
        </w:tc>
      </w:tr>
      <w:tr>
        <w:tc>
          <w:tcPr>
            <w:tcW w:type="dxa" w:w="187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Chandikesvara Temple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Shiva / Chandikesvara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16th Century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Standard Dravidian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Central / Conserved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Tuluva period ritual registers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Saraswati Temple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Saraswati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16th Century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Open pillared mandapa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Central / Restored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Royal Centre educational precinct</w:t>
            </w:r>
          </w:p>
        </w:tc>
      </w:tr>
      <w:tr>
        <w:tc>
          <w:tcPr>
            <w:tcW w:type="dxa" w:w="187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Yantrodharaka Hanuman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Hanuman (Hexagram)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c. 1500 CE (Vyasatirtha)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Rock carving inside hexagram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Living Shrine / Worship</w:t>
            </w:r>
          </w:p>
        </w:tc>
        <w:tc>
          <w:tcPr>
            <w:tcW w:type="dxa" w:w="1728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Consecrated by Sri Vyasatirtha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Koti Linga Tirtha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Shiva (1000 Lingas)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14th–16th Century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Riverbed rock carvings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Protected Riverfront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Carved by visiting pilgrims/ascetics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HAM-DOC-13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