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32: LITERATURE &amp; MULTILINGUAL COURT CULTURE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Kannada, Telugu &amp; Sanskrit Masterpieces; The Ashtadiggajas, Amuktamalyada, and Haridasa Sahitya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The Trilingual Literary Renaissance</w:t>
      </w:r>
    </w:p>
    <w:p>
      <w:pPr>
        <w:spacing w:after="100" w:line="276" w:lineRule="auto"/>
      </w:pPr>
      <w:r>
        <w:t>The Vijayanagara court was a dazzling multilingual intellectual arena where literature in Kannada, Telugu, and Sanskrit attained unprecedented heights of lyrical sophistication and philosophical depth.</w:t>
      </w:r>
    </w:p>
    <w:p>
      <w:pPr>
        <w:keepNext/>
        <w:spacing w:before="200" w:after="60"/>
      </w:pPr>
      <w:r>
        <w:rPr>
          <w:rFonts w:ascii="Georgia" w:hAnsi="Georgia"/>
          <w:b/>
          <w:color w:val="3C3228"/>
          <w:sz w:val="25"/>
        </w:rPr>
        <w:t>Major Authors and Literary Works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Author / Poet</w:t>
            </w:r>
          </w:p>
        </w:tc>
        <w:tc>
          <w:tcPr>
            <w:tcW w:type="dxa" w:w="158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Language</w:t>
            </w:r>
          </w:p>
        </w:tc>
        <w:tc>
          <w:tcPr>
            <w:tcW w:type="dxa" w:w="259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Masterpiece Title</w:t>
            </w:r>
          </w:p>
        </w:tc>
        <w:tc>
          <w:tcPr>
            <w:tcW w:type="dxa" w:w="345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Literary &amp; Cultural Significance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Emperor Krishnadevaraya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Telugu / Sanskrit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Amuktamalyada (Telugu) &amp; Jambavati Kalyanam (Sanskrit)</w:t>
            </w:r>
          </w:p>
        </w:tc>
        <w:tc>
          <w:tcPr>
            <w:tcW w:type="dxa" w:w="345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Epic poem chronicling the life of Tamil Alvar saint Andal; contains profound statecraft principles (Rajaneeti); masterpiece of Prabandha literature.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Allasani Peddana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Telugu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Manu Charitra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Foremost of the Ashtadiggajas ('Andhra Kavita Pitamaha'); created the classic Telugu Prabandha style.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Tenali Ramakrishna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Telugu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Panduranga Mahatmyam</w:t>
            </w:r>
          </w:p>
        </w:tc>
        <w:tc>
          <w:tcPr>
            <w:tcW w:type="dxa" w:w="345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Renowned court scholar and poet whose humorous legends and profound philosophical works are celebrated across India.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Queen Gangadevi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Sanskrit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Madhura Vijayam (Vira Kamparaya Charitam)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Remarkable 14th-century epic poem written by a royal woman chronicling Prince Kampana's southern military campaign.</w:t>
            </w:r>
          </w:p>
        </w:tc>
      </w:tr>
      <w:tr>
        <w:tc>
          <w:tcPr>
            <w:tcW w:type="dxa" w:w="2160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Kumaravyasa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Kannada</w:t>
            </w:r>
          </w:p>
        </w:tc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Karnata Bharata Kathamanjari (Gadugina Bharata)</w:t>
            </w:r>
          </w:p>
        </w:tc>
        <w:tc>
          <w:tcPr>
            <w:tcW w:type="dxa" w:w="345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Composed the Mahabharata in classical Bhamini Shatpadi metre, considered the pinnacle of medieval Kannada poetry.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Sayana &amp; Madhava-Vidyaranya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Sanskrit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Vedartha Prakasha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Monumental comprehensive encyclopedic commentaries on all four Vedas written at Vijayanagara.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HAM-DOC-32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