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8C2D19"/>
          <w:sz w:val="44"/>
        </w:rPr>
        <w:t>43: ARCHAEOLOGY, SURVEYS &amp; EXCAVATION HISTORY</w:t>
      </w:r>
    </w:p>
    <w:p>
      <w:pPr>
        <w:spacing w:before="0" w:after="240"/>
      </w:pPr>
      <w:r>
        <w:rPr>
          <w:rFonts w:ascii="Georgia" w:hAnsi="Georgia"/>
          <w:i/>
          <w:color w:val="5A5046"/>
          <w:sz w:val="24"/>
        </w:rPr>
        <w:t>From Colin Mackenzie (1799) and Greenlaw (1856) to the Vijayanagara Research Project and LiDAR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Project: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(Hampi, Karnataka)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Research Team: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Archaeologists, Architectural Historians, Anthropologists, Digital Knowledge Architects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Source Hierarchy: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(UNESCO, ASI, State Epigraphy) &amp; Tier 2 (Academic Monographs &amp; Journals)</w:t>
            </w:r>
          </w:p>
        </w:tc>
      </w:tr>
      <w:tr>
        <w:tc>
          <w:tcPr>
            <w:tcW w:type="dxa" w:w="2592"/>
            <w:shd w:fill="F2ECE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502814"/>
                <w:sz w:val="19"/>
              </w:rPr>
              <w:t>Geographical Context:</w:t>
            </w:r>
          </w:p>
        </w:tc>
        <w:tc>
          <w:tcPr>
            <w:tcW w:type="dxa" w:w="7200"/>
            <w:shd w:fill="FAF7F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Hampi World Heritage Site, Vijayanagara Metropolitan Region, Bellary/Vijayanagara Dist, Karnataka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8C2D19"/>
          <w:sz w:val="30"/>
        </w:rPr>
        <w:t>1. Two Centuries of Archaeological Discovery</w:t>
      </w:r>
    </w:p>
    <w:p>
      <w:pPr>
        <w:spacing w:after="100" w:line="276" w:lineRule="auto"/>
      </w:pPr>
      <w:r>
        <w:t>The systematic rediscovery and documentation of Hampi spans over 220 years of continuous archaeological, photographic, and epigraphical scholarship.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Pioneering Researcher</w:t>
            </w:r>
          </w:p>
        </w:tc>
        <w:tc>
          <w:tcPr>
            <w:tcW w:type="dxa" w:w="1584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Year / Period</w:t>
            </w:r>
          </w:p>
        </w:tc>
        <w:tc>
          <w:tcPr>
            <w:tcW w:type="dxa" w:w="5616"/>
            <w:shd w:fill="78321E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Methodology &amp; Key Discoveries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Col. Colin Mackenzie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1799–1800</w:t>
            </w:r>
          </w:p>
        </w:tc>
        <w:tc>
          <w:tcPr>
            <w:tcW w:type="dxa" w:w="56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Conducted first topographical surveys, measured site plans, collected oral histories and copper plates.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Alexander Greenlaw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1856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Created the first photographic record (60 waxed-paper calotype plates), capturing monuments prior to 20th-century collapses.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Robert Sewell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1900</w:t>
            </w:r>
          </w:p>
        </w:tc>
        <w:tc>
          <w:tcPr>
            <w:tcW w:type="dxa" w:w="56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Published 'A Forgotten Empire (Vijayanagar)', translating the Portuguese chronicles of Paes and Nuniz.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A.H. Longhurst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1917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Superintendent who cleared jungle overgrowth, initiated scientific structural repairs, and published 'Hampi Ruins'.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Vijayanagara Research Project (VRP)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1980–2000s</w:t>
            </w:r>
          </w:p>
        </w:tc>
        <w:tc>
          <w:tcPr>
            <w:tcW w:type="dxa" w:w="56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Dr. John Fritz, Dr. George Michell, and Dr. M.S. Nagaraja Rao mapped thousands of architectural components using surface archaeology.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ASI National Project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1980–1990s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Excavated the Royal Enclosure, uncovering the Stepped Tank, King's Palace basement, and the Imperial Mint.</w:t>
            </w:r>
          </w:p>
        </w:tc>
      </w:tr>
      <w:tr>
        <w:tc>
          <w:tcPr>
            <w:tcW w:type="dxa" w:w="2592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Modern Digital Archaeology</w:t>
            </w:r>
          </w:p>
        </w:tc>
        <w:tc>
          <w:tcPr>
            <w:tcW w:type="dxa" w:w="1584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2010s–Present</w:t>
            </w:r>
          </w:p>
        </w:tc>
        <w:tc>
          <w:tcPr>
            <w:tcW w:type="dxa" w:w="5616"/>
            <w:shd w:fill="FAF6F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2D2D2D"/>
                <w:sz w:val="18"/>
              </w:rPr>
              <w:t>Implementation of LiDAR scanning, 3D laser photogrammetry, and GIS mapping by ASI and international universities.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8C8278"/>
        <w:sz w:val="16"/>
      </w:rPr>
      <w:t>Confidential &amp; Academic Heritage Documentation — Document Ref: HAM-DOC-43 — Vijayanagara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786E64"/>
        <w:sz w:val="17"/>
      </w:rPr>
      <w:t>HAMPI CULTURAL HERITAGE ENCYCLOPEDIA | DIGITAL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