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23. Chanderi Weaving Process — Step by Step</w:t>
      </w:r>
    </w:p>
    <w:p>
      <w:pPr>
        <w:spacing w:before="280" w:after="120"/>
      </w:pPr>
      <w:r>
        <w:rPr>
          <w:rFonts w:ascii="Arial" w:hAnsi="Arial"/>
          <w:b/>
          <w:color w:val="6D28D9"/>
          <w:sz w:val="30"/>
        </w:rPr>
        <w:t>1. Overview of the Production Process</w:t>
      </w:r>
    </w:p>
    <w:p>
      <w:pPr>
        <w:spacing w:after="120" w:line="276" w:lineRule="auto"/>
      </w:pPr>
      <w:r>
        <w:rPr>
          <w:i w:val="0"/>
        </w:rPr>
        <w:t>The production of Chanderi fabric is a multi-stage artisanal process requiring specialized knowledge at every step. In traditional practice, different stages may be performed by different family members or specialist workers within the weaver community. The following describes the traditional handloom production process [Source: CHA-S005, CHA-S012].</w:t>
      </w:r>
    </w:p>
    <w:p>
      <w:pPr>
        <w:spacing w:before="200" w:after="80"/>
      </w:pPr>
      <w:r>
        <w:rPr>
          <w:rFonts w:ascii="Arial" w:hAnsi="Arial"/>
          <w:b/>
          <w:color w:val="78350F"/>
          <w:sz w:val="26"/>
        </w:rPr>
        <w:t>2. Stage-by-Stage Process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6D28D9"/>
          </w:tcPr>
          <w:p>
            <w:pPr>
              <w:spacing w:after="40"/>
              <w:jc w:val="left"/>
            </w:pPr>
            <w:r>
              <w:rPr>
                <w:rFonts w:ascii="Arial" w:hAnsi="Arial"/>
                <w:b/>
                <w:color w:val="FFFFFF"/>
                <w:sz w:val="19"/>
              </w:rPr>
              <w:t>Stage</w:t>
            </w:r>
          </w:p>
        </w:tc>
        <w:tc>
          <w:tcPr>
            <w:tcW w:type="dxa" w:w="2160"/>
            <w:shd w:fill="6D28D9"/>
          </w:tcPr>
          <w:p>
            <w:pPr>
              <w:spacing w:after="40"/>
              <w:jc w:val="left"/>
            </w:pPr>
            <w:r>
              <w:rPr>
                <w:rFonts w:ascii="Arial" w:hAnsi="Arial"/>
                <w:b/>
                <w:color w:val="FFFFFF"/>
                <w:sz w:val="19"/>
              </w:rPr>
              <w:t>Process</w:t>
            </w:r>
          </w:p>
        </w:tc>
        <w:tc>
          <w:tcPr>
            <w:tcW w:type="dxa" w:w="2880"/>
            <w:shd w:fill="6D28D9"/>
          </w:tcPr>
          <w:p>
            <w:pPr>
              <w:spacing w:after="40"/>
              <w:jc w:val="left"/>
            </w:pPr>
            <w:r>
              <w:rPr>
                <w:rFonts w:ascii="Arial" w:hAnsi="Arial"/>
                <w:b/>
                <w:color w:val="FFFFFF"/>
                <w:sz w:val="19"/>
              </w:rPr>
              <w:t>Traditional Method</w:t>
            </w:r>
          </w:p>
        </w:tc>
        <w:tc>
          <w:tcPr>
            <w:tcW w:type="dxa" w:w="2160"/>
            <w:shd w:fill="6D28D9"/>
          </w:tcPr>
          <w:p>
            <w:pPr>
              <w:spacing w:after="40"/>
              <w:jc w:val="left"/>
            </w:pPr>
            <w:r>
              <w:rPr>
                <w:rFonts w:ascii="Arial" w:hAnsi="Arial"/>
                <w:b/>
                <w:color w:val="FFFFFF"/>
                <w:sz w:val="19"/>
              </w:rPr>
              <w:t>Materials</w:t>
            </w:r>
          </w:p>
        </w:tc>
        <w:tc>
          <w:tcPr>
            <w:tcW w:type="dxa" w:w="2880"/>
            <w:shd w:fill="6D28D9"/>
          </w:tcPr>
          <w:p>
            <w:pPr>
              <w:spacing w:after="40"/>
              <w:jc w:val="left"/>
            </w:pPr>
            <w:r>
              <w:rPr>
                <w:rFonts w:ascii="Arial" w:hAnsi="Arial"/>
                <w:b/>
                <w:color w:val="FFFFFF"/>
                <w:sz w:val="19"/>
              </w:rPr>
              <w:t>Key Skill</w:t>
            </w:r>
          </w:p>
        </w:tc>
      </w:tr>
      <w:tr>
        <w:tc>
          <w:tcPr>
            <w:tcW w:type="dxa" w:w="1872"/>
            <w:shd w:fill="FFFFFF"/>
          </w:tcPr>
          <w:p>
            <w:pPr>
              <w:spacing w:after="40"/>
            </w:pPr>
            <w:r>
              <w:rPr>
                <w:sz w:val="18"/>
              </w:rPr>
              <w:t>1. Raw Material Selection</w:t>
            </w:r>
          </w:p>
        </w:tc>
        <w:tc>
          <w:tcPr>
            <w:tcW w:type="dxa" w:w="2160"/>
            <w:shd w:fill="FFFFFF"/>
          </w:tcPr>
          <w:p>
            <w:pPr>
              <w:spacing w:after="40"/>
            </w:pPr>
            <w:r>
              <w:rPr>
                <w:sz w:val="18"/>
              </w:rPr>
              <w:t>Selection of yarn quality</w:t>
            </w:r>
          </w:p>
        </w:tc>
        <w:tc>
          <w:tcPr>
            <w:tcW w:type="dxa" w:w="2880"/>
            <w:shd w:fill="FFFFFF"/>
          </w:tcPr>
          <w:p>
            <w:pPr>
              <w:spacing w:after="40"/>
            </w:pPr>
            <w:r>
              <w:rPr>
                <w:sz w:val="18"/>
              </w:rPr>
              <w:t>Visual and tactile inspection of silk and cotton yarn.</w:t>
            </w:r>
          </w:p>
        </w:tc>
        <w:tc>
          <w:tcPr>
            <w:tcW w:type="dxa" w:w="2160"/>
            <w:shd w:fill="FFFFFF"/>
          </w:tcPr>
          <w:p>
            <w:pPr>
              <w:spacing w:after="40"/>
            </w:pPr>
            <w:r>
              <w:rPr>
                <w:sz w:val="18"/>
              </w:rPr>
              <w:t>Katan silk (from Bangalore/Mysore or local suppliers); fine cotton yarn.</w:t>
            </w:r>
          </w:p>
        </w:tc>
        <w:tc>
          <w:tcPr>
            <w:tcW w:type="dxa" w:w="2880"/>
            <w:shd w:fill="FFFFFF"/>
          </w:tcPr>
          <w:p>
            <w:pPr>
              <w:spacing w:after="40"/>
            </w:pPr>
            <w:r>
              <w:rPr>
                <w:sz w:val="18"/>
              </w:rPr>
              <w:t>Yarn quality assessment; experience-based selection.</w:t>
            </w:r>
          </w:p>
        </w:tc>
      </w:tr>
      <w:tr>
        <w:tc>
          <w:tcPr>
            <w:tcW w:type="dxa" w:w="1872"/>
            <w:shd w:fill="F5F3FF"/>
          </w:tcPr>
          <w:p>
            <w:pPr>
              <w:spacing w:after="40"/>
            </w:pPr>
            <w:r>
              <w:rPr>
                <w:sz w:val="18"/>
              </w:rPr>
              <w:t>2. Yarn Sourcing</w:t>
            </w:r>
          </w:p>
        </w:tc>
        <w:tc>
          <w:tcPr>
            <w:tcW w:type="dxa" w:w="2160"/>
            <w:shd w:fill="F5F3FF"/>
          </w:tcPr>
          <w:p>
            <w:pPr>
              <w:spacing w:after="40"/>
            </w:pPr>
            <w:r>
              <w:rPr>
                <w:sz w:val="18"/>
              </w:rPr>
              <w:t>Obtaining raw silk and cotton</w:t>
            </w:r>
          </w:p>
        </w:tc>
        <w:tc>
          <w:tcPr>
            <w:tcW w:type="dxa" w:w="2880"/>
            <w:shd w:fill="F5F3FF"/>
          </w:tcPr>
          <w:p>
            <w:pPr>
              <w:spacing w:after="40"/>
            </w:pPr>
            <w:r>
              <w:rPr>
                <w:sz w:val="18"/>
              </w:rPr>
              <w:t>Traditionally sourced from specialized yarn markets; modern: government supply depots, cooperatives.</w:t>
            </w:r>
          </w:p>
        </w:tc>
        <w:tc>
          <w:tcPr>
            <w:tcW w:type="dxa" w:w="2160"/>
            <w:shd w:fill="F5F3FF"/>
          </w:tcPr>
          <w:p>
            <w:pPr>
              <w:spacing w:after="40"/>
            </w:pPr>
            <w:r>
              <w:rPr>
                <w:sz w:val="18"/>
              </w:rPr>
              <w:t>Katan silk; fine-count cotton.</w:t>
            </w:r>
          </w:p>
        </w:tc>
        <w:tc>
          <w:tcPr>
            <w:tcW w:type="dxa" w:w="2880"/>
            <w:shd w:fill="F5F3FF"/>
          </w:tcPr>
          <w:p>
            <w:pPr>
              <w:spacing w:after="40"/>
            </w:pPr>
            <w:r>
              <w:rPr>
                <w:sz w:val="18"/>
              </w:rPr>
              <w:t>Market knowledge; quality judgment.</w:t>
            </w:r>
          </w:p>
        </w:tc>
      </w:tr>
      <w:tr>
        <w:tc>
          <w:tcPr>
            <w:tcW w:type="dxa" w:w="1872"/>
            <w:shd w:fill="FFFFFF"/>
          </w:tcPr>
          <w:p>
            <w:pPr>
              <w:spacing w:after="40"/>
            </w:pPr>
            <w:r>
              <w:rPr>
                <w:sz w:val="18"/>
              </w:rPr>
              <w:t>3. Degumming (Silk)</w:t>
            </w:r>
          </w:p>
        </w:tc>
        <w:tc>
          <w:tcPr>
            <w:tcW w:type="dxa" w:w="2160"/>
            <w:shd w:fill="FFFFFF"/>
          </w:tcPr>
          <w:p>
            <w:pPr>
              <w:spacing w:after="40"/>
            </w:pPr>
            <w:r>
              <w:rPr>
                <w:sz w:val="18"/>
              </w:rPr>
              <w:t>Removing sericin gum from raw silk</w:t>
            </w:r>
          </w:p>
        </w:tc>
        <w:tc>
          <w:tcPr>
            <w:tcW w:type="dxa" w:w="2880"/>
            <w:shd w:fill="FFFFFF"/>
          </w:tcPr>
          <w:p>
            <w:pPr>
              <w:spacing w:after="40"/>
            </w:pPr>
            <w:r>
              <w:rPr>
                <w:sz w:val="18"/>
              </w:rPr>
              <w:t>Boiling silk in mild alkali (soap water) solution to remove natural gum and achieve softness.</w:t>
            </w:r>
          </w:p>
        </w:tc>
        <w:tc>
          <w:tcPr>
            <w:tcW w:type="dxa" w:w="2160"/>
            <w:shd w:fill="FFFFFF"/>
          </w:tcPr>
          <w:p>
            <w:pPr>
              <w:spacing w:after="40"/>
            </w:pPr>
            <w:r>
              <w:rPr>
                <w:sz w:val="18"/>
              </w:rPr>
              <w:t>Raw silk; soap; water.</w:t>
            </w:r>
          </w:p>
        </w:tc>
        <w:tc>
          <w:tcPr>
            <w:tcW w:type="dxa" w:w="2880"/>
            <w:shd w:fill="FFFFFF"/>
          </w:tcPr>
          <w:p>
            <w:pPr>
              <w:spacing w:after="40"/>
            </w:pPr>
            <w:r>
              <w:rPr>
                <w:sz w:val="18"/>
              </w:rPr>
              <w:t>Temperature control; timing.</w:t>
            </w:r>
          </w:p>
        </w:tc>
      </w:tr>
      <w:tr>
        <w:tc>
          <w:tcPr>
            <w:tcW w:type="dxa" w:w="1872"/>
            <w:shd w:fill="F5F3FF"/>
          </w:tcPr>
          <w:p>
            <w:pPr>
              <w:spacing w:after="40"/>
            </w:pPr>
            <w:r>
              <w:rPr>
                <w:sz w:val="18"/>
              </w:rPr>
              <w:t>4. Dyeing</w:t>
            </w:r>
          </w:p>
        </w:tc>
        <w:tc>
          <w:tcPr>
            <w:tcW w:type="dxa" w:w="2160"/>
            <w:shd w:fill="F5F3FF"/>
          </w:tcPr>
          <w:p>
            <w:pPr>
              <w:spacing w:after="40"/>
            </w:pPr>
            <w:r>
              <w:rPr>
                <w:sz w:val="18"/>
              </w:rPr>
              <w:t>Applying colour to yarn</w:t>
            </w:r>
          </w:p>
        </w:tc>
        <w:tc>
          <w:tcPr>
            <w:tcW w:type="dxa" w:w="2880"/>
            <w:shd w:fill="F5F3FF"/>
          </w:tcPr>
          <w:p>
            <w:pPr>
              <w:spacing w:after="40"/>
            </w:pPr>
            <w:r>
              <w:rPr>
                <w:sz w:val="18"/>
              </w:rPr>
              <w:t>Traditional: natural dyes (indigo, turmeric, lac); Modern: synthetic acid dyes or reactive dyes for silk.</w:t>
            </w:r>
          </w:p>
        </w:tc>
        <w:tc>
          <w:tcPr>
            <w:tcW w:type="dxa" w:w="2160"/>
            <w:shd w:fill="F5F3FF"/>
          </w:tcPr>
          <w:p>
            <w:pPr>
              <w:spacing w:after="40"/>
            </w:pPr>
            <w:r>
              <w:rPr>
                <w:sz w:val="18"/>
              </w:rPr>
              <w:t>Dye materials; mordants (alum, iron).</w:t>
            </w:r>
          </w:p>
        </w:tc>
        <w:tc>
          <w:tcPr>
            <w:tcW w:type="dxa" w:w="2880"/>
            <w:shd w:fill="F5F3FF"/>
          </w:tcPr>
          <w:p>
            <w:pPr>
              <w:spacing w:after="40"/>
            </w:pPr>
            <w:r>
              <w:rPr>
                <w:sz w:val="18"/>
              </w:rPr>
              <w:t>Colour chemistry; evenness of dye uptake.</w:t>
            </w:r>
          </w:p>
        </w:tc>
      </w:tr>
      <w:tr>
        <w:tc>
          <w:tcPr>
            <w:tcW w:type="dxa" w:w="1872"/>
            <w:shd w:fill="FFFFFF"/>
          </w:tcPr>
          <w:p>
            <w:pPr>
              <w:spacing w:after="40"/>
            </w:pPr>
            <w:r>
              <w:rPr>
                <w:sz w:val="18"/>
              </w:rPr>
              <w:t>5. Winding (Reeling)</w:t>
            </w:r>
          </w:p>
        </w:tc>
        <w:tc>
          <w:tcPr>
            <w:tcW w:type="dxa" w:w="2160"/>
            <w:shd w:fill="FFFFFF"/>
          </w:tcPr>
          <w:p>
            <w:pPr>
              <w:spacing w:after="40"/>
            </w:pPr>
            <w:r>
              <w:rPr>
                <w:sz w:val="18"/>
              </w:rPr>
              <w:t>Converting skein yarn to bobbins/pirns</w:t>
            </w:r>
          </w:p>
        </w:tc>
        <w:tc>
          <w:tcPr>
            <w:tcW w:type="dxa" w:w="2880"/>
            <w:shd w:fill="FFFFFF"/>
          </w:tcPr>
          <w:p>
            <w:pPr>
              <w:spacing w:after="40"/>
            </w:pPr>
            <w:r>
              <w:rPr>
                <w:sz w:val="18"/>
              </w:rPr>
              <w:t>Hand winding or charkha (spinning wheel) winding.</w:t>
            </w:r>
          </w:p>
        </w:tc>
        <w:tc>
          <w:tcPr>
            <w:tcW w:type="dxa" w:w="2160"/>
            <w:shd w:fill="FFFFFF"/>
          </w:tcPr>
          <w:p>
            <w:pPr>
              <w:spacing w:after="40"/>
            </w:pPr>
            <w:r>
              <w:rPr>
                <w:sz w:val="18"/>
              </w:rPr>
              <w:t>Yarn skeins; wooden bobbins.</w:t>
            </w:r>
          </w:p>
        </w:tc>
        <w:tc>
          <w:tcPr>
            <w:tcW w:type="dxa" w:w="2880"/>
            <w:shd w:fill="FFFFFF"/>
          </w:tcPr>
          <w:p>
            <w:pPr>
              <w:spacing w:after="40"/>
            </w:pPr>
            <w:r>
              <w:rPr>
                <w:sz w:val="18"/>
              </w:rPr>
              <w:t>Even tension; no tangles.</w:t>
            </w:r>
          </w:p>
        </w:tc>
      </w:tr>
      <w:tr>
        <w:tc>
          <w:tcPr>
            <w:tcW w:type="dxa" w:w="1872"/>
            <w:shd w:fill="F5F3FF"/>
          </w:tcPr>
          <w:p>
            <w:pPr>
              <w:spacing w:after="40"/>
            </w:pPr>
            <w:r>
              <w:rPr>
                <w:sz w:val="18"/>
              </w:rPr>
              <w:t>6. Warping</w:t>
            </w:r>
          </w:p>
        </w:tc>
        <w:tc>
          <w:tcPr>
            <w:tcW w:type="dxa" w:w="2160"/>
            <w:shd w:fill="F5F3FF"/>
          </w:tcPr>
          <w:p>
            <w:pPr>
              <w:spacing w:after="40"/>
            </w:pPr>
            <w:r>
              <w:rPr>
                <w:sz w:val="18"/>
              </w:rPr>
              <w:t>Creating the warp (longitudinal threads)</w:t>
            </w:r>
          </w:p>
        </w:tc>
        <w:tc>
          <w:tcPr>
            <w:tcW w:type="dxa" w:w="2880"/>
            <w:shd w:fill="F5F3FF"/>
          </w:tcPr>
          <w:p>
            <w:pPr>
              <w:spacing w:after="40"/>
            </w:pPr>
            <w:r>
              <w:rPr>
                <w:sz w:val="18"/>
              </w:rPr>
              <w:t>Warping board or warping mill used to measure and arrange warp threads to exact length and count.</w:t>
            </w:r>
          </w:p>
        </w:tc>
        <w:tc>
          <w:tcPr>
            <w:tcW w:type="dxa" w:w="2160"/>
            <w:shd w:fill="F5F3FF"/>
          </w:tcPr>
          <w:p>
            <w:pPr>
              <w:spacing w:after="40"/>
            </w:pPr>
            <w:r>
              <w:rPr>
                <w:sz w:val="18"/>
              </w:rPr>
              <w:t>Silk or cotton warp yarn.</w:t>
            </w:r>
          </w:p>
        </w:tc>
        <w:tc>
          <w:tcPr>
            <w:tcW w:type="dxa" w:w="2880"/>
            <w:shd w:fill="F5F3FF"/>
          </w:tcPr>
          <w:p>
            <w:pPr>
              <w:spacing w:after="40"/>
            </w:pPr>
            <w:r>
              <w:rPr>
                <w:sz w:val="18"/>
              </w:rPr>
              <w:t>Precision thread count; length accuracy.</w:t>
            </w:r>
          </w:p>
        </w:tc>
      </w:tr>
      <w:tr>
        <w:tc>
          <w:tcPr>
            <w:tcW w:type="dxa" w:w="1872"/>
            <w:shd w:fill="FFFFFF"/>
          </w:tcPr>
          <w:p>
            <w:pPr>
              <w:spacing w:after="40"/>
            </w:pPr>
            <w:r>
              <w:rPr>
                <w:sz w:val="18"/>
              </w:rPr>
              <w:t>7. Sizing (Starch)</w:t>
            </w:r>
          </w:p>
        </w:tc>
        <w:tc>
          <w:tcPr>
            <w:tcW w:type="dxa" w:w="2160"/>
            <w:shd w:fill="FFFFFF"/>
          </w:tcPr>
          <w:p>
            <w:pPr>
              <w:spacing w:after="40"/>
            </w:pPr>
            <w:r>
              <w:rPr>
                <w:sz w:val="18"/>
              </w:rPr>
              <w:t>Stiffening warp yarn for weaving tension</w:t>
            </w:r>
          </w:p>
        </w:tc>
        <w:tc>
          <w:tcPr>
            <w:tcW w:type="dxa" w:w="2880"/>
            <w:shd w:fill="FFFFFF"/>
          </w:tcPr>
          <w:p>
            <w:pPr>
              <w:spacing w:after="40"/>
            </w:pPr>
            <w:r>
              <w:rPr>
                <w:sz w:val="18"/>
              </w:rPr>
              <w:t>Rice-starch or maida (wheat starch) solution applied to warp thread for controlled tension.</w:t>
            </w:r>
          </w:p>
        </w:tc>
        <w:tc>
          <w:tcPr>
            <w:tcW w:type="dxa" w:w="2160"/>
            <w:shd w:fill="FFFFFF"/>
          </w:tcPr>
          <w:p>
            <w:pPr>
              <w:spacing w:after="40"/>
            </w:pPr>
            <w:r>
              <w:rPr>
                <w:sz w:val="18"/>
              </w:rPr>
              <w:t>Rice starch; water.</w:t>
            </w:r>
          </w:p>
        </w:tc>
        <w:tc>
          <w:tcPr>
            <w:tcW w:type="dxa" w:w="2880"/>
            <w:shd w:fill="FFFFFF"/>
          </w:tcPr>
          <w:p>
            <w:pPr>
              <w:spacing w:after="40"/>
            </w:pPr>
            <w:r>
              <w:rPr>
                <w:sz w:val="18"/>
              </w:rPr>
              <w:t>Even application; correct concentration.</w:t>
            </w:r>
          </w:p>
        </w:tc>
      </w:tr>
      <w:tr>
        <w:tc>
          <w:tcPr>
            <w:tcW w:type="dxa" w:w="1872"/>
            <w:shd w:fill="F5F3FF"/>
          </w:tcPr>
          <w:p>
            <w:pPr>
              <w:spacing w:after="40"/>
            </w:pPr>
            <w:r>
              <w:rPr>
                <w:sz w:val="18"/>
              </w:rPr>
              <w:t>8. Loom Dressing</w:t>
            </w:r>
          </w:p>
        </w:tc>
        <w:tc>
          <w:tcPr>
            <w:tcW w:type="dxa" w:w="2160"/>
            <w:shd w:fill="F5F3FF"/>
          </w:tcPr>
          <w:p>
            <w:pPr>
              <w:spacing w:after="40"/>
            </w:pPr>
            <w:r>
              <w:rPr>
                <w:sz w:val="18"/>
              </w:rPr>
              <w:t>Threading the loom</w:t>
            </w:r>
          </w:p>
        </w:tc>
        <w:tc>
          <w:tcPr>
            <w:tcW w:type="dxa" w:w="2880"/>
            <w:shd w:fill="F5F3FF"/>
          </w:tcPr>
          <w:p>
            <w:pPr>
              <w:spacing w:after="40"/>
            </w:pPr>
            <w:r>
              <w:rPr>
                <w:sz w:val="18"/>
              </w:rPr>
              <w:t>Each warp thread passed through heddle eye and reed dent individually — extremely labor-intensive.</w:t>
            </w:r>
          </w:p>
        </w:tc>
        <w:tc>
          <w:tcPr>
            <w:tcW w:type="dxa" w:w="2160"/>
            <w:shd w:fill="F5F3FF"/>
          </w:tcPr>
          <w:p>
            <w:pPr>
              <w:spacing w:after="40"/>
            </w:pPr>
            <w:r>
              <w:rPr>
                <w:sz w:val="18"/>
              </w:rPr>
              <w:t>Warp beam; heddles; reed.</w:t>
            </w:r>
          </w:p>
        </w:tc>
        <w:tc>
          <w:tcPr>
            <w:tcW w:type="dxa" w:w="2880"/>
            <w:shd w:fill="F5F3FF"/>
          </w:tcPr>
          <w:p>
            <w:pPr>
              <w:spacing w:after="40"/>
            </w:pPr>
            <w:r>
              <w:rPr>
                <w:sz w:val="18"/>
              </w:rPr>
              <w:t>Precision threading; pattern knowledge.</w:t>
            </w:r>
          </w:p>
        </w:tc>
      </w:tr>
      <w:tr>
        <w:tc>
          <w:tcPr>
            <w:tcW w:type="dxa" w:w="1872"/>
            <w:shd w:fill="FFFFFF"/>
          </w:tcPr>
          <w:p>
            <w:pPr>
              <w:spacing w:after="40"/>
            </w:pPr>
            <w:r>
              <w:rPr>
                <w:sz w:val="18"/>
              </w:rPr>
              <w:t>9. Weaving</w:t>
            </w:r>
          </w:p>
        </w:tc>
        <w:tc>
          <w:tcPr>
            <w:tcW w:type="dxa" w:w="2160"/>
            <w:shd w:fill="FFFFFF"/>
          </w:tcPr>
          <w:p>
            <w:pPr>
              <w:spacing w:after="40"/>
            </w:pPr>
            <w:r>
              <w:rPr>
                <w:sz w:val="18"/>
              </w:rPr>
              <w:t>Interlacing warp and weft on the handloom</w:t>
            </w:r>
          </w:p>
        </w:tc>
        <w:tc>
          <w:tcPr>
            <w:tcW w:type="dxa" w:w="2880"/>
            <w:shd w:fill="FFFFFF"/>
          </w:tcPr>
          <w:p>
            <w:pPr>
              <w:spacing w:after="40"/>
            </w:pPr>
            <w:r>
              <w:rPr>
                <w:sz w:val="18"/>
              </w:rPr>
              <w:t>Pit loom or frame loom. Weaver operates treadles with feet, throws shuttle with hand, beats weft with beater.</w:t>
            </w:r>
          </w:p>
        </w:tc>
        <w:tc>
          <w:tcPr>
            <w:tcW w:type="dxa" w:w="2160"/>
            <w:shd w:fill="FFFFFF"/>
          </w:tcPr>
          <w:p>
            <w:pPr>
              <w:spacing w:after="40"/>
            </w:pPr>
            <w:r>
              <w:rPr>
                <w:sz w:val="18"/>
              </w:rPr>
              <w:t>Weft thread (cotton/silk); shuttle; bobbin.</w:t>
            </w:r>
          </w:p>
        </w:tc>
        <w:tc>
          <w:tcPr>
            <w:tcW w:type="dxa" w:w="2880"/>
            <w:shd w:fill="FFFFFF"/>
          </w:tcPr>
          <w:p>
            <w:pPr>
              <w:spacing w:after="40"/>
            </w:pPr>
            <w:r>
              <w:rPr>
                <w:sz w:val="18"/>
              </w:rPr>
              <w:t>Rhythm; tension consistency; motif execution.</w:t>
            </w:r>
          </w:p>
        </w:tc>
      </w:tr>
      <w:tr>
        <w:tc>
          <w:tcPr>
            <w:tcW w:type="dxa" w:w="1872"/>
            <w:shd w:fill="F5F3FF"/>
          </w:tcPr>
          <w:p>
            <w:pPr>
              <w:spacing w:after="40"/>
            </w:pPr>
            <w:r>
              <w:rPr>
                <w:sz w:val="18"/>
              </w:rPr>
              <w:t>10. Motif Weaving</w:t>
            </w:r>
          </w:p>
        </w:tc>
        <w:tc>
          <w:tcPr>
            <w:tcW w:type="dxa" w:w="2160"/>
            <w:shd w:fill="F5F3FF"/>
          </w:tcPr>
          <w:p>
            <w:pPr>
              <w:spacing w:after="40"/>
            </w:pPr>
            <w:r>
              <w:rPr>
                <w:sz w:val="18"/>
              </w:rPr>
              <w:t>Creating woven-in design motifs</w:t>
            </w:r>
          </w:p>
        </w:tc>
        <w:tc>
          <w:tcPr>
            <w:tcW w:type="dxa" w:w="2880"/>
            <w:shd w:fill="F5F3FF"/>
          </w:tcPr>
          <w:p>
            <w:pPr>
              <w:spacing w:after="40"/>
            </w:pPr>
            <w:r>
              <w:rPr>
                <w:sz w:val="18"/>
              </w:rPr>
              <w:t>Supplementary weft technique: extra weft threads manually inserted to create motif pattern row by row.</w:t>
            </w:r>
          </w:p>
        </w:tc>
        <w:tc>
          <w:tcPr>
            <w:tcW w:type="dxa" w:w="2160"/>
            <w:shd w:fill="F5F3FF"/>
          </w:tcPr>
          <w:p>
            <w:pPr>
              <w:spacing w:after="40"/>
            </w:pPr>
            <w:r>
              <w:rPr>
                <w:sz w:val="18"/>
              </w:rPr>
              <w:t>Supplementary weft (silk or zari).</w:t>
            </w:r>
          </w:p>
        </w:tc>
        <w:tc>
          <w:tcPr>
            <w:tcW w:type="dxa" w:w="2880"/>
            <w:shd w:fill="F5F3FF"/>
          </w:tcPr>
          <w:p>
            <w:pPr>
              <w:spacing w:after="40"/>
            </w:pPr>
            <w:r>
              <w:rPr>
                <w:sz w:val="18"/>
              </w:rPr>
              <w:t>Pattern memory; manual dexterity.</w:t>
            </w:r>
          </w:p>
        </w:tc>
      </w:tr>
      <w:tr>
        <w:tc>
          <w:tcPr>
            <w:tcW w:type="dxa" w:w="1872"/>
            <w:shd w:fill="FFFFFF"/>
          </w:tcPr>
          <w:p>
            <w:pPr>
              <w:spacing w:after="40"/>
            </w:pPr>
            <w:r>
              <w:rPr>
                <w:sz w:val="18"/>
              </w:rPr>
              <w:t>11. Finishing</w:t>
            </w:r>
          </w:p>
        </w:tc>
        <w:tc>
          <w:tcPr>
            <w:tcW w:type="dxa" w:w="2160"/>
            <w:shd w:fill="FFFFFF"/>
          </w:tcPr>
          <w:p>
            <w:pPr>
              <w:spacing w:after="40"/>
            </w:pPr>
            <w:r>
              <w:rPr>
                <w:sz w:val="18"/>
              </w:rPr>
              <w:t>Post-weaving treatment</w:t>
            </w:r>
          </w:p>
        </w:tc>
        <w:tc>
          <w:tcPr>
            <w:tcW w:type="dxa" w:w="2880"/>
            <w:shd w:fill="FFFFFF"/>
          </w:tcPr>
          <w:p>
            <w:pPr>
              <w:spacing w:after="40"/>
            </w:pPr>
            <w:r>
              <w:rPr>
                <w:sz w:val="18"/>
              </w:rPr>
              <w:t>Washing to remove sizing; starching/softening as required; pressing.</w:t>
            </w:r>
          </w:p>
        </w:tc>
        <w:tc>
          <w:tcPr>
            <w:tcW w:type="dxa" w:w="2160"/>
            <w:shd w:fill="FFFFFF"/>
          </w:tcPr>
          <w:p>
            <w:pPr>
              <w:spacing w:after="40"/>
            </w:pPr>
            <w:r>
              <w:rPr>
                <w:sz w:val="18"/>
              </w:rPr>
              <w:t>Water; starch; iron.</w:t>
            </w:r>
          </w:p>
        </w:tc>
        <w:tc>
          <w:tcPr>
            <w:tcW w:type="dxa" w:w="2880"/>
            <w:shd w:fill="FFFFFF"/>
          </w:tcPr>
          <w:p>
            <w:pPr>
              <w:spacing w:after="40"/>
            </w:pPr>
            <w:r>
              <w:rPr>
                <w:sz w:val="18"/>
              </w:rPr>
              <w:t>Careful handling of delicate fabric.</w:t>
            </w:r>
          </w:p>
        </w:tc>
      </w:tr>
      <w:tr>
        <w:tc>
          <w:tcPr>
            <w:tcW w:type="dxa" w:w="1872"/>
            <w:shd w:fill="F5F3FF"/>
          </w:tcPr>
          <w:p>
            <w:pPr>
              <w:spacing w:after="40"/>
            </w:pPr>
            <w:r>
              <w:rPr>
                <w:sz w:val="18"/>
              </w:rPr>
              <w:t>12. Quality Inspection</w:t>
            </w:r>
          </w:p>
        </w:tc>
        <w:tc>
          <w:tcPr>
            <w:tcW w:type="dxa" w:w="2160"/>
            <w:shd w:fill="F5F3FF"/>
          </w:tcPr>
          <w:p>
            <w:pPr>
              <w:spacing w:after="40"/>
            </w:pPr>
            <w:r>
              <w:rPr>
                <w:sz w:val="18"/>
              </w:rPr>
              <w:t>Checking completed fabric</w:t>
            </w:r>
          </w:p>
        </w:tc>
        <w:tc>
          <w:tcPr>
            <w:tcW w:type="dxa" w:w="2880"/>
            <w:shd w:fill="F5F3FF"/>
          </w:tcPr>
          <w:p>
            <w:pPr>
              <w:spacing w:after="40"/>
            </w:pPr>
            <w:r>
              <w:rPr>
                <w:sz w:val="18"/>
              </w:rPr>
              <w:t>Visual inspection for missing threads, motif errors, uneven density.</w:t>
            </w:r>
          </w:p>
        </w:tc>
        <w:tc>
          <w:tcPr>
            <w:tcW w:type="dxa" w:w="2160"/>
            <w:shd w:fill="F5F3FF"/>
          </w:tcPr>
          <w:p>
            <w:pPr>
              <w:spacing w:after="40"/>
            </w:pPr>
            <w:r>
              <w:rPr>
                <w:sz w:val="18"/>
              </w:rPr>
              <w:t>Completed fabric.</w:t>
            </w:r>
          </w:p>
        </w:tc>
        <w:tc>
          <w:tcPr>
            <w:tcW w:type="dxa" w:w="2880"/>
            <w:shd w:fill="F5F3FF"/>
          </w:tcPr>
          <w:p>
            <w:pPr>
              <w:spacing w:after="40"/>
            </w:pPr>
            <w:r>
              <w:rPr>
                <w:sz w:val="18"/>
              </w:rPr>
              <w:t>Expert eye; quality standards knowledge.</w:t>
            </w:r>
          </w:p>
        </w:tc>
      </w:tr>
    </w:tbl>
    <w:p>
      <w:pPr>
        <w:spacing w:after="120"/>
      </w:pP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[PROCESS DOCUMENTATION NOTE]</w:t>
              <w:br/>
            </w:r>
            <w:r>
              <w:rPr>
                <w:sz w:val="19"/>
              </w:rPr>
              <w:t>The Chanderi weaving process is documented here based on published Ministry of Textiles and Handloom Development sources. Individual weavers may follow variant methods passed down within families. The process described represents the general traditional technique rather than any single household's exact practice. [Source: CHA-S005, CHA-S012]</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