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24. Looms &amp; Weaving Technology</w:t>
      </w:r>
    </w:p>
    <w:p>
      <w:pPr>
        <w:spacing w:before="280" w:after="120"/>
      </w:pPr>
      <w:r>
        <w:rPr>
          <w:rFonts w:ascii="Arial" w:hAnsi="Arial"/>
          <w:b/>
          <w:color w:val="6D28D9"/>
          <w:sz w:val="30"/>
        </w:rPr>
        <w:t>1. The Chanderi Pit Loom — Traditional Technology</w:t>
      </w:r>
    </w:p>
    <w:p>
      <w:pPr>
        <w:spacing w:after="120" w:line="276" w:lineRule="auto"/>
      </w:pPr>
      <w:r>
        <w:rPr>
          <w:i w:val="0"/>
        </w:rPr>
        <w:t>The traditional Chanderi handloom is a pit loom (also called a 'throw-shuttle pit loom'). In this design, the weaver sits at ground level with legs in a pit beneath the loom, operating two or more treadle pedals with the feet while the hands control the shuttle and beater. This design is common across many Indian handloom traditions [Source: CHA-S005, CHA-S012].</w:t>
      </w:r>
    </w:p>
    <w:p>
      <w:pPr>
        <w:spacing w:before="200" w:after="80"/>
      </w:pPr>
      <w:r>
        <w:rPr>
          <w:rFonts w:ascii="Arial" w:hAnsi="Arial"/>
          <w:b/>
          <w:color w:val="78350F"/>
          <w:sz w:val="26"/>
        </w:rPr>
        <w:t>2. Simple Explanation: How a Chanderi Handloom Works</w:t>
      </w:r>
    </w:p>
    <w:p>
      <w:pPr>
        <w:spacing w:after="120" w:line="276" w:lineRule="auto"/>
      </w:pPr>
      <w:r>
        <w:rPr>
          <w:i w:val="0"/>
        </w:rPr>
        <w:t>Imagine a grid where horizontal threads (weft) are interlaced with vertical threads (warp). The loom is a machine that holds the warp threads under tension and allows the weaver to lift alternate groups of warp threads, pass a shuttle carrying the weft thread through the gap (called the 'shed'), and beat the weft thread down tightly. By repeating this thousands of times, the fabric is built up, thread by thread, row by row.</w:t>
      </w:r>
    </w:p>
    <w:p>
      <w:pPr>
        <w:pStyle w:val="ListBullet"/>
        <w:spacing w:after="80" w:line="276" w:lineRule="auto"/>
      </w:pPr>
      <w:r>
        <w:rPr>
          <w:b/>
          <w:color w:val="78350F"/>
        </w:rPr>
        <w:t xml:space="preserve">Warp (Vertical Threads): </w:t>
      </w:r>
      <w:r>
        <w:t>The WARP is the set of vertical threads stretched tightly along the length of the loom. In Chanderi, the warp is typically katan silk — fine, lustrous, and strong.</w:t>
      </w:r>
    </w:p>
    <w:p>
      <w:pPr>
        <w:pStyle w:val="ListBullet"/>
        <w:spacing w:after="80" w:line="276" w:lineRule="auto"/>
      </w:pPr>
      <w:r>
        <w:rPr>
          <w:b/>
          <w:color w:val="78350F"/>
        </w:rPr>
        <w:t xml:space="preserve">Weft (Horizontal Threads): </w:t>
      </w:r>
      <w:r>
        <w:t>The WEFT is the horizontal thread carried by the shuttle across the warp. In Chanderi's most traditional fabric, the weft is fine cotton — creating the characteristic silk-cotton blend.</w:t>
      </w:r>
    </w:p>
    <w:p>
      <w:pPr>
        <w:pStyle w:val="ListBullet"/>
        <w:spacing w:after="80" w:line="276" w:lineRule="auto"/>
      </w:pPr>
      <w:r>
        <w:rPr>
          <w:b/>
          <w:color w:val="78350F"/>
        </w:rPr>
        <w:t xml:space="preserve">Heddles &amp; Sheds: </w:t>
      </w:r>
      <w:r>
        <w:t>HEDDLES are wire frames through which the warp threads pass. When the weaver presses a treadle pedal, one set of heddles lifts, creating a triangular opening (shed) through which the shuttle passes.</w:t>
      </w:r>
    </w:p>
    <w:p>
      <w:pPr>
        <w:pStyle w:val="ListBullet"/>
        <w:spacing w:after="80" w:line="276" w:lineRule="auto"/>
      </w:pPr>
      <w:r>
        <w:rPr>
          <w:b/>
          <w:color w:val="78350F"/>
        </w:rPr>
        <w:t xml:space="preserve">Shuttle: </w:t>
      </w:r>
      <w:r>
        <w:t>The SHUTTLE is a boat-shaped wooden tool carrying a small bobbin of weft thread. The weaver throws it through the open shed from one side to the other.</w:t>
      </w:r>
    </w:p>
    <w:p>
      <w:pPr>
        <w:pStyle w:val="ListBullet"/>
        <w:spacing w:after="80" w:line="276" w:lineRule="auto"/>
      </w:pPr>
      <w:r>
        <w:rPr>
          <w:b/>
          <w:color w:val="78350F"/>
        </w:rPr>
        <w:t xml:space="preserve">Beater: </w:t>
      </w:r>
      <w:r>
        <w:t>The BEATER (or batten/sley) is swung forward after each weft pass to push the new weft thread firmly against the previous row — building up the fabric's density.</w:t>
      </w:r>
    </w:p>
    <w:p>
      <w:pPr>
        <w:spacing w:before="200" w:after="80"/>
      </w:pPr>
      <w:r>
        <w:rPr>
          <w:rFonts w:ascii="Arial" w:hAnsi="Arial"/>
          <w:b/>
          <w:color w:val="78350F"/>
          <w:sz w:val="26"/>
        </w:rPr>
        <w:t>3. Technical Explanation: Loom Structure &amp; Mechanics</w:t>
      </w:r>
    </w:p>
    <w:tbl>
      <w:tblPr>
        <w:tblW w:type="auto" w:w="0"/>
        <w:jc w:val="center"/>
        <w:tblLook w:firstColumn="1" w:firstRow="1" w:lastColumn="0" w:lastRow="0" w:noHBand="0" w:noVBand="1" w:val="04A0"/>
      </w:tblPr>
      <w:tblGrid>
        <w:gridCol w:w="2340"/>
        <w:gridCol w:w="2340"/>
        <w:gridCol w:w="2340"/>
        <w:gridCol w:w="2340"/>
      </w:tblGrid>
      <w:tr>
        <w:tc>
          <w:tcPr>
            <w:tcW w:type="dxa" w:w="2160"/>
            <w:shd w:fill="6D28D9"/>
          </w:tcPr>
          <w:p>
            <w:pPr>
              <w:spacing w:after="40"/>
              <w:jc w:val="left"/>
            </w:pPr>
            <w:r>
              <w:rPr>
                <w:rFonts w:ascii="Arial" w:hAnsi="Arial"/>
                <w:b/>
                <w:color w:val="FFFFFF"/>
                <w:sz w:val="19"/>
              </w:rPr>
              <w:t>Component</w:t>
            </w:r>
          </w:p>
        </w:tc>
        <w:tc>
          <w:tcPr>
            <w:tcW w:type="dxa" w:w="3168"/>
            <w:shd w:fill="6D28D9"/>
          </w:tcPr>
          <w:p>
            <w:pPr>
              <w:spacing w:after="40"/>
              <w:jc w:val="left"/>
            </w:pPr>
            <w:r>
              <w:rPr>
                <w:rFonts w:ascii="Arial" w:hAnsi="Arial"/>
                <w:b/>
                <w:color w:val="FFFFFF"/>
                <w:sz w:val="19"/>
              </w:rPr>
              <w:t>Technical Description</w:t>
            </w:r>
          </w:p>
        </w:tc>
        <w:tc>
          <w:tcPr>
            <w:tcW w:type="dxa" w:w="2592"/>
            <w:shd w:fill="6D28D9"/>
          </w:tcPr>
          <w:p>
            <w:pPr>
              <w:spacing w:after="40"/>
              <w:jc w:val="left"/>
            </w:pPr>
            <w:r>
              <w:rPr>
                <w:rFonts w:ascii="Arial" w:hAnsi="Arial"/>
                <w:b/>
                <w:color w:val="FFFFFF"/>
                <w:sz w:val="19"/>
              </w:rPr>
              <w:t>Function</w:t>
            </w:r>
          </w:p>
        </w:tc>
        <w:tc>
          <w:tcPr>
            <w:tcW w:type="dxa" w:w="3888"/>
            <w:shd w:fill="6D28D9"/>
          </w:tcPr>
          <w:p>
            <w:pPr>
              <w:spacing w:after="40"/>
              <w:jc w:val="left"/>
            </w:pPr>
            <w:r>
              <w:rPr>
                <w:rFonts w:ascii="Arial" w:hAnsi="Arial"/>
                <w:b/>
                <w:color w:val="FFFFFF"/>
                <w:sz w:val="19"/>
              </w:rPr>
              <w:t>Chanderi-Specific Feature</w:t>
            </w:r>
          </w:p>
        </w:tc>
      </w:tr>
      <w:tr>
        <w:tc>
          <w:tcPr>
            <w:tcW w:type="dxa" w:w="2160"/>
            <w:shd w:fill="FFFFFF"/>
          </w:tcPr>
          <w:p>
            <w:pPr>
              <w:spacing w:after="40"/>
            </w:pPr>
            <w:r>
              <w:rPr>
                <w:sz w:val="18"/>
              </w:rPr>
              <w:t>Warp Beam</w:t>
            </w:r>
          </w:p>
        </w:tc>
        <w:tc>
          <w:tcPr>
            <w:tcW w:type="dxa" w:w="3168"/>
            <w:shd w:fill="FFFFFF"/>
          </w:tcPr>
          <w:p>
            <w:pPr>
              <w:spacing w:after="40"/>
            </w:pPr>
            <w:r>
              <w:rPr>
                <w:sz w:val="18"/>
              </w:rPr>
              <w:t>Horizontal roller at back of loom holding wound warp.</w:t>
            </w:r>
          </w:p>
        </w:tc>
        <w:tc>
          <w:tcPr>
            <w:tcW w:type="dxa" w:w="2592"/>
            <w:shd w:fill="FFFFFF"/>
          </w:tcPr>
          <w:p>
            <w:pPr>
              <w:spacing w:after="40"/>
            </w:pPr>
            <w:r>
              <w:rPr>
                <w:sz w:val="18"/>
              </w:rPr>
              <w:t>Stores and feeds warp thread at controlled tension.</w:t>
            </w:r>
          </w:p>
        </w:tc>
        <w:tc>
          <w:tcPr>
            <w:tcW w:type="dxa" w:w="3888"/>
            <w:shd w:fill="FFFFFF"/>
          </w:tcPr>
          <w:p>
            <w:pPr>
              <w:spacing w:after="40"/>
            </w:pPr>
            <w:r>
              <w:rPr>
                <w:sz w:val="18"/>
              </w:rPr>
              <w:t>Warp wound with fine-count katan silk; requires careful tension control.</w:t>
            </w:r>
          </w:p>
        </w:tc>
      </w:tr>
      <w:tr>
        <w:tc>
          <w:tcPr>
            <w:tcW w:type="dxa" w:w="2160"/>
            <w:shd w:fill="F5F3FF"/>
          </w:tcPr>
          <w:p>
            <w:pPr>
              <w:spacing w:after="40"/>
            </w:pPr>
            <w:r>
              <w:rPr>
                <w:sz w:val="18"/>
              </w:rPr>
              <w:t>Cloth Beam</w:t>
            </w:r>
          </w:p>
        </w:tc>
        <w:tc>
          <w:tcPr>
            <w:tcW w:type="dxa" w:w="3168"/>
            <w:shd w:fill="F5F3FF"/>
          </w:tcPr>
          <w:p>
            <w:pPr>
              <w:spacing w:after="40"/>
            </w:pPr>
            <w:r>
              <w:rPr>
                <w:sz w:val="18"/>
              </w:rPr>
              <w:t>Horizontal roller at front of loom.</w:t>
            </w:r>
          </w:p>
        </w:tc>
        <w:tc>
          <w:tcPr>
            <w:tcW w:type="dxa" w:w="2592"/>
            <w:shd w:fill="F5F3FF"/>
          </w:tcPr>
          <w:p>
            <w:pPr>
              <w:spacing w:after="40"/>
            </w:pPr>
            <w:r>
              <w:rPr>
                <w:sz w:val="18"/>
              </w:rPr>
              <w:t>Winds finished fabric as it is woven.</w:t>
            </w:r>
          </w:p>
        </w:tc>
        <w:tc>
          <w:tcPr>
            <w:tcW w:type="dxa" w:w="3888"/>
            <w:shd w:fill="F5F3FF"/>
          </w:tcPr>
          <w:p>
            <w:pPr>
              <w:spacing w:after="40"/>
            </w:pPr>
            <w:r>
              <w:rPr>
                <w:sz w:val="18"/>
              </w:rPr>
              <w:t>Standard; finished Chanderi fabric wound here.</w:t>
            </w:r>
          </w:p>
        </w:tc>
      </w:tr>
      <w:tr>
        <w:tc>
          <w:tcPr>
            <w:tcW w:type="dxa" w:w="2160"/>
            <w:shd w:fill="FFFFFF"/>
          </w:tcPr>
          <w:p>
            <w:pPr>
              <w:spacing w:after="40"/>
            </w:pPr>
            <w:r>
              <w:rPr>
                <w:sz w:val="18"/>
              </w:rPr>
              <w:t>Heddle Frames</w:t>
            </w:r>
          </w:p>
        </w:tc>
        <w:tc>
          <w:tcPr>
            <w:tcW w:type="dxa" w:w="3168"/>
            <w:shd w:fill="FFFFFF"/>
          </w:tcPr>
          <w:p>
            <w:pPr>
              <w:spacing w:after="40"/>
            </w:pPr>
            <w:r>
              <w:rPr>
                <w:sz w:val="18"/>
              </w:rPr>
              <w:t>2–8 wire-frame units, each carrying warp threads.</w:t>
            </w:r>
          </w:p>
        </w:tc>
        <w:tc>
          <w:tcPr>
            <w:tcW w:type="dxa" w:w="2592"/>
            <w:shd w:fill="FFFFFF"/>
          </w:tcPr>
          <w:p>
            <w:pPr>
              <w:spacing w:after="40"/>
            </w:pPr>
            <w:r>
              <w:rPr>
                <w:sz w:val="18"/>
              </w:rPr>
              <w:t>Raising/lowering alternate warp threads to create shed.</w:t>
            </w:r>
          </w:p>
        </w:tc>
        <w:tc>
          <w:tcPr>
            <w:tcW w:type="dxa" w:w="3888"/>
            <w:shd w:fill="FFFFFF"/>
          </w:tcPr>
          <w:p>
            <w:pPr>
              <w:spacing w:after="40"/>
            </w:pPr>
            <w:r>
              <w:rPr>
                <w:sz w:val="18"/>
              </w:rPr>
              <w:t>2–4 heddles for plain weave; more for complex patterns.</w:t>
            </w:r>
          </w:p>
        </w:tc>
      </w:tr>
      <w:tr>
        <w:tc>
          <w:tcPr>
            <w:tcW w:type="dxa" w:w="2160"/>
            <w:shd w:fill="F5F3FF"/>
          </w:tcPr>
          <w:p>
            <w:pPr>
              <w:spacing w:after="40"/>
            </w:pPr>
            <w:r>
              <w:rPr>
                <w:sz w:val="18"/>
              </w:rPr>
              <w:t>Treadles</w:t>
            </w:r>
          </w:p>
        </w:tc>
        <w:tc>
          <w:tcPr>
            <w:tcW w:type="dxa" w:w="3168"/>
            <w:shd w:fill="F5F3FF"/>
          </w:tcPr>
          <w:p>
            <w:pPr>
              <w:spacing w:after="40"/>
            </w:pPr>
            <w:r>
              <w:rPr>
                <w:sz w:val="18"/>
              </w:rPr>
              <w:t>Foot-operated levers connected to heddles by cords.</w:t>
            </w:r>
          </w:p>
        </w:tc>
        <w:tc>
          <w:tcPr>
            <w:tcW w:type="dxa" w:w="2592"/>
            <w:shd w:fill="F5F3FF"/>
          </w:tcPr>
          <w:p>
            <w:pPr>
              <w:spacing w:after="40"/>
            </w:pPr>
            <w:r>
              <w:rPr>
                <w:sz w:val="18"/>
              </w:rPr>
              <w:t>Weaver's feet control heddle lifting sequence.</w:t>
            </w:r>
          </w:p>
        </w:tc>
        <w:tc>
          <w:tcPr>
            <w:tcW w:type="dxa" w:w="3888"/>
            <w:shd w:fill="F5F3FF"/>
          </w:tcPr>
          <w:p>
            <w:pPr>
              <w:spacing w:after="40"/>
            </w:pPr>
            <w:r>
              <w:rPr>
                <w:sz w:val="18"/>
              </w:rPr>
              <w:t>Pit design: weaver's legs hang in pit, natural ergonomic position.</w:t>
            </w:r>
          </w:p>
        </w:tc>
      </w:tr>
      <w:tr>
        <w:tc>
          <w:tcPr>
            <w:tcW w:type="dxa" w:w="2160"/>
            <w:shd w:fill="FFFFFF"/>
          </w:tcPr>
          <w:p>
            <w:pPr>
              <w:spacing w:after="40"/>
            </w:pPr>
            <w:r>
              <w:rPr>
                <w:sz w:val="18"/>
              </w:rPr>
              <w:t>Reed/Sley</w:t>
            </w:r>
          </w:p>
        </w:tc>
        <w:tc>
          <w:tcPr>
            <w:tcW w:type="dxa" w:w="3168"/>
            <w:shd w:fill="FFFFFF"/>
          </w:tcPr>
          <w:p>
            <w:pPr>
              <w:spacing w:after="40"/>
            </w:pPr>
            <w:r>
              <w:rPr>
                <w:sz w:val="18"/>
              </w:rPr>
              <w:t>Comb-like metal frame through which all warp threads pass.</w:t>
            </w:r>
          </w:p>
        </w:tc>
        <w:tc>
          <w:tcPr>
            <w:tcW w:type="dxa" w:w="2592"/>
            <w:shd w:fill="FFFFFF"/>
          </w:tcPr>
          <w:p>
            <w:pPr>
              <w:spacing w:after="40"/>
            </w:pPr>
            <w:r>
              <w:rPr>
                <w:sz w:val="18"/>
              </w:rPr>
              <w:t>Spaces warp threads evenly; beats weft into fabric.</w:t>
            </w:r>
          </w:p>
        </w:tc>
        <w:tc>
          <w:tcPr>
            <w:tcW w:type="dxa" w:w="3888"/>
            <w:shd w:fill="FFFFFF"/>
          </w:tcPr>
          <w:p>
            <w:pPr>
              <w:spacing w:after="40"/>
            </w:pPr>
            <w:r>
              <w:rPr>
                <w:sz w:val="18"/>
              </w:rPr>
              <w:t>Reed count determines fabric density (threads per inch).</w:t>
            </w:r>
          </w:p>
        </w:tc>
      </w:tr>
      <w:tr>
        <w:tc>
          <w:tcPr>
            <w:tcW w:type="dxa" w:w="2160"/>
            <w:shd w:fill="F5F3FF"/>
          </w:tcPr>
          <w:p>
            <w:pPr>
              <w:spacing w:after="40"/>
            </w:pPr>
            <w:r>
              <w:rPr>
                <w:sz w:val="18"/>
              </w:rPr>
              <w:t>Shuttle</w:t>
            </w:r>
          </w:p>
        </w:tc>
        <w:tc>
          <w:tcPr>
            <w:tcW w:type="dxa" w:w="3168"/>
            <w:shd w:fill="F5F3FF"/>
          </w:tcPr>
          <w:p>
            <w:pPr>
              <w:spacing w:after="40"/>
            </w:pPr>
            <w:r>
              <w:rPr>
                <w:sz w:val="18"/>
              </w:rPr>
              <w:t>Boat-shaped wood carrier with interior bobbin/pirn.</w:t>
            </w:r>
          </w:p>
        </w:tc>
        <w:tc>
          <w:tcPr>
            <w:tcW w:type="dxa" w:w="2592"/>
            <w:shd w:fill="F5F3FF"/>
          </w:tcPr>
          <w:p>
            <w:pPr>
              <w:spacing w:after="40"/>
            </w:pPr>
            <w:r>
              <w:rPr>
                <w:sz w:val="18"/>
              </w:rPr>
              <w:t>Carries weft thread across shed.</w:t>
            </w:r>
          </w:p>
        </w:tc>
        <w:tc>
          <w:tcPr>
            <w:tcW w:type="dxa" w:w="3888"/>
            <w:shd w:fill="F5F3FF"/>
          </w:tcPr>
          <w:p>
            <w:pPr>
              <w:spacing w:after="40"/>
            </w:pPr>
            <w:r>
              <w:rPr>
                <w:sz w:val="18"/>
              </w:rPr>
              <w:t>Lightweight wooden shuttle for fine silk/cotton weft.</w:t>
            </w:r>
          </w:p>
        </w:tc>
      </w:tr>
      <w:tr>
        <w:tc>
          <w:tcPr>
            <w:tcW w:type="dxa" w:w="2160"/>
            <w:shd w:fill="FFFFFF"/>
          </w:tcPr>
          <w:p>
            <w:pPr>
              <w:spacing w:after="40"/>
            </w:pPr>
            <w:r>
              <w:rPr>
                <w:sz w:val="18"/>
              </w:rPr>
              <w:t>Jacquard Head (modern)</w:t>
            </w:r>
          </w:p>
        </w:tc>
        <w:tc>
          <w:tcPr>
            <w:tcW w:type="dxa" w:w="3168"/>
            <w:shd w:fill="FFFFFF"/>
          </w:tcPr>
          <w:p>
            <w:pPr>
              <w:spacing w:after="40"/>
            </w:pPr>
            <w:r>
              <w:rPr>
                <w:sz w:val="18"/>
              </w:rPr>
              <w:t>Mechanical card-programmed head above loom for complex patterns.</w:t>
            </w:r>
          </w:p>
        </w:tc>
        <w:tc>
          <w:tcPr>
            <w:tcW w:type="dxa" w:w="2592"/>
            <w:shd w:fill="FFFFFF"/>
          </w:tcPr>
          <w:p>
            <w:pPr>
              <w:spacing w:after="40"/>
            </w:pPr>
            <w:r>
              <w:rPr>
                <w:sz w:val="18"/>
              </w:rPr>
              <w:t>Enables complex figured patterns by controlling individual warp threads.</w:t>
            </w:r>
          </w:p>
        </w:tc>
        <w:tc>
          <w:tcPr>
            <w:tcW w:type="dxa" w:w="3888"/>
            <w:shd w:fill="FFFFFF"/>
          </w:tcPr>
          <w:p>
            <w:pPr>
              <w:spacing w:after="40"/>
            </w:pPr>
            <w:r>
              <w:rPr>
                <w:sz w:val="18"/>
              </w:rPr>
              <w:t>Introduced in 20th century; enables buta (small motif) patterns mechanically.</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