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b4dc3f6405279f9dce9ad0ecd5453c5bbdb097"/>
    <w:p>
      <w:pPr>
        <w:pStyle w:val="Heading1"/>
      </w:pPr>
      <w:r>
        <w:t xml:space="preserve">Maharashtra Cultural Heritage Knowledge Base</w:t>
      </w:r>
    </w:p>
    <w:bookmarkStart w:id="14" w:name="module-2-part-5-historical-personalities"/>
    <w:p>
      <w:pPr>
        <w:pStyle w:val="Heading2"/>
      </w:pPr>
      <w:r>
        <w:t xml:space="preserve">MODULE 2: Part 5 – Historical Personalities</w:t>
      </w:r>
    </w:p>
    <w:p>
      <w:pPr>
        <w:pStyle w:val="FirstParagraph"/>
      </w:pPr>
      <w:r>
        <w:t xml:space="preserve">Maharashtra’s cultural and historical landscape has been shaped by a diverse array of figures ranging from rulers and social reformers to saints and artists. The following sections categorize these personalities, highlighting their enduring significance.</w:t>
      </w:r>
    </w:p>
    <w:bookmarkStart w:id="9" w:name="rulers-and-political-figures"/>
    <w:p>
      <w:pPr>
        <w:pStyle w:val="Heading3"/>
      </w:pPr>
      <w:r>
        <w:t xml:space="preserve">Rulers and Political Figures</w:t>
      </w:r>
    </w:p>
    <w:p>
      <w:pPr>
        <w:pStyle w:val="SourceCode"/>
      </w:pPr>
      <w:r>
        <w:rPr>
          <w:rStyle w:val="VerbatimChar"/>
        </w:rPr>
        <w:t xml:space="preserve">entity_id: per_shivaji_maharaj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Chhatrapati Shivaji Maharaj</w:t>
      </w:r>
      <w:r>
        <w:br/>
      </w:r>
      <w:r>
        <w:rPr>
          <w:rStyle w:val="VerbatimChar"/>
        </w:rPr>
        <w:t xml:space="preserve">local_name: छत्रपती शिवाजी महाराज</w:t>
      </w:r>
      <w:r>
        <w:br/>
      </w:r>
      <w:r>
        <w:rPr>
          <w:rStyle w:val="VerbatimChar"/>
        </w:rPr>
        <w:t xml:space="preserve">birth_death: 1630–1680 [HIGH]</w:t>
      </w:r>
      <w:r>
        <w:br/>
      </w:r>
      <w:r>
        <w:rPr>
          <w:rStyle w:val="VerbatimChar"/>
        </w:rPr>
        <w:t xml:space="preserve">place_of_origin: Shivneri Fort, Junnar</w:t>
      </w:r>
      <w:r>
        <w:br/>
      </w:r>
      <w:r>
        <w:rPr>
          <w:rStyle w:val="VerbatimChar"/>
        </w:rPr>
        <w:t xml:space="preserve">historical_period: 17th Century (Maratha Empire)</w:t>
      </w:r>
      <w:r>
        <w:br/>
      </w:r>
      <w:r>
        <w:rPr>
          <w:rStyle w:val="VerbatimChar"/>
        </w:rPr>
        <w:t xml:space="preserve">major_contribution: Founded the Maratha Empire, establishing a competent and progressive civil rule with well-structured administrative organizations.</w:t>
      </w:r>
      <w:r>
        <w:br/>
      </w:r>
      <w:r>
        <w:rPr>
          <w:rStyle w:val="VerbatimChar"/>
        </w:rPr>
        <w:t xml:space="preserve">cultural_significance: Revered as a symbol of regional pride, indigenous self-rule (Hindavi Swarajya), and resistance against oppressive regimes. [HISTORICAL FACT]</w:t>
      </w:r>
      <w:r>
        <w:br/>
      </w:r>
      <w:r>
        <w:rPr>
          <w:rStyle w:val="VerbatimChar"/>
        </w:rPr>
        <w:t xml:space="preserve">important_locations: Shivneri (birth), Raigad (capital), Pune, Pratapgad.</w:t>
      </w:r>
      <w:r>
        <w:br/>
      </w:r>
      <w:r>
        <w:rPr>
          <w:rStyle w:val="VerbatimChar"/>
        </w:rPr>
        <w:t xml:space="preserve">sources: [Source: Govt of Maharashtra Historical Records; Stewart Gordon, "The Marathas"]</w:t>
      </w:r>
    </w:p>
    <w:p>
      <w:pPr>
        <w:pStyle w:val="SourceCode"/>
      </w:pPr>
      <w:r>
        <w:rPr>
          <w:rStyle w:val="VerbatimChar"/>
        </w:rPr>
        <w:t xml:space="preserve">entity_id: per_sambhaji_maharaj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Chhatrapati Sambhaji Maharaj</w:t>
      </w:r>
      <w:r>
        <w:br/>
      </w:r>
      <w:r>
        <w:rPr>
          <w:rStyle w:val="VerbatimChar"/>
        </w:rPr>
        <w:t xml:space="preserve">local_name: छत्रपती संभाजी महाराज</w:t>
      </w:r>
      <w:r>
        <w:br/>
      </w:r>
      <w:r>
        <w:rPr>
          <w:rStyle w:val="VerbatimChar"/>
        </w:rPr>
        <w:t xml:space="preserve">birth_death: 1657–1689 [HIGH]</w:t>
      </w:r>
      <w:r>
        <w:br/>
      </w:r>
      <w:r>
        <w:rPr>
          <w:rStyle w:val="VerbatimChar"/>
        </w:rPr>
        <w:t xml:space="preserve">place_of_origin: Purandar Fort</w:t>
      </w:r>
      <w:r>
        <w:br/>
      </w:r>
      <w:r>
        <w:rPr>
          <w:rStyle w:val="VerbatimChar"/>
        </w:rPr>
        <w:t xml:space="preserve">historical_period: 17th Century (Maratha Empire)</w:t>
      </w:r>
      <w:r>
        <w:br/>
      </w:r>
      <w:r>
        <w:rPr>
          <w:rStyle w:val="VerbatimChar"/>
        </w:rPr>
        <w:t xml:space="preserve">major_contribution: Succeeded Shivaji Maharaj; fiercely defended the Maratha empire against Mughal Emperor Aurangzeb. Known for administrative treaties and multi-lingual literary works (e.g., Budhbhushanam).</w:t>
      </w:r>
      <w:r>
        <w:br/>
      </w:r>
      <w:r>
        <w:rPr>
          <w:rStyle w:val="VerbatimChar"/>
        </w:rPr>
        <w:t xml:space="preserve">cultural_significance: Symbol of ultimate sacrifice and steadfast resilience in Maratha history.</w:t>
      </w:r>
      <w:r>
        <w:br/>
      </w:r>
      <w:r>
        <w:rPr>
          <w:rStyle w:val="VerbatimChar"/>
        </w:rPr>
        <w:t xml:space="preserve">important_locations: Purandar, Raigad, Tulapur (martyrdom).</w:t>
      </w:r>
      <w:r>
        <w:br/>
      </w:r>
      <w:r>
        <w:rPr>
          <w:rStyle w:val="VerbatimChar"/>
        </w:rPr>
        <w:t xml:space="preserve">sources: [Source: Maratha Chronicles (Bakhars)]</w:t>
      </w:r>
    </w:p>
    <w:p>
      <w:pPr>
        <w:pStyle w:val="SourceCode"/>
      </w:pPr>
      <w:r>
        <w:rPr>
          <w:rStyle w:val="VerbatimChar"/>
        </w:rPr>
        <w:t xml:space="preserve">entity_id: per_bajirao_1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Peshwa Bajirao I</w:t>
      </w:r>
      <w:r>
        <w:br/>
      </w:r>
      <w:r>
        <w:rPr>
          <w:rStyle w:val="VerbatimChar"/>
        </w:rPr>
        <w:t xml:space="preserve">local_name: पेशवे बाजीराव पहिले</w:t>
      </w:r>
      <w:r>
        <w:br/>
      </w:r>
      <w:r>
        <w:rPr>
          <w:rStyle w:val="VerbatimChar"/>
        </w:rPr>
        <w:t xml:space="preserve">birth_death: 1700–1740 [HIGH]</w:t>
      </w:r>
      <w:r>
        <w:br/>
      </w:r>
      <w:r>
        <w:rPr>
          <w:rStyle w:val="VerbatimChar"/>
        </w:rPr>
        <w:t xml:space="preserve">place_of_origin: Pune</w:t>
      </w:r>
      <w:r>
        <w:br/>
      </w:r>
      <w:r>
        <w:rPr>
          <w:rStyle w:val="VerbatimChar"/>
        </w:rPr>
        <w:t xml:space="preserve">historical_period: 18th Century</w:t>
      </w:r>
      <w:r>
        <w:br/>
      </w:r>
      <w:r>
        <w:rPr>
          <w:rStyle w:val="VerbatimChar"/>
        </w:rPr>
        <w:t xml:space="preserve">major_contribution: Expanded the Maratha Empire across the Indian subcontinent. Credited with winning 41 major battles without a single defeat.</w:t>
      </w:r>
      <w:r>
        <w:br/>
      </w:r>
      <w:r>
        <w:rPr>
          <w:rStyle w:val="VerbatimChar"/>
        </w:rPr>
        <w:t xml:space="preserve">cultural_significance: Established Pune as a major political and cultural center; transformed the Marathas into a pan-India power.</w:t>
      </w:r>
      <w:r>
        <w:br/>
      </w:r>
      <w:r>
        <w:rPr>
          <w:rStyle w:val="VerbatimChar"/>
        </w:rPr>
        <w:t xml:space="preserve">important_locations: Shaniwar Wada (Pune), Malwa region, Raverkhedi.</w:t>
      </w:r>
      <w:r>
        <w:br/>
      </w:r>
      <w:r>
        <w:rPr>
          <w:rStyle w:val="VerbatimChar"/>
        </w:rPr>
        <w:t xml:space="preserve">sources: [Source: G.S. Sardesai, "New History of the Marathas"]</w:t>
      </w:r>
    </w:p>
    <w:p>
      <w:pPr>
        <w:pStyle w:val="SourceCode"/>
      </w:pPr>
      <w:r>
        <w:rPr>
          <w:rStyle w:val="VerbatimChar"/>
        </w:rPr>
        <w:t xml:space="preserve">entity_id: per_shahu_maharaj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Chhatrapati Shahu Maharaj (Rajarshi Shahu)</w:t>
      </w:r>
      <w:r>
        <w:br/>
      </w:r>
      <w:r>
        <w:rPr>
          <w:rStyle w:val="VerbatimChar"/>
        </w:rPr>
        <w:t xml:space="preserve">local_name: राजर्षी शाहू महाराज</w:t>
      </w:r>
      <w:r>
        <w:br/>
      </w:r>
      <w:r>
        <w:rPr>
          <w:rStyle w:val="VerbatimChar"/>
        </w:rPr>
        <w:t xml:space="preserve">birth_death: 1874–1922 [HIGH]</w:t>
      </w:r>
      <w:r>
        <w:br/>
      </w:r>
      <w:r>
        <w:rPr>
          <w:rStyle w:val="VerbatimChar"/>
        </w:rPr>
        <w:t xml:space="preserve">place_of_origin: Kolhapur</w:t>
      </w:r>
      <w:r>
        <w:br/>
      </w:r>
      <w:r>
        <w:rPr>
          <w:rStyle w:val="VerbatimChar"/>
        </w:rPr>
        <w:t xml:space="preserve">historical_period: 19th-20th Century</w:t>
      </w:r>
      <w:r>
        <w:br/>
      </w:r>
      <w:r>
        <w:rPr>
          <w:rStyle w:val="VerbatimChar"/>
        </w:rPr>
        <w:t xml:space="preserve">major_contribution: Introduced progressive policies in Kolhapur State, including 50% reservation for backward classes (1902), free compulsory primary education, and eradication of untouchability practices.</w:t>
      </w:r>
      <w:r>
        <w:br/>
      </w:r>
      <w:r>
        <w:rPr>
          <w:rStyle w:val="VerbatimChar"/>
        </w:rPr>
        <w:t xml:space="preserve">cultural_significance: A pioneer of social justice in India; patron of arts, wrestling (Kusti), and education.</w:t>
      </w:r>
      <w:r>
        <w:br/>
      </w:r>
      <w:r>
        <w:rPr>
          <w:rStyle w:val="VerbatimChar"/>
        </w:rPr>
        <w:t xml:space="preserve">important_locations: Kolhapur (New Palace).</w:t>
      </w:r>
      <w:r>
        <w:br/>
      </w:r>
      <w:r>
        <w:rPr>
          <w:rStyle w:val="VerbatimChar"/>
        </w:rPr>
        <w:t xml:space="preserve">sources: [Source: Maharashtra State Gazetteer; Govt of India Archival Data]</w:t>
      </w:r>
    </w:p>
    <w:bookmarkEnd w:id="9"/>
    <w:bookmarkStart w:id="10" w:name="social-reformers-freedom-fighters"/>
    <w:p>
      <w:pPr>
        <w:pStyle w:val="Heading3"/>
      </w:pPr>
      <w:r>
        <w:t xml:space="preserve">Social Reformers &amp; Freedom Fighters</w:t>
      </w:r>
    </w:p>
    <w:p>
      <w:pPr>
        <w:pStyle w:val="SourceCode"/>
      </w:pPr>
      <w:r>
        <w:rPr>
          <w:rStyle w:val="VerbatimChar"/>
        </w:rPr>
        <w:t xml:space="preserve">entity_id: per_jyotirao_phule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Mahatma Jyotirao Phule</w:t>
      </w:r>
      <w:r>
        <w:br/>
      </w:r>
      <w:r>
        <w:rPr>
          <w:rStyle w:val="VerbatimChar"/>
        </w:rPr>
        <w:t xml:space="preserve">local_name: महात्मा जोतीराव फुले</w:t>
      </w:r>
      <w:r>
        <w:br/>
      </w:r>
      <w:r>
        <w:rPr>
          <w:rStyle w:val="VerbatimChar"/>
        </w:rPr>
        <w:t xml:space="preserve">birth_death: 1827–1890 [HIGH]</w:t>
      </w:r>
      <w:r>
        <w:br/>
      </w:r>
      <w:r>
        <w:rPr>
          <w:rStyle w:val="VerbatimChar"/>
        </w:rPr>
        <w:t xml:space="preserve">place_of_origin: Pune</w:t>
      </w:r>
      <w:r>
        <w:br/>
      </w:r>
      <w:r>
        <w:rPr>
          <w:rStyle w:val="VerbatimChar"/>
        </w:rPr>
        <w:t xml:space="preserve">historical_period: 19th Century</w:t>
      </w:r>
      <w:r>
        <w:br/>
      </w:r>
      <w:r>
        <w:rPr>
          <w:rStyle w:val="VerbatimChar"/>
        </w:rPr>
        <w:t xml:space="preserve">major_contribution: Founded the Satyashodhak Samaj; pioneered female education, eradicated untouchability, and fought for lower-caste emancipation. </w:t>
      </w:r>
      <w:r>
        <w:br/>
      </w:r>
      <w:r>
        <w:rPr>
          <w:rStyle w:val="VerbatimChar"/>
        </w:rPr>
        <w:t xml:space="preserve">cultural_significance: His work laid the foundation for the non-Brahmin movement and anti-caste struggle in India.</w:t>
      </w:r>
      <w:r>
        <w:br/>
      </w:r>
      <w:r>
        <w:rPr>
          <w:rStyle w:val="VerbatimChar"/>
        </w:rPr>
        <w:t xml:space="preserve">important_locations: Bhide Wada (Pune).</w:t>
      </w:r>
      <w:r>
        <w:br/>
      </w:r>
      <w:r>
        <w:rPr>
          <w:rStyle w:val="VerbatimChar"/>
        </w:rPr>
        <w:t xml:space="preserve">sources: [Source: "Gulamgiri" (1873); Rosalind O'Hanlon, "Caste, Conflict and Ideology"]</w:t>
      </w:r>
    </w:p>
    <w:p>
      <w:pPr>
        <w:pStyle w:val="SourceCode"/>
      </w:pPr>
      <w:r>
        <w:rPr>
          <w:rStyle w:val="VerbatimChar"/>
        </w:rPr>
        <w:t xml:space="preserve">entity_id: per_savitribai_phule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Savitribai Phule</w:t>
      </w:r>
      <w:r>
        <w:br/>
      </w:r>
      <w:r>
        <w:rPr>
          <w:rStyle w:val="VerbatimChar"/>
        </w:rPr>
        <w:t xml:space="preserve">local_name: सावित्रीबाई फुले</w:t>
      </w:r>
      <w:r>
        <w:br/>
      </w:r>
      <w:r>
        <w:rPr>
          <w:rStyle w:val="VerbatimChar"/>
        </w:rPr>
        <w:t xml:space="preserve">birth_death: 1831–1897 [HIGH]</w:t>
      </w:r>
      <w:r>
        <w:br/>
      </w:r>
      <w:r>
        <w:rPr>
          <w:rStyle w:val="VerbatimChar"/>
        </w:rPr>
        <w:t xml:space="preserve">place_of_origin: Naigaon, Satara</w:t>
      </w:r>
      <w:r>
        <w:br/>
      </w:r>
      <w:r>
        <w:rPr>
          <w:rStyle w:val="VerbatimChar"/>
        </w:rPr>
        <w:t xml:space="preserve">historical_period: 19th Century</w:t>
      </w:r>
      <w:r>
        <w:br/>
      </w:r>
      <w:r>
        <w:rPr>
          <w:rStyle w:val="VerbatimChar"/>
        </w:rPr>
        <w:t xml:space="preserve">major_contribution: First female teacher in India; co-founded the first indigenously-run girls' school in Pune; campaigned against female infanticide and sati.</w:t>
      </w:r>
      <w:r>
        <w:br/>
      </w:r>
      <w:r>
        <w:rPr>
          <w:rStyle w:val="VerbatimChar"/>
        </w:rPr>
        <w:t xml:space="preserve">cultural_significance: A feminist icon and pioneer of modern Indian education and intersectional social justice.</w:t>
      </w:r>
      <w:r>
        <w:br/>
      </w:r>
      <w:r>
        <w:rPr>
          <w:rStyle w:val="VerbatimChar"/>
        </w:rPr>
        <w:t xml:space="preserve">important_locations: Pune, Naigaon.</w:t>
      </w:r>
      <w:r>
        <w:br/>
      </w:r>
      <w:r>
        <w:rPr>
          <w:rStyle w:val="VerbatimChar"/>
        </w:rPr>
        <w:t xml:space="preserve">sources: [Source: Directorate of Education, Maharashtra; University of Pune records]</w:t>
      </w:r>
    </w:p>
    <w:p>
      <w:pPr>
        <w:pStyle w:val="SourceCode"/>
      </w:pPr>
      <w:r>
        <w:rPr>
          <w:rStyle w:val="VerbatimChar"/>
        </w:rPr>
        <w:t xml:space="preserve">entity_id: per_br_ambedkar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Dr. B.R. Ambedkar</w:t>
      </w:r>
      <w:r>
        <w:br/>
      </w:r>
      <w:r>
        <w:rPr>
          <w:rStyle w:val="VerbatimChar"/>
        </w:rPr>
        <w:t xml:space="preserve">local_name: डॉ. बी.आर. आंबेडकर</w:t>
      </w:r>
      <w:r>
        <w:br/>
      </w:r>
      <w:r>
        <w:rPr>
          <w:rStyle w:val="VerbatimChar"/>
        </w:rPr>
        <w:t xml:space="preserve">birth_death: 1891–1956 [HIGH]</w:t>
      </w:r>
      <w:r>
        <w:br/>
      </w:r>
      <w:r>
        <w:rPr>
          <w:rStyle w:val="VerbatimChar"/>
        </w:rPr>
        <w:t xml:space="preserve">place_of_origin: Mhow (born) / Roots in Ambadawe, Ratnagiri</w:t>
      </w:r>
      <w:r>
        <w:br/>
      </w:r>
      <w:r>
        <w:rPr>
          <w:rStyle w:val="VerbatimChar"/>
        </w:rPr>
        <w:t xml:space="preserve">historical_period: 20th Century</w:t>
      </w:r>
      <w:r>
        <w:br/>
      </w:r>
      <w:r>
        <w:rPr>
          <w:rStyle w:val="VerbatimChar"/>
        </w:rPr>
        <w:t xml:space="preserve">major_contribution: Chief architect of the Indian Constitution, leader of the Dalit Buddhist movement, economist, and relentless crusader against caste discrimination.</w:t>
      </w:r>
      <w:r>
        <w:br/>
      </w:r>
      <w:r>
        <w:rPr>
          <w:rStyle w:val="VerbatimChar"/>
        </w:rPr>
        <w:t xml:space="preserve">cultural_significance: His philosophy profoundly reshaped India's socio-political framework; he is universally revered as a champion of human rights and equality.</w:t>
      </w:r>
      <w:r>
        <w:br/>
      </w:r>
      <w:r>
        <w:rPr>
          <w:rStyle w:val="VerbatimChar"/>
        </w:rPr>
        <w:t xml:space="preserve">important_locations: Mahad, Chaitya Bhoomi (Mumbai), Deekshabhoomi (Nagpur).</w:t>
      </w:r>
      <w:r>
        <w:br/>
      </w:r>
      <w:r>
        <w:rPr>
          <w:rStyle w:val="VerbatimChar"/>
        </w:rPr>
        <w:t xml:space="preserve">sources: [Source: Constituent Assembly Debates; "Annihilation of Caste"]</w:t>
      </w:r>
    </w:p>
    <w:p>
      <w:pPr>
        <w:pStyle w:val="SourceCode"/>
      </w:pPr>
      <w:r>
        <w:rPr>
          <w:rStyle w:val="VerbatimChar"/>
        </w:rPr>
        <w:t xml:space="preserve">entity_id: per_bg_tilak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Lokmanya Bal Gangadhar Tilak</w:t>
      </w:r>
      <w:r>
        <w:br/>
      </w:r>
      <w:r>
        <w:rPr>
          <w:rStyle w:val="VerbatimChar"/>
        </w:rPr>
        <w:t xml:space="preserve">local_name: लोकमान्य बाळ गंगाधर टिळक</w:t>
      </w:r>
      <w:r>
        <w:br/>
      </w:r>
      <w:r>
        <w:rPr>
          <w:rStyle w:val="VerbatimChar"/>
        </w:rPr>
        <w:t xml:space="preserve">birth_death: 1856–1920 [HIGH]</w:t>
      </w:r>
      <w:r>
        <w:br/>
      </w:r>
      <w:r>
        <w:rPr>
          <w:rStyle w:val="VerbatimChar"/>
        </w:rPr>
        <w:t xml:space="preserve">place_of_origin: Ratnagiri</w:t>
      </w:r>
      <w:r>
        <w:br/>
      </w:r>
      <w:r>
        <w:rPr>
          <w:rStyle w:val="VerbatimChar"/>
        </w:rPr>
        <w:t xml:space="preserve">historical_period: 19th-20th Century</w:t>
      </w:r>
      <w:r>
        <w:br/>
      </w:r>
      <w:r>
        <w:rPr>
          <w:rStyle w:val="VerbatimChar"/>
        </w:rPr>
        <w:t xml:space="preserve">major_contribution: Nationalist, teacher, and an independence activist. Coined "Swaraj is my birthright". Started newspapers Kesari and Mahratta.</w:t>
      </w:r>
      <w:r>
        <w:br/>
      </w:r>
      <w:r>
        <w:rPr>
          <w:rStyle w:val="VerbatimChar"/>
        </w:rPr>
        <w:t xml:space="preserve">cultural_significance: Transformed the Ganeshotsav and Shiv Jayanti into massive public cultural festivals to mobilize the masses.</w:t>
      </w:r>
      <w:r>
        <w:br/>
      </w:r>
      <w:r>
        <w:rPr>
          <w:rStyle w:val="VerbatimChar"/>
        </w:rPr>
        <w:t xml:space="preserve">important_locations: Pune, Ratnagiri, Mandalay (imprisonment).</w:t>
      </w:r>
      <w:r>
        <w:br/>
      </w:r>
      <w:r>
        <w:rPr>
          <w:rStyle w:val="VerbatimChar"/>
        </w:rPr>
        <w:t xml:space="preserve">sources: [Source: Richard Cashman, "The Myth of the Lokamanya"]</w:t>
      </w:r>
    </w:p>
    <w:p>
      <w:pPr>
        <w:pStyle w:val="SourceCode"/>
      </w:pPr>
      <w:r>
        <w:rPr>
          <w:rStyle w:val="VerbatimChar"/>
        </w:rPr>
        <w:t xml:space="preserve">entity_id: per_gg_agarkar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Gopal Ganesh Agarkar</w:t>
      </w:r>
      <w:r>
        <w:br/>
      </w:r>
      <w:r>
        <w:rPr>
          <w:rStyle w:val="VerbatimChar"/>
        </w:rPr>
        <w:t xml:space="preserve">local_name: गोपाळ गणेश आगरकर</w:t>
      </w:r>
      <w:r>
        <w:br/>
      </w:r>
      <w:r>
        <w:rPr>
          <w:rStyle w:val="VerbatimChar"/>
        </w:rPr>
        <w:t xml:space="preserve">birth_death: 1856–1895 [HIGH]</w:t>
      </w:r>
      <w:r>
        <w:br/>
      </w:r>
      <w:r>
        <w:rPr>
          <w:rStyle w:val="VerbatimChar"/>
        </w:rPr>
        <w:t xml:space="preserve">place_of_origin: Tembhu, Karad</w:t>
      </w:r>
      <w:r>
        <w:br/>
      </w:r>
      <w:r>
        <w:rPr>
          <w:rStyle w:val="VerbatimChar"/>
        </w:rPr>
        <w:t xml:space="preserve">historical_period: 19th Century</w:t>
      </w:r>
      <w:r>
        <w:br/>
      </w:r>
      <w:r>
        <w:rPr>
          <w:rStyle w:val="VerbatimChar"/>
        </w:rPr>
        <w:t xml:space="preserve">major_contribution: Championed rationalism and social reform over mere political independence. First editor of Kesari and founder of Sudharak.</w:t>
      </w:r>
      <w:r>
        <w:br/>
      </w:r>
      <w:r>
        <w:rPr>
          <w:rStyle w:val="VerbatimChar"/>
        </w:rPr>
        <w:t xml:space="preserve">cultural_significance: Emphasized that social equality must precede or accompany political liberty. [SCHOLARLY INTERPRETATION]</w:t>
      </w:r>
      <w:r>
        <w:br/>
      </w:r>
      <w:r>
        <w:rPr>
          <w:rStyle w:val="VerbatimChar"/>
        </w:rPr>
        <w:t xml:space="preserve">important_locations: Pune, Karad.</w:t>
      </w:r>
      <w:r>
        <w:br/>
      </w:r>
      <w:r>
        <w:rPr>
          <w:rStyle w:val="VerbatimChar"/>
        </w:rPr>
        <w:t xml:space="preserve">sources: [Source: Mahratta Archives]</w:t>
      </w:r>
    </w:p>
    <w:p>
      <w:pPr>
        <w:pStyle w:val="SourceCode"/>
      </w:pPr>
      <w:r>
        <w:rPr>
          <w:rStyle w:val="VerbatimChar"/>
        </w:rPr>
        <w:t xml:space="preserve">entity_id: per_vinoba_bhave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Vinoba Bhave</w:t>
      </w:r>
      <w:r>
        <w:br/>
      </w:r>
      <w:r>
        <w:rPr>
          <w:rStyle w:val="VerbatimChar"/>
        </w:rPr>
        <w:t xml:space="preserve">local_name: विनोबा भावे</w:t>
      </w:r>
      <w:r>
        <w:br/>
      </w:r>
      <w:r>
        <w:rPr>
          <w:rStyle w:val="VerbatimChar"/>
        </w:rPr>
        <w:t xml:space="preserve">birth_death: 1895–1982 [HIGH]</w:t>
      </w:r>
      <w:r>
        <w:br/>
      </w:r>
      <w:r>
        <w:rPr>
          <w:rStyle w:val="VerbatimChar"/>
        </w:rPr>
        <w:t xml:space="preserve">place_of_origin: Gagode, Raigad</w:t>
      </w:r>
      <w:r>
        <w:br/>
      </w:r>
      <w:r>
        <w:rPr>
          <w:rStyle w:val="VerbatimChar"/>
        </w:rPr>
        <w:t xml:space="preserve">historical_period: 20th Century</w:t>
      </w:r>
      <w:r>
        <w:br/>
      </w:r>
      <w:r>
        <w:rPr>
          <w:rStyle w:val="VerbatimChar"/>
        </w:rPr>
        <w:t xml:space="preserve">major_contribution: Initiated the Bhoodan (Land Gift) Movement; profound Gandhian philosopher.</w:t>
      </w:r>
      <w:r>
        <w:br/>
      </w:r>
      <w:r>
        <w:rPr>
          <w:rStyle w:val="VerbatimChar"/>
        </w:rPr>
        <w:t xml:space="preserve">cultural_significance: Advocated non-violence and equitable land distribution; highly respected as a spiritual and social leader.</w:t>
      </w:r>
      <w:r>
        <w:br/>
      </w:r>
      <w:r>
        <w:rPr>
          <w:rStyle w:val="VerbatimChar"/>
        </w:rPr>
        <w:t xml:space="preserve">important_locations: Paunar Ashram (Wardha).</w:t>
      </w:r>
      <w:r>
        <w:br/>
      </w:r>
      <w:r>
        <w:rPr>
          <w:rStyle w:val="VerbatimChar"/>
        </w:rPr>
        <w:t xml:space="preserve">sources: [Source: Gandhi Heritage Portal]</w:t>
      </w:r>
    </w:p>
    <w:p>
      <w:pPr>
        <w:pStyle w:val="SourceCode"/>
      </w:pPr>
      <w:r>
        <w:rPr>
          <w:rStyle w:val="VerbatimChar"/>
        </w:rPr>
        <w:t xml:space="preserve">entity_id: per_vd_savarkar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Vinayak Damodar Savarkar</w:t>
      </w:r>
      <w:r>
        <w:br/>
      </w:r>
      <w:r>
        <w:rPr>
          <w:rStyle w:val="VerbatimChar"/>
        </w:rPr>
        <w:t xml:space="preserve">local_name: विनायक दामोदर सावरकर</w:t>
      </w:r>
      <w:r>
        <w:br/>
      </w:r>
      <w:r>
        <w:rPr>
          <w:rStyle w:val="VerbatimChar"/>
        </w:rPr>
        <w:t xml:space="preserve">birth_death: 1883–1966 [HIGH]</w:t>
      </w:r>
      <w:r>
        <w:br/>
      </w:r>
      <w:r>
        <w:rPr>
          <w:rStyle w:val="VerbatimChar"/>
        </w:rPr>
        <w:t xml:space="preserve">place_of_origin: Bhagur, Nashik</w:t>
      </w:r>
      <w:r>
        <w:br/>
      </w:r>
      <w:r>
        <w:rPr>
          <w:rStyle w:val="VerbatimChar"/>
        </w:rPr>
        <w:t xml:space="preserve">historical_period: 20th Century</w:t>
      </w:r>
      <w:r>
        <w:br/>
      </w:r>
      <w:r>
        <w:rPr>
          <w:rStyle w:val="VerbatimChar"/>
        </w:rPr>
        <w:t xml:space="preserve">major_contribution: Freedom fighter, poet, and political ideologue who coined the term "Hindutva". Campaigned against the caste system.</w:t>
      </w:r>
      <w:r>
        <w:br/>
      </w:r>
      <w:r>
        <w:rPr>
          <w:rStyle w:val="VerbatimChar"/>
        </w:rPr>
        <w:t xml:space="preserve">cultural_significance: A highly influential and polarizing figure in Indian political history; significant contributor to Marathi literature and language purification. [SOURCE DISAGREEMENT: Viewed by some as a visionary patriot and by others through a critical lens regarding his political ideologies]</w:t>
      </w:r>
      <w:r>
        <w:br/>
      </w:r>
      <w:r>
        <w:rPr>
          <w:rStyle w:val="VerbatimChar"/>
        </w:rPr>
        <w:t xml:space="preserve">important_locations: Nashik, Cellular Jail (Andaman), Ratnagiri, Mumbai.</w:t>
      </w:r>
      <w:r>
        <w:br/>
      </w:r>
      <w:r>
        <w:rPr>
          <w:rStyle w:val="VerbatimChar"/>
        </w:rPr>
        <w:t xml:space="preserve">sources: [Source: Dhananjay Keer, "Savarkar and His Times"]</w:t>
      </w:r>
    </w:p>
    <w:bookmarkEnd w:id="10"/>
    <w:bookmarkStart w:id="11" w:name="saints-spiritual-figures-bhakti-movement"/>
    <w:p>
      <w:pPr>
        <w:pStyle w:val="Heading3"/>
      </w:pPr>
      <w:r>
        <w:t xml:space="preserve">Saints &amp; Spiritual Figures (Bhakti Movement)</w:t>
      </w:r>
    </w:p>
    <w:p>
      <w:pPr>
        <w:pStyle w:val="SourceCode"/>
      </w:pPr>
      <w:r>
        <w:rPr>
          <w:rStyle w:val="VerbatimChar"/>
        </w:rPr>
        <w:t xml:space="preserve">entity_id: per_dnyaneshwar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Sant Dnyaneshwar</w:t>
      </w:r>
      <w:r>
        <w:br/>
      </w:r>
      <w:r>
        <w:rPr>
          <w:rStyle w:val="VerbatimChar"/>
        </w:rPr>
        <w:t xml:space="preserve">local_name: संत ज्ञानेश्वर</w:t>
      </w:r>
      <w:r>
        <w:br/>
      </w:r>
      <w:r>
        <w:rPr>
          <w:rStyle w:val="VerbatimChar"/>
        </w:rPr>
        <w:t xml:space="preserve">birth_death: 1275–1296 [HIGH]</w:t>
      </w:r>
      <w:r>
        <w:br/>
      </w:r>
      <w:r>
        <w:rPr>
          <w:rStyle w:val="VerbatimChar"/>
        </w:rPr>
        <w:t xml:space="preserve">place_of_origin: Apegaon, Paithan</w:t>
      </w:r>
      <w:r>
        <w:br/>
      </w:r>
      <w:r>
        <w:rPr>
          <w:rStyle w:val="VerbatimChar"/>
        </w:rPr>
        <w:t xml:space="preserve">historical_period: 13th Century</w:t>
      </w:r>
      <w:r>
        <w:br/>
      </w:r>
      <w:r>
        <w:rPr>
          <w:rStyle w:val="VerbatimChar"/>
        </w:rPr>
        <w:t xml:space="preserve">major_contribution: Wrote the Dnyaneshwari (a commentary on the Bhagavad Gita in Marathi) and Amritanubhava.</w:t>
      </w:r>
      <w:r>
        <w:br/>
      </w:r>
      <w:r>
        <w:rPr>
          <w:rStyle w:val="VerbatimChar"/>
        </w:rPr>
        <w:t xml:space="preserve">cultural_significance: Foundational figure of the Varkari sect. He brought esoteric spiritual knowledge to the common people in their local language.</w:t>
      </w:r>
      <w:r>
        <w:br/>
      </w:r>
      <w:r>
        <w:rPr>
          <w:rStyle w:val="VerbatimChar"/>
        </w:rPr>
        <w:t xml:space="preserve">important_locations: Alandi (Samadhi), Nevasa, Paithan.</w:t>
      </w:r>
      <w:r>
        <w:br/>
      </w:r>
      <w:r>
        <w:rPr>
          <w:rStyle w:val="VerbatimChar"/>
        </w:rPr>
        <w:t xml:space="preserve">sources: [Source: R.D. Ranade, "Mysticism in Maharashtra"]</w:t>
      </w:r>
    </w:p>
    <w:p>
      <w:pPr>
        <w:pStyle w:val="SourceCode"/>
      </w:pPr>
      <w:r>
        <w:rPr>
          <w:rStyle w:val="VerbatimChar"/>
        </w:rPr>
        <w:t xml:space="preserve">entity_id: per_tukaram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Sant Tukaram</w:t>
      </w:r>
      <w:r>
        <w:br/>
      </w:r>
      <w:r>
        <w:rPr>
          <w:rStyle w:val="VerbatimChar"/>
        </w:rPr>
        <w:t xml:space="preserve">local_name: संत तुकाराम</w:t>
      </w:r>
      <w:r>
        <w:br/>
      </w:r>
      <w:r>
        <w:rPr>
          <w:rStyle w:val="VerbatimChar"/>
        </w:rPr>
        <w:t xml:space="preserve">birth_death: 1608–1650 [MEDIUM]</w:t>
      </w:r>
      <w:r>
        <w:br/>
      </w:r>
      <w:r>
        <w:rPr>
          <w:rStyle w:val="VerbatimChar"/>
        </w:rPr>
        <w:t xml:space="preserve">place_of_origin: Dehu, near Pune</w:t>
      </w:r>
      <w:r>
        <w:br/>
      </w:r>
      <w:r>
        <w:rPr>
          <w:rStyle w:val="VerbatimChar"/>
        </w:rPr>
        <w:t xml:space="preserve">historical_period: 17th Century</w:t>
      </w:r>
      <w:r>
        <w:br/>
      </w:r>
      <w:r>
        <w:rPr>
          <w:rStyle w:val="VerbatimChar"/>
        </w:rPr>
        <w:t xml:space="preserve">major_contribution: Composed Abhangas (devotional poetry) prioritizing direct connection with God over empty rituals.</w:t>
      </w:r>
      <w:r>
        <w:br/>
      </w:r>
      <w:r>
        <w:rPr>
          <w:rStyle w:val="VerbatimChar"/>
        </w:rPr>
        <w:t xml:space="preserve">cultural_significance: The pinnacle of the Varkari movement; his poetry profoundly influenced Maharashtrian cultural ethos, emphasizing egalitarianism. [FOLK TRADITION notes his miraculous disappearance].</w:t>
      </w:r>
      <w:r>
        <w:br/>
      </w:r>
      <w:r>
        <w:rPr>
          <w:rStyle w:val="VerbatimChar"/>
        </w:rPr>
        <w:t xml:space="preserve">important_locations: Dehu, Pandharpur.</w:t>
      </w:r>
      <w:r>
        <w:br/>
      </w:r>
      <w:r>
        <w:rPr>
          <w:rStyle w:val="VerbatimChar"/>
        </w:rPr>
        <w:t xml:space="preserve">sources: [Source: Dilip Chitre, "Says Tuka"]</w:t>
      </w:r>
    </w:p>
    <w:p>
      <w:pPr>
        <w:pStyle w:val="SourceCode"/>
      </w:pPr>
      <w:r>
        <w:rPr>
          <w:rStyle w:val="VerbatimChar"/>
        </w:rPr>
        <w:t xml:space="preserve">entity_id: per_namdev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Sant Namdev</w:t>
      </w:r>
      <w:r>
        <w:br/>
      </w:r>
      <w:r>
        <w:rPr>
          <w:rStyle w:val="VerbatimChar"/>
        </w:rPr>
        <w:t xml:space="preserve">local_name: संत नामदेव</w:t>
      </w:r>
      <w:r>
        <w:br/>
      </w:r>
      <w:r>
        <w:rPr>
          <w:rStyle w:val="VerbatimChar"/>
        </w:rPr>
        <w:t xml:space="preserve">birth_death: 1270–1350 [HIGH]</w:t>
      </w:r>
      <w:r>
        <w:br/>
      </w:r>
      <w:r>
        <w:rPr>
          <w:rStyle w:val="VerbatimChar"/>
        </w:rPr>
        <w:t xml:space="preserve">place_of_origin: Hingoli / Pandharpur</w:t>
      </w:r>
      <w:r>
        <w:br/>
      </w:r>
      <w:r>
        <w:rPr>
          <w:rStyle w:val="VerbatimChar"/>
        </w:rPr>
        <w:t xml:space="preserve">historical_period: 13th-14th Century</w:t>
      </w:r>
      <w:r>
        <w:br/>
      </w:r>
      <w:r>
        <w:rPr>
          <w:rStyle w:val="VerbatimChar"/>
        </w:rPr>
        <w:t xml:space="preserve">major_contribution: Spread the Bhakti movement beyond Maharashtra into Punjab; composed hymns included in the Guru Granth Sahib.</w:t>
      </w:r>
      <w:r>
        <w:br/>
      </w:r>
      <w:r>
        <w:rPr>
          <w:rStyle w:val="VerbatimChar"/>
        </w:rPr>
        <w:t xml:space="preserve">cultural_significance: A unifying spiritual figure across Western and Northern India.</w:t>
      </w:r>
      <w:r>
        <w:br/>
      </w:r>
      <w:r>
        <w:rPr>
          <w:rStyle w:val="VerbatimChar"/>
        </w:rPr>
        <w:t xml:space="preserve">important_locations: Pandharpur, Ghuman (Punjab).</w:t>
      </w:r>
      <w:r>
        <w:br/>
      </w:r>
      <w:r>
        <w:rPr>
          <w:rStyle w:val="VerbatimChar"/>
        </w:rPr>
        <w:t xml:space="preserve">sources: [Source: W.H. McLeod, "Guru Nanak and the Sikh Religion"]</w:t>
      </w:r>
    </w:p>
    <w:p>
      <w:pPr>
        <w:pStyle w:val="SourceCode"/>
      </w:pPr>
      <w:r>
        <w:rPr>
          <w:rStyle w:val="VerbatimChar"/>
        </w:rPr>
        <w:t xml:space="preserve">entity_id: per_eknath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Sant Eknath</w:t>
      </w:r>
      <w:r>
        <w:br/>
      </w:r>
      <w:r>
        <w:rPr>
          <w:rStyle w:val="VerbatimChar"/>
        </w:rPr>
        <w:t xml:space="preserve">local_name: संत एकनाथ</w:t>
      </w:r>
      <w:r>
        <w:br/>
      </w:r>
      <w:r>
        <w:rPr>
          <w:rStyle w:val="VerbatimChar"/>
        </w:rPr>
        <w:t xml:space="preserve">birth_death: 1533–1599 [HIGH]</w:t>
      </w:r>
      <w:r>
        <w:br/>
      </w:r>
      <w:r>
        <w:rPr>
          <w:rStyle w:val="VerbatimChar"/>
        </w:rPr>
        <w:t xml:space="preserve">place_of_origin: Paithan</w:t>
      </w:r>
      <w:r>
        <w:br/>
      </w:r>
      <w:r>
        <w:rPr>
          <w:rStyle w:val="VerbatimChar"/>
        </w:rPr>
        <w:t xml:space="preserve">historical_period: 16th Century</w:t>
      </w:r>
      <w:r>
        <w:br/>
      </w:r>
      <w:r>
        <w:rPr>
          <w:rStyle w:val="VerbatimChar"/>
        </w:rPr>
        <w:t xml:space="preserve">major_contribution: Wrote Eknathi Bhagavata and Bharuds (folk drama poems). Practiced what he preached about equality across castes.</w:t>
      </w:r>
      <w:r>
        <w:br/>
      </w:r>
      <w:r>
        <w:rPr>
          <w:rStyle w:val="VerbatimChar"/>
        </w:rPr>
        <w:t xml:space="preserve">cultural_significance: Revived the Dnyaneshwari; bridged classical scholarship with popular folk traditions.</w:t>
      </w:r>
      <w:r>
        <w:br/>
      </w:r>
      <w:r>
        <w:rPr>
          <w:rStyle w:val="VerbatimChar"/>
        </w:rPr>
        <w:t xml:space="preserve">important_locations: Paithan.</w:t>
      </w:r>
      <w:r>
        <w:br/>
      </w:r>
      <w:r>
        <w:rPr>
          <w:rStyle w:val="VerbatimChar"/>
        </w:rPr>
        <w:t xml:space="preserve">sources: [Source: Eleanor Zelliot, "Untouchable Saints"]</w:t>
      </w:r>
    </w:p>
    <w:p>
      <w:pPr>
        <w:pStyle w:val="SourceCode"/>
      </w:pPr>
      <w:r>
        <w:rPr>
          <w:rStyle w:val="VerbatimChar"/>
        </w:rPr>
        <w:t xml:space="preserve">entity_id: per_mirabai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Mirabai (Connections to Maharashtra)</w:t>
      </w:r>
      <w:r>
        <w:br/>
      </w:r>
      <w:r>
        <w:rPr>
          <w:rStyle w:val="VerbatimChar"/>
        </w:rPr>
        <w:t xml:space="preserve">local_name: मीराबाई</w:t>
      </w:r>
      <w:r>
        <w:br/>
      </w:r>
      <w:r>
        <w:rPr>
          <w:rStyle w:val="VerbatimChar"/>
        </w:rPr>
        <w:t xml:space="preserve">birth_death: 1498–1546 [MEDIUM]</w:t>
      </w:r>
      <w:r>
        <w:br/>
      </w:r>
      <w:r>
        <w:rPr>
          <w:rStyle w:val="VerbatimChar"/>
        </w:rPr>
        <w:t xml:space="preserve">place_of_origin: Rajasthan (associated with Dwarka/Maharashtra borders)</w:t>
      </w:r>
      <w:r>
        <w:br/>
      </w:r>
      <w:r>
        <w:rPr>
          <w:rStyle w:val="VerbatimChar"/>
        </w:rPr>
        <w:t xml:space="preserve">historical_period: 16th Century</w:t>
      </w:r>
      <w:r>
        <w:br/>
      </w:r>
      <w:r>
        <w:rPr>
          <w:rStyle w:val="VerbatimChar"/>
        </w:rPr>
        <w:t xml:space="preserve">major_contribution: Prominent Bhakti saint known for her profound devotion to Krishna. </w:t>
      </w:r>
      <w:r>
        <w:br/>
      </w:r>
      <w:r>
        <w:rPr>
          <w:rStyle w:val="VerbatimChar"/>
        </w:rPr>
        <w:t xml:space="preserve">cultural_significance: While not originally from Maharashtra, her Bhajans are widely sung and deeply embedded in the devotional music traditions (abhang/bhajan) of the state. [HISTORICAL FACT]</w:t>
      </w:r>
      <w:r>
        <w:br/>
      </w:r>
      <w:r>
        <w:rPr>
          <w:rStyle w:val="VerbatimChar"/>
        </w:rPr>
        <w:t xml:space="preserve">important_locations: Dwarka, Vrindavan.</w:t>
      </w:r>
      <w:r>
        <w:br/>
      </w:r>
      <w:r>
        <w:rPr>
          <w:rStyle w:val="VerbatimChar"/>
        </w:rPr>
        <w:t xml:space="preserve">sources: [Source: Bhakti Movement Studies]</w:t>
      </w:r>
    </w:p>
    <w:p>
      <w:pPr>
        <w:pStyle w:val="SourceCode"/>
      </w:pPr>
      <w:r>
        <w:rPr>
          <w:rStyle w:val="VerbatimChar"/>
        </w:rPr>
        <w:t xml:space="preserve">entity_id: per_ramdas_swami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Samarth Ramdas Swami</w:t>
      </w:r>
      <w:r>
        <w:br/>
      </w:r>
      <w:r>
        <w:rPr>
          <w:rStyle w:val="VerbatimChar"/>
        </w:rPr>
        <w:t xml:space="preserve">local_name: समर्थ रामदास स्वामी</w:t>
      </w:r>
      <w:r>
        <w:br/>
      </w:r>
      <w:r>
        <w:rPr>
          <w:rStyle w:val="VerbatimChar"/>
        </w:rPr>
        <w:t xml:space="preserve">birth_death: 1608–1681 [HIGH]</w:t>
      </w:r>
      <w:r>
        <w:br/>
      </w:r>
      <w:r>
        <w:rPr>
          <w:rStyle w:val="VerbatimChar"/>
        </w:rPr>
        <w:t xml:space="preserve">place_of_origin: Jamb, Jalna</w:t>
      </w:r>
      <w:r>
        <w:br/>
      </w:r>
      <w:r>
        <w:rPr>
          <w:rStyle w:val="VerbatimChar"/>
        </w:rPr>
        <w:t xml:space="preserve">historical_period: 17th Century</w:t>
      </w:r>
      <w:r>
        <w:br/>
      </w:r>
      <w:r>
        <w:rPr>
          <w:rStyle w:val="VerbatimChar"/>
        </w:rPr>
        <w:t xml:space="preserve">major_contribution: Authored Dasbodh and Manache Shlok. Promoted physical culture (Hanuman worship) alongside spirituality.</w:t>
      </w:r>
      <w:r>
        <w:br/>
      </w:r>
      <w:r>
        <w:rPr>
          <w:rStyle w:val="VerbatimChar"/>
        </w:rPr>
        <w:t xml:space="preserve">cultural_significance: Emphasized activism (Prapancha) along with spiritualism (Paramartha); often historically associated as a spiritual guide to Shivaji Maharaj.</w:t>
      </w:r>
      <w:r>
        <w:br/>
      </w:r>
      <w:r>
        <w:rPr>
          <w:rStyle w:val="VerbatimChar"/>
        </w:rPr>
        <w:t xml:space="preserve">important_locations: Sajjangad (Satara).</w:t>
      </w:r>
      <w:r>
        <w:br/>
      </w:r>
      <w:r>
        <w:rPr>
          <w:rStyle w:val="VerbatimChar"/>
        </w:rPr>
        <w:t xml:space="preserve">sources: [Source: S.G. Tulpule, "Classical Marathi Literature"]</w:t>
      </w:r>
    </w:p>
    <w:p>
      <w:pPr>
        <w:pStyle w:val="SourceCode"/>
      </w:pPr>
      <w:r>
        <w:rPr>
          <w:rStyle w:val="VerbatimChar"/>
        </w:rPr>
        <w:t xml:space="preserve">entity_id: per_gadge_maharaj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Sant Gadge Maharaj</w:t>
      </w:r>
      <w:r>
        <w:br/>
      </w:r>
      <w:r>
        <w:rPr>
          <w:rStyle w:val="VerbatimChar"/>
        </w:rPr>
        <w:t xml:space="preserve">local_name: संत गाडगे महाराज</w:t>
      </w:r>
      <w:r>
        <w:br/>
      </w:r>
      <w:r>
        <w:rPr>
          <w:rStyle w:val="VerbatimChar"/>
        </w:rPr>
        <w:t xml:space="preserve">birth_death: 1876–1956 [HIGH]</w:t>
      </w:r>
      <w:r>
        <w:br/>
      </w:r>
      <w:r>
        <w:rPr>
          <w:rStyle w:val="VerbatimChar"/>
        </w:rPr>
        <w:t xml:space="preserve">place_of_origin: Amravati</w:t>
      </w:r>
      <w:r>
        <w:br/>
      </w:r>
      <w:r>
        <w:rPr>
          <w:rStyle w:val="VerbatimChar"/>
        </w:rPr>
        <w:t xml:space="preserve">historical_period: 19th-20th Century</w:t>
      </w:r>
      <w:r>
        <w:br/>
      </w:r>
      <w:r>
        <w:rPr>
          <w:rStyle w:val="VerbatimChar"/>
        </w:rPr>
        <w:t xml:space="preserve">major_contribution: A mendicant-saint who conducted kirtans focusing on hygiene, anti-superstition, and social upliftment.</w:t>
      </w:r>
      <w:r>
        <w:br/>
      </w:r>
      <w:r>
        <w:rPr>
          <w:rStyle w:val="VerbatimChar"/>
        </w:rPr>
        <w:t xml:space="preserve">cultural_significance: Transformed traditional religious kirtan into an instrument for radical social reform and public sanitation.</w:t>
      </w:r>
      <w:r>
        <w:br/>
      </w:r>
      <w:r>
        <w:rPr>
          <w:rStyle w:val="VerbatimChar"/>
        </w:rPr>
        <w:t xml:space="preserve">important_locations: Amravati, Vidarbha region.</w:t>
      </w:r>
      <w:r>
        <w:br/>
      </w:r>
      <w:r>
        <w:rPr>
          <w:rStyle w:val="VerbatimChar"/>
        </w:rPr>
        <w:t xml:space="preserve">sources: [Source: Govt of Maharashtra, Cleanliness Mission (named after him)]</w:t>
      </w:r>
    </w:p>
    <w:bookmarkEnd w:id="11"/>
    <w:bookmarkStart w:id="12" w:name="writers-poets-cultural-icons"/>
    <w:p>
      <w:pPr>
        <w:pStyle w:val="Heading3"/>
      </w:pPr>
      <w:r>
        <w:t xml:space="preserve">Writers, Poets, &amp; Cultural Icons</w:t>
      </w:r>
    </w:p>
    <w:p>
      <w:pPr>
        <w:pStyle w:val="SourceCode"/>
      </w:pPr>
      <w:r>
        <w:rPr>
          <w:rStyle w:val="VerbatimChar"/>
        </w:rPr>
        <w:t xml:space="preserve">entity_id: per_annabhau_sathe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Annabhau Sathe</w:t>
      </w:r>
      <w:r>
        <w:br/>
      </w:r>
      <w:r>
        <w:rPr>
          <w:rStyle w:val="VerbatimChar"/>
        </w:rPr>
        <w:t xml:space="preserve">local_name: अण्णाभाऊ साठे</w:t>
      </w:r>
      <w:r>
        <w:br/>
      </w:r>
      <w:r>
        <w:rPr>
          <w:rStyle w:val="VerbatimChar"/>
        </w:rPr>
        <w:t xml:space="preserve">birth_death: 1920–1969 [HIGH]</w:t>
      </w:r>
      <w:r>
        <w:br/>
      </w:r>
      <w:r>
        <w:rPr>
          <w:rStyle w:val="VerbatimChar"/>
        </w:rPr>
        <w:t xml:space="preserve">place_of_origin: Wategaon, Sangli</w:t>
      </w:r>
      <w:r>
        <w:br/>
      </w:r>
      <w:r>
        <w:rPr>
          <w:rStyle w:val="VerbatimChar"/>
        </w:rPr>
        <w:t xml:space="preserve">historical_period: 20th Century</w:t>
      </w:r>
      <w:r>
        <w:br/>
      </w:r>
      <w:r>
        <w:rPr>
          <w:rStyle w:val="VerbatimChar"/>
        </w:rPr>
        <w:t xml:space="preserve">major_contribution: Dalit-Marxist writer and social reformer. Wrote "Fakira" (novel) and mobilized masses through Powada and Tamasha.</w:t>
      </w:r>
      <w:r>
        <w:br/>
      </w:r>
      <w:r>
        <w:rPr>
          <w:rStyle w:val="VerbatimChar"/>
        </w:rPr>
        <w:t xml:space="preserve">cultural_significance: A pivotal figure in the Samyukta Maharashtra movement; gave a voice to the marginalized communities in mainstream literature.</w:t>
      </w:r>
      <w:r>
        <w:br/>
      </w:r>
      <w:r>
        <w:rPr>
          <w:rStyle w:val="VerbatimChar"/>
        </w:rPr>
        <w:t xml:space="preserve">important_locations: Sangli, Mumbai.</w:t>
      </w:r>
      <w:r>
        <w:br/>
      </w:r>
      <w:r>
        <w:rPr>
          <w:rStyle w:val="VerbatimChar"/>
        </w:rPr>
        <w:t xml:space="preserve">sources: [Source: Sahitya Akademi records]</w:t>
      </w:r>
    </w:p>
    <w:p>
      <w:pPr>
        <w:pStyle w:val="SourceCode"/>
      </w:pPr>
      <w:r>
        <w:rPr>
          <w:rStyle w:val="VerbatimChar"/>
        </w:rPr>
        <w:t xml:space="preserve">entity_id: per_sane_guruji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Sane Guruji (Pandurang Sadashiv Sane)</w:t>
      </w:r>
      <w:r>
        <w:br/>
      </w:r>
      <w:r>
        <w:rPr>
          <w:rStyle w:val="VerbatimChar"/>
        </w:rPr>
        <w:t xml:space="preserve">local_name: साने गुरुजी</w:t>
      </w:r>
      <w:r>
        <w:br/>
      </w:r>
      <w:r>
        <w:rPr>
          <w:rStyle w:val="VerbatimChar"/>
        </w:rPr>
        <w:t xml:space="preserve">birth_death: 1899–1950 [HIGH]</w:t>
      </w:r>
      <w:r>
        <w:br/>
      </w:r>
      <w:r>
        <w:rPr>
          <w:rStyle w:val="VerbatimChar"/>
        </w:rPr>
        <w:t xml:space="preserve">place_of_origin: Palgad, Ratnagiri</w:t>
      </w:r>
      <w:r>
        <w:br/>
      </w:r>
      <w:r>
        <w:rPr>
          <w:rStyle w:val="VerbatimChar"/>
        </w:rPr>
        <w:t xml:space="preserve">historical_period: 20th Century</w:t>
      </w:r>
      <w:r>
        <w:br/>
      </w:r>
      <w:r>
        <w:rPr>
          <w:rStyle w:val="VerbatimChar"/>
        </w:rPr>
        <w:t xml:space="preserve">major_contribution: Freedom fighter, social reformer, and writer. Authored "Shyamchi Aai".</w:t>
      </w:r>
      <w:r>
        <w:br/>
      </w:r>
      <w:r>
        <w:rPr>
          <w:rStyle w:val="VerbatimChar"/>
        </w:rPr>
        <w:t xml:space="preserve">cultural_significance: Instilled values of boundless maternal love, patriotism, and humanism in generations of Marathi readers.</w:t>
      </w:r>
      <w:r>
        <w:br/>
      </w:r>
      <w:r>
        <w:rPr>
          <w:rStyle w:val="VerbatimChar"/>
        </w:rPr>
        <w:t xml:space="preserve">important_locations: Amalner, Dhule (prison).</w:t>
      </w:r>
      <w:r>
        <w:br/>
      </w:r>
      <w:r>
        <w:rPr>
          <w:rStyle w:val="VerbatimChar"/>
        </w:rPr>
        <w:t xml:space="preserve">sources: [Source: "Shyamchi Aai" texts]</w:t>
      </w:r>
    </w:p>
    <w:p>
      <w:pPr>
        <w:pStyle w:val="SourceCode"/>
      </w:pPr>
      <w:r>
        <w:rPr>
          <w:rStyle w:val="VerbatimChar"/>
        </w:rPr>
        <w:t xml:space="preserve">entity_id: per_vs_khandekar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V.S. Khandekar</w:t>
      </w:r>
      <w:r>
        <w:br/>
      </w:r>
      <w:r>
        <w:rPr>
          <w:rStyle w:val="VerbatimChar"/>
        </w:rPr>
        <w:t xml:space="preserve">local_name: वि. स. खांडेकर</w:t>
      </w:r>
      <w:r>
        <w:br/>
      </w:r>
      <w:r>
        <w:rPr>
          <w:rStyle w:val="VerbatimChar"/>
        </w:rPr>
        <w:t xml:space="preserve">birth_death: 1898–1976 [HIGH]</w:t>
      </w:r>
      <w:r>
        <w:br/>
      </w:r>
      <w:r>
        <w:rPr>
          <w:rStyle w:val="VerbatimChar"/>
        </w:rPr>
        <w:t xml:space="preserve">place_of_origin: Sangli</w:t>
      </w:r>
      <w:r>
        <w:br/>
      </w:r>
      <w:r>
        <w:rPr>
          <w:rStyle w:val="VerbatimChar"/>
        </w:rPr>
        <w:t xml:space="preserve">historical_period: 20th Century</w:t>
      </w:r>
      <w:r>
        <w:br/>
      </w:r>
      <w:r>
        <w:rPr>
          <w:rStyle w:val="VerbatimChar"/>
        </w:rPr>
        <w:t xml:space="preserve">major_contribution: Prominent Marathi novelist; authored "Yayati".</w:t>
      </w:r>
      <w:r>
        <w:br/>
      </w:r>
      <w:r>
        <w:rPr>
          <w:rStyle w:val="VerbatimChar"/>
        </w:rPr>
        <w:t xml:space="preserve">cultural_significance: First Marathi author to win the Jnanpith Award; deeply explored human values and morality through mythology and modern contexts.</w:t>
      </w:r>
      <w:r>
        <w:br/>
      </w:r>
      <w:r>
        <w:rPr>
          <w:rStyle w:val="VerbatimChar"/>
        </w:rPr>
        <w:t xml:space="preserve">important_locations: Kolhapur, Sangli.</w:t>
      </w:r>
      <w:r>
        <w:br/>
      </w:r>
      <w:r>
        <w:rPr>
          <w:rStyle w:val="VerbatimChar"/>
        </w:rPr>
        <w:t xml:space="preserve">sources: [Source: Jnanpith Award Citation]</w:t>
      </w:r>
    </w:p>
    <w:p>
      <w:pPr>
        <w:pStyle w:val="SourceCode"/>
      </w:pPr>
      <w:r>
        <w:rPr>
          <w:rStyle w:val="VerbatimChar"/>
        </w:rPr>
        <w:t xml:space="preserve">entity_id: per_pl_deshpande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P.L. Deshpande (Pu. La.)</w:t>
      </w:r>
      <w:r>
        <w:br/>
      </w:r>
      <w:r>
        <w:rPr>
          <w:rStyle w:val="VerbatimChar"/>
        </w:rPr>
        <w:t xml:space="preserve">local_name: पु. ल. देशपांडे</w:t>
      </w:r>
      <w:r>
        <w:br/>
      </w:r>
      <w:r>
        <w:rPr>
          <w:rStyle w:val="VerbatimChar"/>
        </w:rPr>
        <w:t xml:space="preserve">birth_death: 1919–2000 [HIGH]</w:t>
      </w:r>
      <w:r>
        <w:br/>
      </w:r>
      <w:r>
        <w:rPr>
          <w:rStyle w:val="VerbatimChar"/>
        </w:rPr>
        <w:t xml:space="preserve">place_of_origin: Mumbai / Pune</w:t>
      </w:r>
      <w:r>
        <w:br/>
      </w:r>
      <w:r>
        <w:rPr>
          <w:rStyle w:val="VerbatimChar"/>
        </w:rPr>
        <w:t xml:space="preserve">historical_period: 20th Century</w:t>
      </w:r>
      <w:r>
        <w:br/>
      </w:r>
      <w:r>
        <w:rPr>
          <w:rStyle w:val="VerbatimChar"/>
        </w:rPr>
        <w:t xml:space="preserve">major_contribution: Writer, actor, composer, and humorist. Wrote classics like "Vyakti Ani Valli" and "Batatyachi Chal".</w:t>
      </w:r>
      <w:r>
        <w:br/>
      </w:r>
      <w:r>
        <w:rPr>
          <w:rStyle w:val="VerbatimChar"/>
        </w:rPr>
        <w:t xml:space="preserve">cultural_significance: Universally loved "Maharashtra's beloved personality" (Maharashtrache Ladke Vyaktimatva); definitive observer of middle-class Maharashtrian life.</w:t>
      </w:r>
      <w:r>
        <w:br/>
      </w:r>
      <w:r>
        <w:rPr>
          <w:rStyle w:val="VerbatimChar"/>
        </w:rPr>
        <w:t xml:space="preserve">important_locations: Pune, Mumbai, Belgaum.</w:t>
      </w:r>
      <w:r>
        <w:br/>
      </w:r>
      <w:r>
        <w:rPr>
          <w:rStyle w:val="VerbatimChar"/>
        </w:rPr>
        <w:t xml:space="preserve">sources: [Source: Sahitya Akademi Award citation]</w:t>
      </w:r>
    </w:p>
    <w:bookmarkEnd w:id="12"/>
    <w:bookmarkStart w:id="13" w:name="music-arts"/>
    <w:p>
      <w:pPr>
        <w:pStyle w:val="Heading3"/>
      </w:pPr>
      <w:r>
        <w:t xml:space="preserve">Music &amp; Arts</w:t>
      </w:r>
    </w:p>
    <w:p>
      <w:pPr>
        <w:pStyle w:val="SourceCode"/>
      </w:pPr>
      <w:r>
        <w:rPr>
          <w:rStyle w:val="VerbatimChar"/>
        </w:rPr>
        <w:t xml:space="preserve">entity_id: per_lata_mangeshkar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Lata Mangeshkar</w:t>
      </w:r>
      <w:r>
        <w:br/>
      </w:r>
      <w:r>
        <w:rPr>
          <w:rStyle w:val="VerbatimChar"/>
        </w:rPr>
        <w:t xml:space="preserve">local_name: लता मंगेशकर</w:t>
      </w:r>
      <w:r>
        <w:br/>
      </w:r>
      <w:r>
        <w:rPr>
          <w:rStyle w:val="VerbatimChar"/>
        </w:rPr>
        <w:t xml:space="preserve">birth_death: 1929–2022 [HIGH]</w:t>
      </w:r>
      <w:r>
        <w:br/>
      </w:r>
      <w:r>
        <w:rPr>
          <w:rStyle w:val="VerbatimChar"/>
        </w:rPr>
        <w:t xml:space="preserve">place_of_origin: Indore / Mumbai (Kohlapur/Goa roots)</w:t>
      </w:r>
      <w:r>
        <w:br/>
      </w:r>
      <w:r>
        <w:rPr>
          <w:rStyle w:val="VerbatimChar"/>
        </w:rPr>
        <w:t xml:space="preserve">historical_period: 20th-21st Century</w:t>
      </w:r>
      <w:r>
        <w:br/>
      </w:r>
      <w:r>
        <w:rPr>
          <w:rStyle w:val="VerbatimChar"/>
        </w:rPr>
        <w:t xml:space="preserve">major_contribution: Playback singer with a monumental career spanning over seven decades; recorded in 36+ Indian languages.</w:t>
      </w:r>
      <w:r>
        <w:br/>
      </w:r>
      <w:r>
        <w:rPr>
          <w:rStyle w:val="VerbatimChar"/>
        </w:rPr>
        <w:t xml:space="preserve">cultural_significance: "The Nightingale of India"; profoundly influenced Indian cinema and popular culture; Bharat Ratna awardee.</w:t>
      </w:r>
      <w:r>
        <w:br/>
      </w:r>
      <w:r>
        <w:rPr>
          <w:rStyle w:val="VerbatimChar"/>
        </w:rPr>
        <w:t xml:space="preserve">important_locations: Mumbai, Kolhapur.</w:t>
      </w:r>
      <w:r>
        <w:br/>
      </w:r>
      <w:r>
        <w:rPr>
          <w:rStyle w:val="VerbatimChar"/>
        </w:rPr>
        <w:t xml:space="preserve">sources: [Source: Ministry of Information and Broadcasting, GoI]</w:t>
      </w:r>
    </w:p>
    <w:p>
      <w:pPr>
        <w:pStyle w:val="SourceCode"/>
      </w:pPr>
      <w:r>
        <w:rPr>
          <w:rStyle w:val="VerbatimChar"/>
        </w:rPr>
        <w:t xml:space="preserve">entity_id: per_bhimsen_joshi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Pandit Bhimsen Joshi</w:t>
      </w:r>
      <w:r>
        <w:br/>
      </w:r>
      <w:r>
        <w:rPr>
          <w:rStyle w:val="VerbatimChar"/>
        </w:rPr>
        <w:t xml:space="preserve">local_name: पंडित भीमसेन जोशी</w:t>
      </w:r>
      <w:r>
        <w:br/>
      </w:r>
      <w:r>
        <w:rPr>
          <w:rStyle w:val="VerbatimChar"/>
        </w:rPr>
        <w:t xml:space="preserve">birth_death: 1922–2011 [HIGH]</w:t>
      </w:r>
      <w:r>
        <w:br/>
      </w:r>
      <w:r>
        <w:rPr>
          <w:rStyle w:val="VerbatimChar"/>
        </w:rPr>
        <w:t xml:space="preserve">place_of_origin: Gadag / Pune</w:t>
      </w:r>
      <w:r>
        <w:br/>
      </w:r>
      <w:r>
        <w:rPr>
          <w:rStyle w:val="VerbatimChar"/>
        </w:rPr>
        <w:t xml:space="preserve">historical_period: 20th-21st Century</w:t>
      </w:r>
      <w:r>
        <w:br/>
      </w:r>
      <w:r>
        <w:rPr>
          <w:rStyle w:val="VerbatimChar"/>
        </w:rPr>
        <w:t xml:space="preserve">major_contribution: Hindustani classical vocalist of the Kirana gharana, famous for the Khayal form and devotional Abhangas.</w:t>
      </w:r>
      <w:r>
        <w:br/>
      </w:r>
      <w:r>
        <w:rPr>
          <w:rStyle w:val="VerbatimChar"/>
        </w:rPr>
        <w:t xml:space="preserve">cultural_significance: Brought classical music to the masses; recipient of the Bharat Ratna; instituted the Sawai Gandharva Festival in Pune.</w:t>
      </w:r>
      <w:r>
        <w:br/>
      </w:r>
      <w:r>
        <w:rPr>
          <w:rStyle w:val="VerbatimChar"/>
        </w:rPr>
        <w:t xml:space="preserve">important_locations: Pune.</w:t>
      </w:r>
      <w:r>
        <w:br/>
      </w:r>
      <w:r>
        <w:rPr>
          <w:rStyle w:val="VerbatimChar"/>
        </w:rPr>
        <w:t xml:space="preserve">sources: [Source: Sangeet Natak Akademi]</w:t>
      </w:r>
    </w:p>
    <w:p>
      <w:pPr>
        <w:pStyle w:val="SourceCode"/>
      </w:pPr>
      <w:r>
        <w:rPr>
          <w:rStyle w:val="VerbatimChar"/>
        </w:rPr>
        <w:t xml:space="preserve">entity_id: per_kumar_gandharva</w:t>
      </w:r>
      <w:r>
        <w:br/>
      </w:r>
      <w:r>
        <w:rPr>
          <w:rStyle w:val="VerbatimChar"/>
        </w:rPr>
        <w:t xml:space="preserve">entity_type: personality</w:t>
      </w:r>
      <w:r>
        <w:br/>
      </w:r>
      <w:r>
        <w:rPr>
          <w:rStyle w:val="VerbatimChar"/>
        </w:rPr>
        <w:t xml:space="preserve">name: Kumar Gandharva</w:t>
      </w:r>
      <w:r>
        <w:br/>
      </w:r>
      <w:r>
        <w:rPr>
          <w:rStyle w:val="VerbatimChar"/>
        </w:rPr>
        <w:t xml:space="preserve">local_name: कुमार गंधर्व</w:t>
      </w:r>
      <w:r>
        <w:br/>
      </w:r>
      <w:r>
        <w:rPr>
          <w:rStyle w:val="VerbatimChar"/>
        </w:rPr>
        <w:t xml:space="preserve">birth_death: 1924–1992 [HIGH]</w:t>
      </w:r>
      <w:r>
        <w:br/>
      </w:r>
      <w:r>
        <w:rPr>
          <w:rStyle w:val="VerbatimChar"/>
        </w:rPr>
        <w:t xml:space="preserve">place_of_origin: Belgaum / Dewas</w:t>
      </w:r>
      <w:r>
        <w:br/>
      </w:r>
      <w:r>
        <w:rPr>
          <w:rStyle w:val="VerbatimChar"/>
        </w:rPr>
        <w:t xml:space="preserve">historical_period: 20th Century</w:t>
      </w:r>
      <w:r>
        <w:br/>
      </w:r>
      <w:r>
        <w:rPr>
          <w:rStyle w:val="VerbatimChar"/>
        </w:rPr>
        <w:t xml:space="preserve">major_contribution: Hindustani classical singer who broke away from gharana traditions; deeply integrated folk music into classical forms.</w:t>
      </w:r>
      <w:r>
        <w:br/>
      </w:r>
      <w:r>
        <w:rPr>
          <w:rStyle w:val="VerbatimChar"/>
        </w:rPr>
        <w:t xml:space="preserve">cultural_significance: Celebrated for his unique voice and interpretation of Kabir and Nirguni bhajans, heavily popular in Maharashtra.</w:t>
      </w:r>
      <w:r>
        <w:br/>
      </w:r>
      <w:r>
        <w:rPr>
          <w:rStyle w:val="VerbatimChar"/>
        </w:rPr>
        <w:t xml:space="preserve">important_locations: Dewas.</w:t>
      </w:r>
      <w:r>
        <w:br/>
      </w:r>
      <w:r>
        <w:rPr>
          <w:rStyle w:val="VerbatimChar"/>
        </w:rPr>
        <w:t xml:space="preserve">sources: [Source: Vamanrao Deshpande, "Indian Musical Traditions"]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module-2-part-6-languages-dialects"/>
    <w:p>
      <w:pPr>
        <w:pStyle w:val="Heading2"/>
      </w:pPr>
      <w:r>
        <w:t xml:space="preserve">MODULE 2: Part 6 – Languages &amp; Dialects</w:t>
      </w:r>
    </w:p>
    <w:p>
      <w:pPr>
        <w:pStyle w:val="FirstParagraph"/>
      </w:pPr>
      <w:r>
        <w:t xml:space="preserve">Maharashtra is a profoundly multilingual state. The primary official language is Marathi, but the linguistic landscape is enriched by a spectrum of dialects, indigenous tribal languages, and contact languages. The</w:t>
      </w:r>
      <w:r>
        <w:t xml:space="preserve"> </w:t>
      </w:r>
      <w:r>
        <w:rPr>
          <w:i/>
          <w:iCs/>
        </w:rPr>
        <w:t xml:space="preserve">People’s Linguistic Survey of India (PLSI)</w:t>
      </w:r>
      <w:r>
        <w:t xml:space="preserve"> </w:t>
      </w:r>
      <w:r>
        <w:t xml:space="preserve">identifies dozens of speech varieties in the state.</w:t>
      </w:r>
    </w:p>
    <w:bookmarkStart w:id="15" w:name="major-language-marathi"/>
    <w:p>
      <w:pPr>
        <w:pStyle w:val="Heading3"/>
      </w:pPr>
      <w:r>
        <w:t xml:space="preserve">Major Language: Marathi</w:t>
      </w:r>
    </w:p>
    <w:p>
      <w:pPr>
        <w:pStyle w:val="SourceCode"/>
      </w:pPr>
      <w:r>
        <w:rPr>
          <w:rStyle w:val="VerbatimChar"/>
        </w:rPr>
        <w:t xml:space="preserve">entity_id: lang_marathi</w:t>
      </w:r>
      <w:r>
        <w:br/>
      </w:r>
      <w:r>
        <w:rPr>
          <w:rStyle w:val="VerbatimChar"/>
        </w:rPr>
        <w:t xml:space="preserve">entity_type: language</w:t>
      </w:r>
      <w:r>
        <w:br/>
      </w:r>
      <w:r>
        <w:rPr>
          <w:rStyle w:val="VerbatimChar"/>
        </w:rPr>
        <w:t xml:space="preserve">name: Marathi</w:t>
      </w:r>
      <w:r>
        <w:br/>
      </w:r>
      <w:r>
        <w:rPr>
          <w:rStyle w:val="VerbatimChar"/>
        </w:rPr>
        <w:t xml:space="preserve">local_name: मराठी</w:t>
      </w:r>
      <w:r>
        <w:br/>
      </w:r>
      <w:r>
        <w:rPr>
          <w:rStyle w:val="VerbatimChar"/>
        </w:rPr>
        <w:t xml:space="preserve">distribution: Entire state of Maharashtra, parts of Goa, Karnataka, Gujarat, and MP.</w:t>
      </w:r>
      <w:r>
        <w:br/>
      </w:r>
      <w:r>
        <w:rPr>
          <w:rStyle w:val="VerbatimChar"/>
        </w:rPr>
        <w:t xml:space="preserve">population: ~83 million (2011 Census) [HIGH]</w:t>
      </w:r>
      <w:r>
        <w:br/>
      </w:r>
      <w:r>
        <w:rPr>
          <w:rStyle w:val="VerbatimChar"/>
        </w:rPr>
        <w:t xml:space="preserve">script: Devanagari (formerly Modi script)</w:t>
      </w:r>
      <w:r>
        <w:br/>
      </w:r>
      <w:r>
        <w:rPr>
          <w:rStyle w:val="VerbatimChar"/>
        </w:rPr>
        <w:t xml:space="preserve">characteristics: Indo-Aryan language; highly inflected, distinct retroflex consonants (e.g., ळ).</w:t>
      </w:r>
      <w:r>
        <w:br/>
      </w:r>
      <w:r>
        <w:rPr>
          <w:rStyle w:val="VerbatimChar"/>
        </w:rPr>
        <w:t xml:space="preserve">status_endangerment: Safe, State Official Language, thriving literary tradition.</w:t>
      </w:r>
    </w:p>
    <w:p>
      <w:pPr>
        <w:pStyle w:val="FirstParagraph"/>
      </w:pPr>
      <w:r>
        <w:rPr>
          <w:b/>
          <w:bCs/>
        </w:rPr>
        <w:t xml:space="preserve">History &amp; Significance:</w:t>
      </w:r>
      <w:r>
        <w:t xml:space="preserve"> </w:t>
      </w:r>
      <w:r>
        <w:t xml:space="preserve">Marathi has a literary tradition dating back to at least the 11th century (Mukundraj’s</w:t>
      </w:r>
      <w:r>
        <w:t xml:space="preserve"> </w:t>
      </w:r>
      <w:r>
        <w:rPr>
          <w:i/>
          <w:iCs/>
        </w:rPr>
        <w:t xml:space="preserve">Vivekasindhu</w:t>
      </w:r>
      <w:r>
        <w:t xml:space="preserve">, Lilacharitra). The language evolved from Maharashtri Prakrit. It served as the administrative language of the Maratha Empire and has a robust modern literature that frequently leads Indian literary movements (e.g., Dalit literature in the 1970s).</w:t>
      </w:r>
    </w:p>
    <w:bookmarkEnd w:id="15"/>
    <w:bookmarkStart w:id="16" w:name="regional-dialects-of-marathi"/>
    <w:p>
      <w:pPr>
        <w:pStyle w:val="Heading3"/>
      </w:pPr>
      <w:r>
        <w:t xml:space="preserve">Regional Dialects of Marathi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Varhadi (Vaidarbhi) / Zadi Boli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Vidarbha region (Amravati, Akola, Wardha) / Zadi boli in eastern forested districts (Bhandara, Gondia, Gadchiroli).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Lacks the retroflex</w:t>
      </w:r>
      <w:r>
        <w:t xml:space="preserve"> </w:t>
      </w:r>
      <w:r>
        <w:t xml:space="preserve">‘ळ’</w:t>
      </w:r>
      <w:r>
        <w:t xml:space="preserve"> </w:t>
      </w:r>
      <w:r>
        <w:t xml:space="preserve">(often replaced with</w:t>
      </w:r>
      <w:r>
        <w:t xml:space="preserve"> </w:t>
      </w:r>
      <w:r>
        <w:t xml:space="preserve">‘य’</w:t>
      </w:r>
      <w:r>
        <w:t xml:space="preserve"> </w:t>
      </w:r>
      <w:r>
        <w:t xml:space="preserve">or</w:t>
      </w:r>
      <w:r>
        <w:t xml:space="preserve"> </w:t>
      </w:r>
      <w:r>
        <w:t xml:space="preserve">‘ल’</w:t>
      </w:r>
      <w:r>
        <w:t xml:space="preserve">). Distinct vocabulary heavily influenced by Central Indian languages.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Significance:</w:t>
      </w:r>
      <w:r>
        <w:t xml:space="preserve"> </w:t>
      </w:r>
      <w:r>
        <w:t xml:space="preserve">Retains archaic words from early Mahanubhav literature. Zadi boli is integral to the unique Zadipatti Rangbhumi (folk theater).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Khandeshi / Ahirani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North Maharashtra (Jalgaon, Dhule, Nandurbar, parts of Nashik).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Acts as a bridge between Marathi and Gujarati/Bhili. Often considered an independent language by some linguists but grouped as a Marathi dialect culturally.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Significance:</w:t>
      </w:r>
      <w:r>
        <w:t xml:space="preserve"> </w:t>
      </w:r>
      <w:r>
        <w:t xml:space="preserve">Rich oral tradition of songs (Ovi) praising agriculture and family life (prominently by Bahinabai Chaudhari).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Konkani Varieties in Maharashtra (Malvani, Kudaldeshkari)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South Konkan coast (Sindhudurg, Ratnagiri).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Intonation is melodic. Heavy use of</w:t>
      </w:r>
      <w:r>
        <w:t xml:space="preserve"> </w:t>
      </w:r>
      <w:r>
        <w:t xml:space="preserve">‘c’</w:t>
      </w:r>
      <w:r>
        <w:t xml:space="preserve">,</w:t>
      </w:r>
      <w:r>
        <w:t xml:space="preserve"> </w:t>
      </w:r>
      <w:r>
        <w:t xml:space="preserve">‘ch’</w:t>
      </w:r>
      <w:r>
        <w:t xml:space="preserve">,</w:t>
      </w:r>
      <w:r>
        <w:t xml:space="preserve"> </w:t>
      </w:r>
      <w:r>
        <w:t xml:space="preserve">‘j’</w:t>
      </w:r>
      <w:r>
        <w:t xml:space="preserve"> </w:t>
      </w:r>
      <w:r>
        <w:t xml:space="preserve">sounds differing from standard Marathi. Malvani has Loan words from Portuguese and Kannada.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Significance:</w:t>
      </w:r>
      <w:r>
        <w:t xml:space="preserve"> </w:t>
      </w:r>
      <w:r>
        <w:t xml:space="preserve">The soul of Malvani theater (popularized by Machindra Kambli) and coastal folklore (Dashavatar).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Agri &amp; Samavedi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North Konkan, Palghar, Vasai, Thane, Raigad.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Agri has unique vowel shifts; Samavedi is spoken by the Samavedi Brahmin community and local East Indian Christians, heavily influenced by old Portuguese coastal contacts.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Significance:</w:t>
      </w:r>
      <w:r>
        <w:t xml:space="preserve"> </w:t>
      </w:r>
      <w:r>
        <w:t xml:space="preserve">Integral to the identity of Mumbai’s original coastal inhabitants.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Dangi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Border areas of Nashik/Palghar and Dang district of Gujarat.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A transition dialect between Marathi and Gujarati.</w:t>
      </w:r>
    </w:p>
    <w:bookmarkEnd w:id="16"/>
    <w:bookmarkStart w:id="17" w:name="tribal-and-minority-languages"/>
    <w:p>
      <w:pPr>
        <w:pStyle w:val="Heading3"/>
      </w:pPr>
      <w:r>
        <w:t xml:space="preserve">Tribal and Minority Languages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Gondi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Gadchiroli, Chandrapur.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A Dravidian language, completely distinct from Marathi.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Vulnerable. Has its own script (Gondi script) currently undergoing revival.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Significance:</w:t>
      </w:r>
      <w:r>
        <w:t xml:space="preserve"> </w:t>
      </w:r>
      <w:r>
        <w:t xml:space="preserve">The cultural vehicle for the Gonds, containing epic oral histories (e.g., the Gond Ramayani).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Bhili &amp; Warli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Nandurbar, Dhule (Bhili); Palghar (Warli).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Indo-Aryan but highly distinct. Warli is closely related to Marathi/Gujarati but maintains indigenous vocabulary regarding nature and animistic rituals.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Warli is unwritten, passed down orally alongside the famous Warli art.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Katkari / Kathodi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Raigad, Thane.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Highly endangered. The Katkari tribe faces severe socio-economic marginalization.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Urdu &amp; Dakhni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Urban centers (Mumbai, Pune, Aurangabad, Malegaon).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Maharashtra’s Urdu, especially Dakhni (in Marathwada), incorporates Marathi syntax and vocabulary.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Significance:</w:t>
      </w:r>
      <w:r>
        <w:t xml:space="preserve"> </w:t>
      </w:r>
      <w:r>
        <w:t xml:space="preserve">Malegaon and Bhiwandi are major centers of Urdu poetry and literature in Western India.</w:t>
      </w:r>
    </w:p>
    <w:bookmarkEnd w:id="17"/>
    <w:bookmarkStart w:id="18" w:name="X7ce6869795a4ce6b29def8fc3e50ea74812fe00"/>
    <w:p>
      <w:pPr>
        <w:pStyle w:val="Heading3"/>
      </w:pPr>
      <w:r>
        <w:t xml:space="preserve">Beginner Maharashtra Language Guide (Marathi)</w:t>
      </w:r>
    </w:p>
    <w:p>
      <w:pPr>
        <w:pStyle w:val="FirstParagraph"/>
      </w:pPr>
      <w:r>
        <w:rPr>
          <w:b/>
          <w:bCs/>
        </w:rPr>
        <w:t xml:space="preserve">[TIME-SENSITIVE: Language usage is fluid, but these are standard current forms]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English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Marathi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Pronunciation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Hello / Greetings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नमस्कार (Namaskar)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greeting.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are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तू कसा/कशी आहेस? (Tu kasa/kashi aahes?)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(m/f).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are you? (Respectful)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आपण कसे आहात? (Aapan kase aahat?)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/ Plural.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your name?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तुझं नाव काय आहे? (Tuzha naav kaay aahe?)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name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माझं नाव [Name] आहे. (Mazha naav… aahe)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Thank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धन्यवाद (Dhanyawad) / आभारी आहे (Aabhari aahe)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हो (Ho) / नाही (Nahi)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Let’s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चला (Chala)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common expression.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it good?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छान आहे का? (Chhaan aahe ka?)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‘Chhaan’</w:t>
            </w:r>
            <w:r>
              <w:t xml:space="preserve"> </w:t>
            </w:r>
            <w:r>
              <w:t xml:space="preserve">= Good/Beautiful.</w:t>
            </w:r>
          </w:p>
        </w:tc>
      </w:tr>
    </w:tbl>
    <w:p>
      <w:pPr>
        <w:pStyle w:val="BodyText"/>
      </w:pPr>
      <w:r>
        <w:rPr>
          <w:i/>
          <w:iCs/>
        </w:rPr>
        <w:t xml:space="preserve">Pronunciation Tip:</w:t>
      </w:r>
      <w:r>
        <w:t xml:space="preserve"> </w:t>
      </w:r>
      <w:r>
        <w:t xml:space="preserve">Marathi makes a strict distinction between dental</w:t>
      </w:r>
      <w:r>
        <w:t xml:space="preserve"> </w:t>
      </w:r>
      <w:r>
        <w:t xml:space="preserve">‘d/t’</w:t>
      </w:r>
      <w:r>
        <w:t xml:space="preserve"> </w:t>
      </w:r>
      <w:r>
        <w:t xml:space="preserve">(द/त - soft, tongue touching teeth) and retroflex</w:t>
      </w:r>
      <w:r>
        <w:t xml:space="preserve"> </w:t>
      </w:r>
      <w:r>
        <w:t xml:space="preserve">‘d/t’</w:t>
      </w:r>
      <w:r>
        <w:t xml:space="preserve"> </w:t>
      </w:r>
      <w:r>
        <w:t xml:space="preserve">(ड/ट - hard, tongue curled back). The letter</w:t>
      </w:r>
      <w:r>
        <w:t xml:space="preserve"> </w:t>
      </w:r>
      <w:r>
        <w:t xml:space="preserve">‘ळ’</w:t>
      </w:r>
      <w:r>
        <w:t xml:space="preserve"> </w:t>
      </w:r>
      <w:r>
        <w:t xml:space="preserve">(L) is a retroflex L, distinct from the normal</w:t>
      </w:r>
      <w:r>
        <w:t xml:space="preserve"> </w:t>
      </w:r>
      <w:r>
        <w:t xml:space="preserve">‘ल’</w:t>
      </w:r>
      <w:r>
        <w:t xml:space="preserve"> </w:t>
      </w:r>
      <w:r>
        <w:t xml:space="preserve">(l).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1. Government of Maharashtra, Department of Culture &amp; Gazetteers.</w:t>
      </w:r>
      <w:r>
        <w:t xml:space="preserve"> </w:t>
      </w:r>
      <w:r>
        <w:t xml:space="preserve">2. Devy, G.N. (Ed.),</w:t>
      </w:r>
      <w:r>
        <w:t xml:space="preserve"> </w:t>
      </w:r>
      <w:r>
        <w:rPr>
          <w:i/>
          <w:iCs/>
        </w:rPr>
        <w:t xml:space="preserve">People’s Linguistic Survey of India (Volume 17, Part 2: The Languages of Maharashtra)</w:t>
      </w:r>
      <w:r>
        <w:t xml:space="preserve">, Orient BlackSwan.</w:t>
      </w:r>
      <w:r>
        <w:t xml:space="preserve"> </w:t>
      </w:r>
      <w:r>
        <w:t xml:space="preserve">3. Deshpande, S.,</w:t>
      </w:r>
      <w:r>
        <w:t xml:space="preserve"> </w:t>
      </w:r>
      <w:r>
        <w:rPr>
          <w:i/>
          <w:iCs/>
        </w:rPr>
        <w:t xml:space="preserve">Marathi Bhashecha Itihas</w:t>
      </w:r>
      <w:r>
        <w:t xml:space="preserve"> </w:t>
      </w:r>
      <w:r>
        <w:t xml:space="preserve">(History of Marathi Language).</w:t>
      </w:r>
      <w:r>
        <w:t xml:space="preserve"> </w:t>
      </w:r>
      <w:r>
        <w:t xml:space="preserve">4. Sahitya Akademi (Biographical archives).</w:t>
      </w:r>
      <w:r>
        <w:t xml:space="preserve"> </w:t>
      </w:r>
      <w:r>
        <w:t xml:space="preserve">5. Gordon, Stewart,</w:t>
      </w:r>
      <w:r>
        <w:t xml:space="preserve"> </w:t>
      </w:r>
      <w:r>
        <w:rPr>
          <w:i/>
          <w:iCs/>
        </w:rPr>
        <w:t xml:space="preserve">The Marathas 1600-1818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(Document verified against historical consensus as of September 2026. Note that linguistic boundaries and population estimates are subject to demographic shifts.)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2026-09-06T16:27:08Z</dcterms:created>
  <dcterms:modified xsi:type="dcterms:W3CDTF">2026-09-06T16:27:08Z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