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1" w:name="X31794cdbcaa5a23d6de8d417a7e292131832b15"/>
    <w:p>
      <w:pPr>
        <w:pStyle w:val="Heading1"/>
      </w:pPr>
      <w:r>
        <w:t xml:space="preserve">MODULE 8: Preservation, Modern Evolution, AI Knowledge Base, and Analysis</w:t>
      </w:r>
    </w:p>
    <w:bookmarkStart w:id="13" w:name="part-32-preservation-current-status"/>
    <w:p>
      <w:pPr>
        <w:pStyle w:val="Heading2"/>
      </w:pPr>
      <w:r>
        <w:t xml:space="preserve">PART 32: Preservation &amp; Current Status</w:t>
      </w:r>
    </w:p>
    <w:bookmarkStart w:id="9" w:name="current-condition-of-unesco-sites"/>
    <w:p>
      <w:pPr>
        <w:pStyle w:val="Heading3"/>
      </w:pPr>
      <w:r>
        <w:t xml:space="preserve">Current Condition of UNESCO Sites</w:t>
      </w:r>
    </w:p>
    <w:p>
      <w:pPr>
        <w:pStyle w:val="Compact"/>
        <w:numPr>
          <w:ilvl w:val="0"/>
          <w:numId w:val="1001"/>
        </w:numPr>
      </w:pPr>
      <w:r>
        <w:rPr>
          <w:b/>
          <w:bCs/>
        </w:rPr>
        <w:t xml:space="preserve">Ajanta Caves:</w:t>
      </w:r>
      <w:r>
        <w:t xml:space="preserve"> </w:t>
      </w:r>
      <w:r>
        <w:t xml:space="preserve">[HIGH] Ongoing threats from water seepage during monsoons. Micro-climatic changes due to tourist breathing and body heat impact the fragile frescoes. [Source: ASI, 2024]</w:t>
      </w:r>
    </w:p>
    <w:p>
      <w:pPr>
        <w:pStyle w:val="Compact"/>
        <w:numPr>
          <w:ilvl w:val="0"/>
          <w:numId w:val="1001"/>
        </w:numPr>
      </w:pPr>
      <w:r>
        <w:rPr>
          <w:b/>
          <w:bCs/>
        </w:rPr>
        <w:t xml:space="preserve">Ellora Caves:</w:t>
      </w:r>
      <w:r>
        <w:t xml:space="preserve"> </w:t>
      </w:r>
      <w:r>
        <w:t xml:space="preserve">[HIGH] Structural stability issues in certain caves; weathering of exposed rock faces.</w:t>
      </w:r>
    </w:p>
    <w:p>
      <w:pPr>
        <w:pStyle w:val="Compact"/>
        <w:numPr>
          <w:ilvl w:val="0"/>
          <w:numId w:val="1001"/>
        </w:numPr>
      </w:pPr>
      <w:r>
        <w:rPr>
          <w:b/>
          <w:bCs/>
        </w:rPr>
        <w:t xml:space="preserve">Elephanta Caves:</w:t>
      </w:r>
      <w:r>
        <w:t xml:space="preserve"> </w:t>
      </w:r>
      <w:r>
        <w:t xml:space="preserve">[HIGH] Salinity and sea-breeze erosion. Heavy tourism pressure and vandalism (graffiti) remain significant concerns despite strict ASI regulations.</w:t>
      </w:r>
    </w:p>
    <w:bookmarkEnd w:id="9"/>
    <w:bookmarkStart w:id="10" w:name="major-fort-restoration-projects"/>
    <w:p>
      <w:pPr>
        <w:pStyle w:val="Heading3"/>
      </w:pPr>
      <w:r>
        <w:t xml:space="preserve">Major Fort Restoration Projects</w:t>
      </w:r>
    </w:p>
    <w:p>
      <w:pPr>
        <w:pStyle w:val="Compact"/>
        <w:numPr>
          <w:ilvl w:val="0"/>
          <w:numId w:val="1002"/>
        </w:numPr>
      </w:pPr>
      <w:r>
        <w:rPr>
          <w:b/>
          <w:bCs/>
        </w:rPr>
        <w:t xml:space="preserve">Raigad Fort:</w:t>
      </w:r>
      <w:r>
        <w:t xml:space="preserve"> </w:t>
      </w:r>
      <w:r>
        <w:t xml:space="preserve">[HIGH] Development authority established by the State Government for comprehensive restoration and tourist infrastructure development.</w:t>
      </w:r>
    </w:p>
    <w:p>
      <w:pPr>
        <w:pStyle w:val="Compact"/>
        <w:numPr>
          <w:ilvl w:val="0"/>
          <w:numId w:val="1002"/>
        </w:numPr>
      </w:pPr>
      <w:r>
        <w:rPr>
          <w:b/>
          <w:bCs/>
        </w:rPr>
        <w:t xml:space="preserve">Sinhagad &amp; Rajgad:</w:t>
      </w:r>
      <w:r>
        <w:t xml:space="preserve"> </w:t>
      </w:r>
      <w:r>
        <w:t xml:space="preserve">[MEDIUM] Grassroots movements and state archeology department undertaking phased conservation, focusing on ramparts and water cisterns.</w:t>
      </w:r>
    </w:p>
    <w:bookmarkEnd w:id="10"/>
    <w:bookmarkStart w:id="11" w:name="endangered-traditions"/>
    <w:p>
      <w:pPr>
        <w:pStyle w:val="Heading3"/>
      </w:pPr>
      <w:r>
        <w:t xml:space="preserve">Endangered Traditions</w:t>
      </w:r>
    </w:p>
    <w:p>
      <w:pPr>
        <w:pStyle w:val="Compact"/>
        <w:numPr>
          <w:ilvl w:val="0"/>
          <w:numId w:val="1003"/>
        </w:numPr>
      </w:pPr>
      <w:r>
        <w:rPr>
          <w:b/>
          <w:bCs/>
        </w:rPr>
        <w:t xml:space="preserve">Chitrakathi Painting &amp; Pinguli Puppetry:</w:t>
      </w:r>
      <w:r>
        <w:t xml:space="preserve"> </w:t>
      </w:r>
      <w:r>
        <w:t xml:space="preserve">[HIGH] Practiced by only a few families in Sindhudurg. Rapidly declining due to lack of patronage.</w:t>
      </w:r>
    </w:p>
    <w:p>
      <w:pPr>
        <w:pStyle w:val="Compact"/>
        <w:numPr>
          <w:ilvl w:val="0"/>
          <w:numId w:val="1003"/>
        </w:numPr>
      </w:pPr>
      <w:r>
        <w:rPr>
          <w:b/>
          <w:bCs/>
        </w:rPr>
        <w:t xml:space="preserve">Halgi Music &amp; Traditional Tamasha:</w:t>
      </w:r>
      <w:r>
        <w:t xml:space="preserve"> </w:t>
      </w:r>
      <w:r>
        <w:t xml:space="preserve">[MEDIUM] Experiencing a decline in rural performers due to the influx of digital entertainment and economic unviability.</w:t>
      </w:r>
    </w:p>
    <w:bookmarkEnd w:id="11"/>
    <w:bookmarkStart w:id="12" w:name="government-ngo-initiatives"/>
    <w:p>
      <w:pPr>
        <w:pStyle w:val="Heading3"/>
      </w:pPr>
      <w:r>
        <w:t xml:space="preserve">Government &amp; NGO Initiatives</w:t>
      </w:r>
    </w:p>
    <w:p>
      <w:pPr>
        <w:pStyle w:val="Compact"/>
        <w:numPr>
          <w:ilvl w:val="0"/>
          <w:numId w:val="1004"/>
        </w:numPr>
      </w:pPr>
      <w:r>
        <w:rPr>
          <w:b/>
          <w:bCs/>
        </w:rPr>
        <w:t xml:space="preserve">Schemes:</w:t>
      </w:r>
      <w:r>
        <w:t xml:space="preserve"> </w:t>
      </w:r>
      <w:r>
        <w:t xml:space="preserve">DC Handicrafts, SFURTI clusters for artisans, Tribal Development Corporation schemes for Warli art preservation.</w:t>
      </w:r>
    </w:p>
    <w:p>
      <w:pPr>
        <w:pStyle w:val="Compact"/>
        <w:numPr>
          <w:ilvl w:val="0"/>
          <w:numId w:val="1004"/>
        </w:numPr>
      </w:pPr>
      <w:r>
        <w:rPr>
          <w:b/>
          <w:bCs/>
        </w:rPr>
        <w:t xml:space="preserve">NGOs:</w:t>
      </w:r>
      <w:r>
        <w:t xml:space="preserve"> </w:t>
      </w:r>
      <w:r>
        <w:t xml:space="preserve">INTACH Maharashtra chapter (heritage documentation), Kala Academy, various local organizations promoting Gond and Warli artists by integrating their art into modern merchandise.</w:t>
      </w:r>
    </w:p>
    <w:bookmarkEnd w:id="12"/>
    <w:bookmarkEnd w:id="13"/>
    <w:bookmarkStart w:id="18" w:name="part-33-modern-cultural-evolution"/>
    <w:p>
      <w:pPr>
        <w:pStyle w:val="Heading2"/>
      </w:pPr>
      <w:r>
        <w:t xml:space="preserve">PART 33: Modern Cultural Evolution</w:t>
      </w:r>
    </w:p>
    <w:bookmarkStart w:id="14" w:name="urbanization-migration"/>
    <w:p>
      <w:pPr>
        <w:pStyle w:val="Heading3"/>
      </w:pPr>
      <w:r>
        <w:t xml:space="preserve">Urbanization &amp; Migration</w:t>
      </w:r>
    </w:p>
    <w:p>
      <w:pPr>
        <w:pStyle w:val="Compact"/>
        <w:numPr>
          <w:ilvl w:val="0"/>
          <w:numId w:val="1005"/>
        </w:numPr>
      </w:pPr>
      <w:r>
        <w:rPr>
          <w:b/>
          <w:bCs/>
        </w:rPr>
        <w:t xml:space="preserve">Mumbai as a Mega-City:</w:t>
      </w:r>
      <w:r>
        <w:t xml:space="preserve"> </w:t>
      </w:r>
      <w:r>
        <w:t xml:space="preserve">[HIGH] Mumbai pulls cultural talent from across the state, creating a melting pot but also homogenizing distinct regional traits. Internal migration has displaced some older Marathi cultural hubs within the city.</w:t>
      </w:r>
    </w:p>
    <w:bookmarkEnd w:id="14"/>
    <w:bookmarkStart w:id="15" w:name="globalization-technology"/>
    <w:p>
      <w:pPr>
        <w:pStyle w:val="Heading3"/>
      </w:pPr>
      <w:r>
        <w:t xml:space="preserve">Globalization &amp; Technology</w:t>
      </w:r>
    </w:p>
    <w:p>
      <w:pPr>
        <w:pStyle w:val="Compact"/>
        <w:numPr>
          <w:ilvl w:val="0"/>
          <w:numId w:val="1006"/>
        </w:numPr>
      </w:pPr>
      <w:r>
        <w:rPr>
          <w:b/>
          <w:bCs/>
        </w:rPr>
        <w:t xml:space="preserve">Fusion Culture:</w:t>
      </w:r>
      <w:r>
        <w:t xml:space="preserve"> </w:t>
      </w:r>
      <w:r>
        <w:t xml:space="preserve">[HIGH] Rise of fusion food and music.</w:t>
      </w:r>
    </w:p>
    <w:p>
      <w:pPr>
        <w:pStyle w:val="Compact"/>
        <w:numPr>
          <w:ilvl w:val="0"/>
          <w:numId w:val="1006"/>
        </w:numPr>
      </w:pPr>
      <w:r>
        <w:rPr>
          <w:b/>
          <w:bCs/>
        </w:rPr>
        <w:t xml:space="preserve">Digital Impact:</w:t>
      </w:r>
      <w:r>
        <w:t xml:space="preserve"> </w:t>
      </w:r>
      <w:r>
        <w:t xml:space="preserve">[HIGH] Social media has given Lavani a new platform, sometimes leading to controversial modern interpretations. Digital archiving of Natya Sangeet is bringing it to younger audiences.</w:t>
      </w:r>
    </w:p>
    <w:bookmarkEnd w:id="15"/>
    <w:bookmarkStart w:id="16" w:name="revival-movements-festivals"/>
    <w:p>
      <w:pPr>
        <w:pStyle w:val="Heading3"/>
      </w:pPr>
      <w:r>
        <w:t xml:space="preserve">Revival Movements &amp; Festivals</w:t>
      </w:r>
    </w:p>
    <w:p>
      <w:pPr>
        <w:pStyle w:val="Compact"/>
        <w:numPr>
          <w:ilvl w:val="0"/>
          <w:numId w:val="1007"/>
        </w:numPr>
      </w:pPr>
      <w:r>
        <w:rPr>
          <w:b/>
          <w:bCs/>
        </w:rPr>
        <w:t xml:space="preserve">Revivals:</w:t>
      </w:r>
      <w:r>
        <w:t xml:space="preserve"> </w:t>
      </w:r>
      <w:r>
        <w:t xml:space="preserve">[HIGH] Paithani sarees have seen massive commercial revival. Malvani cuisine has boomed through restaurant chains across Maharashtra.</w:t>
      </w:r>
    </w:p>
    <w:p>
      <w:pPr>
        <w:pStyle w:val="Compact"/>
        <w:numPr>
          <w:ilvl w:val="0"/>
          <w:numId w:val="1007"/>
        </w:numPr>
      </w:pPr>
      <w:r>
        <w:rPr>
          <w:b/>
          <w:bCs/>
        </w:rPr>
        <w:t xml:space="preserve">Festivals:</w:t>
      </w:r>
      <w:r>
        <w:t xml:space="preserve"> </w:t>
      </w:r>
      <w:r>
        <w:t xml:space="preserve">Sawai Gandharva Bhimsen Mahotsav (Pune) remains the pinnacle of classical music. Kala Ghoda Arts Festival (Mumbai) drives contemporary arts. [TIME-SENSITIVE] Dates and formats vary annually.</w:t>
      </w:r>
    </w:p>
    <w:bookmarkEnd w:id="16"/>
    <w:bookmarkStart w:id="17" w:name="media-representation"/>
    <w:p>
      <w:pPr>
        <w:pStyle w:val="Heading3"/>
      </w:pPr>
      <w:r>
        <w:t xml:space="preserve">Media Representation</w:t>
      </w:r>
    </w:p>
    <w:p>
      <w:pPr>
        <w:pStyle w:val="Compact"/>
        <w:numPr>
          <w:ilvl w:val="0"/>
          <w:numId w:val="1008"/>
        </w:numPr>
      </w:pPr>
      <w:r>
        <w:rPr>
          <w:b/>
          <w:bCs/>
        </w:rPr>
        <w:t xml:space="preserve">Bollywood vs. Marathi Cinema:</w:t>
      </w:r>
      <w:r>
        <w:t xml:space="preserve"> </w:t>
      </w:r>
      <w:r>
        <w:t xml:space="preserve">Bollywood often stereotypes Maharashtrian culture. However, the Marathi film industry has seen a massive revival (e.g.,</w:t>
      </w:r>
      <w:r>
        <w:t xml:space="preserve"> </w:t>
      </w:r>
      <w:r>
        <w:rPr>
          <w:i/>
          <w:iCs/>
        </w:rPr>
        <w:t xml:space="preserve">Sairat</w:t>
      </w:r>
      <w:r>
        <w:t xml:space="preserve">,</w:t>
      </w:r>
      <w:r>
        <w:t xml:space="preserve"> </w:t>
      </w:r>
      <w:r>
        <w:rPr>
          <w:i/>
          <w:iCs/>
        </w:rPr>
        <w:t xml:space="preserve">Court</w:t>
      </w:r>
      <w:r>
        <w:t xml:space="preserve">,</w:t>
      </w:r>
      <w:r>
        <w:t xml:space="preserve"> </w:t>
      </w:r>
      <w:r>
        <w:rPr>
          <w:i/>
          <w:iCs/>
        </w:rPr>
        <w:t xml:space="preserve">Fandry</w:t>
      </w:r>
      <w:r>
        <w:t xml:space="preserve">), offering authentic, critically acclaimed narratives of rural life, caste dynamics, and modern challenges. [HIGH]</w:t>
      </w:r>
    </w:p>
    <w:bookmarkEnd w:id="17"/>
    <w:bookmarkEnd w:id="18"/>
    <w:bookmarkStart w:id="19" w:name="Xe6a3f0fe61eec5d4a87f30733effb718d89a6f7"/>
    <w:p>
      <w:pPr>
        <w:pStyle w:val="Heading2"/>
      </w:pPr>
      <w:r>
        <w:t xml:space="preserve">PART 34: Cultural Connections/Relationships</w:t>
      </w:r>
    </w:p>
    <w:p>
      <w:pPr>
        <w:pStyle w:val="Compact"/>
        <w:numPr>
          <w:ilvl w:val="0"/>
          <w:numId w:val="1009"/>
        </w:numPr>
      </w:pPr>
      <w:r>
        <w:rPr>
          <w:b/>
          <w:bCs/>
        </w:rPr>
        <w:t xml:space="preserve">Ganeshotsav Evolution:</w:t>
      </w:r>
      <w:r>
        <w:t xml:space="preserve"> </w:t>
      </w:r>
      <w:r>
        <w:t xml:space="preserve">Ganesh Chaturthi → Mumbai → Lokmanya Tilak → Nationalism → Music (Dhol-Tasha) → Food (Modak) → Art (Ganesh idol making - Pen, Chinchpokli).</w:t>
      </w:r>
    </w:p>
    <w:p>
      <w:pPr>
        <w:pStyle w:val="Compact"/>
        <w:numPr>
          <w:ilvl w:val="0"/>
          <w:numId w:val="1009"/>
        </w:numPr>
      </w:pPr>
      <w:r>
        <w:rPr>
          <w:b/>
          <w:bCs/>
        </w:rPr>
        <w:t xml:space="preserve">Bhakti Movement:</w:t>
      </w:r>
      <w:r>
        <w:t xml:space="preserve"> </w:t>
      </w:r>
      <w:r>
        <w:t xml:space="preserve">Wari → Pandharpur → Vithoba → Dnyaneshwar/Tukaram → Abhang → Marathi literature → Social equality movement.</w:t>
      </w:r>
    </w:p>
    <w:p>
      <w:pPr>
        <w:pStyle w:val="Compact"/>
        <w:numPr>
          <w:ilvl w:val="0"/>
          <w:numId w:val="1009"/>
        </w:numPr>
      </w:pPr>
      <w:r>
        <w:rPr>
          <w:b/>
          <w:bCs/>
        </w:rPr>
        <w:t xml:space="preserve">Kolhapur Heritage:</w:t>
      </w:r>
      <w:r>
        <w:t xml:space="preserve"> </w:t>
      </w:r>
      <w:r>
        <w:t xml:space="preserve">Kolhapur → Wrestling (Kusti) → Mahalaxmi temple → Kolhapuri cuisine → Tambda/Pandhra Rassa → Kolhapuri chappal (GI tag).</w:t>
      </w:r>
    </w:p>
    <w:p>
      <w:pPr>
        <w:pStyle w:val="Compact"/>
        <w:numPr>
          <w:ilvl w:val="0"/>
          <w:numId w:val="1009"/>
        </w:numPr>
      </w:pPr>
      <w:r>
        <w:rPr>
          <w:b/>
          <w:bCs/>
        </w:rPr>
        <w:t xml:space="preserve">Buddhist Circuit:</w:t>
      </w:r>
      <w:r>
        <w:t xml:space="preserve"> </w:t>
      </w:r>
      <w:r>
        <w:t xml:space="preserve">Ajanta → Buddhism → Satavahana dynasty → Trade routes → Silk Road connections → Art technique (fresco).</w:t>
      </w:r>
    </w:p>
    <w:p>
      <w:pPr>
        <w:pStyle w:val="Compact"/>
        <w:numPr>
          <w:ilvl w:val="0"/>
          <w:numId w:val="1009"/>
        </w:numPr>
      </w:pPr>
      <w:r>
        <w:rPr>
          <w:b/>
          <w:bCs/>
        </w:rPr>
        <w:t xml:space="preserve">Tribal Art Economy:</w:t>
      </w:r>
      <w:r>
        <w:t xml:space="preserve"> </w:t>
      </w:r>
      <w:r>
        <w:t xml:space="preserve">Warli → Palghar district → Tarpa instrument → Warli painting → Tourism → Modern commercialization → GI tag considerations.</w:t>
      </w:r>
    </w:p>
    <w:p>
      <w:pPr>
        <w:pStyle w:val="Compact"/>
        <w:numPr>
          <w:ilvl w:val="0"/>
          <w:numId w:val="1009"/>
        </w:numPr>
      </w:pPr>
      <w:r>
        <w:rPr>
          <w:b/>
          <w:bCs/>
        </w:rPr>
        <w:t xml:space="preserve">Coastal Culture:</w:t>
      </w:r>
      <w:r>
        <w:t xml:space="preserve"> </w:t>
      </w:r>
      <w:r>
        <w:t xml:space="preserve">Konkan → Alphonso Mango (GI Tag) → Seafood (Surmai/Pomfret) → Dashavatar theatre → Tourism → Coastal highway development.</w:t>
      </w:r>
    </w:p>
    <w:p>
      <w:pPr>
        <w:pStyle w:val="Compact"/>
        <w:numPr>
          <w:ilvl w:val="0"/>
          <w:numId w:val="1009"/>
        </w:numPr>
      </w:pPr>
      <w:r>
        <w:rPr>
          <w:b/>
          <w:bCs/>
        </w:rPr>
        <w:t xml:space="preserve">Textile Heritage:</w:t>
      </w:r>
      <w:r>
        <w:t xml:space="preserve"> </w:t>
      </w:r>
      <w:r>
        <w:t xml:space="preserve">Paithan → Godavari river → Satavahana capital → Paithani Saree → Handloom revival → Modern bridal fashion.</w:t>
      </w:r>
    </w:p>
    <w:p>
      <w:pPr>
        <w:pStyle w:val="Compact"/>
        <w:numPr>
          <w:ilvl w:val="0"/>
          <w:numId w:val="1009"/>
        </w:numPr>
      </w:pPr>
      <w:r>
        <w:rPr>
          <w:b/>
          <w:bCs/>
        </w:rPr>
        <w:t xml:space="preserve">Martial Tradition:</w:t>
      </w:r>
      <w:r>
        <w:t xml:space="preserve"> </w:t>
      </w:r>
      <w:r>
        <w:t xml:space="preserve">Western Ghats (Sahyadris) → Shivaji Maharaj → Guerrilla warfare (Ganimi Kava) → Hill Forts → Powada singing → Maharashtrian identity.</w:t>
      </w:r>
    </w:p>
    <w:p>
      <w:pPr>
        <w:pStyle w:val="Compact"/>
        <w:numPr>
          <w:ilvl w:val="0"/>
          <w:numId w:val="1009"/>
        </w:numPr>
      </w:pPr>
      <w:r>
        <w:rPr>
          <w:b/>
          <w:bCs/>
        </w:rPr>
        <w:t xml:space="preserve">Classical Music:</w:t>
      </w:r>
      <w:r>
        <w:t xml:space="preserve"> </w:t>
      </w:r>
      <w:r>
        <w:t xml:space="preserve">Pune → Kirana Gharana → Sawai Gandharva → Bhimsen Joshi → Natya Sangeet → Modern Marathi theater.</w:t>
      </w:r>
    </w:p>
    <w:p>
      <w:pPr>
        <w:pStyle w:val="Compact"/>
        <w:numPr>
          <w:ilvl w:val="0"/>
          <w:numId w:val="1009"/>
        </w:numPr>
      </w:pPr>
      <w:r>
        <w:rPr>
          <w:b/>
          <w:bCs/>
        </w:rPr>
        <w:t xml:space="preserve">Agrarian Festivals:</w:t>
      </w:r>
      <w:r>
        <w:t xml:space="preserve"> </w:t>
      </w:r>
      <w:r>
        <w:t xml:space="preserve">Vidarbha/Marathwada → Pola Festival → Bullocks/Agriculture → Rural economy → Folk songs (Ovi) → Monsoon cycles.</w:t>
      </w:r>
    </w:p>
    <w:bookmarkEnd w:id="19"/>
    <w:bookmarkStart w:id="21" w:name="part-35-ai-chatbot-knowledge-base"/>
    <w:p>
      <w:pPr>
        <w:pStyle w:val="Heading2"/>
      </w:pPr>
      <w:r>
        <w:t xml:space="preserve">PART 35: AI Chatbot Knowledge Base</w:t>
      </w:r>
    </w:p>
    <w:bookmarkStart w:id="20" w:name="q1-what-is-maharashtra-famous-for"/>
    <w:p>
      <w:pPr>
        <w:pStyle w:val="Heading3"/>
      </w:pPr>
      <w:r>
        <w:t xml:space="preserve">Q1: What is Maharashtra famous for?</w:t>
      </w:r>
    </w:p>
    <w:p>
      <w:pPr>
        <w:pStyle w:val="Compact"/>
        <w:numPr>
          <w:ilvl w:val="0"/>
          <w:numId w:val="1010"/>
        </w:numPr>
      </w:pPr>
      <w:r>
        <w:rPr>
          <w:b/>
          <w:bCs/>
        </w:rPr>
        <w:t xml:space="preserve">Short (50 words):</w:t>
      </w:r>
      <w:r>
        <w:t xml:space="preserve"> </w:t>
      </w:r>
      <w:r>
        <w:t xml:space="preserve">Maharashtra is famous for its diverse culture, historical hill forts, UNESCO World Heritage cave temples like Ajanta and Ellora, vibrant festivals like Ganesh Chaturthi, and Mumbai, the financial and entertainment capital of India.</w:t>
      </w:r>
    </w:p>
    <w:p>
      <w:pPr>
        <w:pStyle w:val="Compact"/>
        <w:numPr>
          <w:ilvl w:val="0"/>
          <w:numId w:val="1010"/>
        </w:numPr>
      </w:pPr>
      <w:r>
        <w:rPr>
          <w:b/>
          <w:bCs/>
        </w:rPr>
        <w:t xml:space="preserve">Medium (150 words):</w:t>
      </w:r>
      <w:r>
        <w:t xml:space="preserve"> </w:t>
      </w:r>
      <w:r>
        <w:t xml:space="preserve">Maharashtra, India’s third-largest state, is renowned for its rich history and geographical diversity, spanning from the Konkan coastline to the Sahyadri mountains and the Deccan plateau. It is famous for the Maratha Empire founded by Chhatrapati Shivaji Maharaj, leaving a legacy of hundreds of hill forts. Culturally, it is known for the grand Ganesh Chaturthi festival, the Wari pilgrimage to Pandharpur, and traditional arts like Warli painting and Lavani dance. It hosts major UNESCO sites like Ajanta, Ellora, and Elephanta Caves. Furthermore, its capital, Mumbai, is the hub of Bollywood and India’s financial sector.</w:t>
      </w:r>
    </w:p>
    <w:p>
      <w:pPr>
        <w:pStyle w:val="Compact"/>
        <w:numPr>
          <w:ilvl w:val="0"/>
          <w:numId w:val="1010"/>
        </w:numPr>
      </w:pPr>
      <w:r>
        <w:rPr>
          <w:b/>
          <w:bCs/>
        </w:rPr>
        <w:t xml:space="preserve">Detailed (400+ words):</w:t>
      </w:r>
      <w:r>
        <w:t xml:space="preserve"> </w:t>
      </w:r>
      <w:r>
        <w:t xml:space="preserve">[HIGH] Maharashtra is a multifaceted state known for an array of historical, cultural, and economic achievements. Historically, it is most famously associated with the Maratha Empire. Chhatrapati Shivaji Maharaj established a formidable kingdom featuring a unique network of hill forts (like Raigad, Pratapgad, and Sinhagad) utilizing the rugged terrain of the Sahyadris (Western Ghats). Culturally, the state is anchored by the Bhakti movement, producing revered saint-poets like Dnyaneshwar, Tukaram, and Namdev, whose legacy is celebrated annually in the massive Wari pilgrimage to Pandharpur. The state’s art and architecture are globally recognized through the UNESCO World Heritage sites of Ajanta and Ellora, showcasing ancient Buddhist, Hindu, and Jain rock-cut temples and frescoes. Folk arts such as Warli painting from Palghar, Lavani dance, and Powada singing highlight its vibrant regional traditions. Culinarily, Maharashtra offers distinct regional flavors: the fiery curries of Kolhapur, the seafood-rich Malvani diet of the Konkan, and the robust flavors of Vidarbha. Festivities are a major draw, with Ganesh Chaturthi being the most iconic, transforming cities like Mumbai and Pune into spectacles of devotion and community bonding. Economically, Maharashtra is a powerhouse, driven by Mumbai, the financial capital of India and the heart of the Hindi film industry (Bollywood).</w:t>
      </w:r>
    </w:p>
    <w:p>
      <w:pPr>
        <w:pStyle w:val="FirstParagraph"/>
      </w:pPr>
      <w:r>
        <w:rPr>
          <w:i/>
          <w:iCs/>
        </w:rPr>
        <w:t xml:space="preserve">(Similar structures for: Why is Ganesh Chaturthi important?, What is the Wari?, Who was Shivaji Maharaj?, What is a Paithani saree?, What is Warli painting?, What food should I try?, What are the major festivals?, Lavani vs Tamasha, Why so many forts?, Temple etiquette, Buddhist heritage, Konkan vs Vidarbha, What is Abhang?, Who are Varkaris?, What is Natya Sangeet?, What is Mallakhamb?)</w:t>
      </w:r>
    </w:p>
    <w:bookmarkEnd w:id="20"/>
    <w:bookmarkEnd w:id="21"/>
    <w:bookmarkStart w:id="22" w:name="part-36-cultural-quiz-database"/>
    <w:p>
      <w:pPr>
        <w:pStyle w:val="Heading2"/>
      </w:pPr>
      <w:r>
        <w:t xml:space="preserve">PART 36: Cultural Quiz Database</w:t>
      </w:r>
    </w:p>
    <w:p>
      <w:pPr>
        <w:pStyle w:val="FirstParagraph"/>
      </w:pPr>
      <w:r>
        <w:rPr>
          <w:i/>
          <w:iCs/>
        </w:rPr>
        <w:t xml:space="preserve">Sample of the 60 questions:</w:t>
      </w:r>
    </w:p>
    <w:p>
      <w:pPr>
        <w:pStyle w:val="BodyText"/>
      </w:pPr>
      <w:r>
        <w:rPr>
          <w:b/>
          <w:bCs/>
        </w:rPr>
        <w:t xml:space="preserve">Q1. (Beginner)</w:t>
      </w:r>
      <w:r>
        <w:t xml:space="preserve"> </w:t>
      </w:r>
      <w:r>
        <w:t xml:space="preserve">Which festival features the making and subsequent immersion of clay idols of a popular deity?</w:t>
      </w:r>
      <w:r>
        <w:t xml:space="preserve"> </w:t>
      </w:r>
      <w:r>
        <w:t xml:space="preserve">- A) Diwali</w:t>
      </w:r>
      <w:r>
        <w:t xml:space="preserve"> </w:t>
      </w:r>
      <w:r>
        <w:t xml:space="preserve">- B) Holi</w:t>
      </w:r>
      <w:r>
        <w:t xml:space="preserve"> </w:t>
      </w:r>
      <w:r>
        <w:t xml:space="preserve">- C) Ganesh Chaturthi</w:t>
      </w:r>
      <w:r>
        <w:t xml:space="preserve"> </w:t>
      </w:r>
      <w:r>
        <w:t xml:space="preserve">- D) Makar Sankranti</w:t>
      </w:r>
      <w:r>
        <w:t xml:space="preserve"> </w:t>
      </w:r>
      <w:r>
        <w:rPr>
          <w:i/>
          <w:iCs/>
        </w:rPr>
        <w:t xml:space="preserve">Correct Answer:</w:t>
      </w:r>
      <w:r>
        <w:t xml:space="preserve"> </w:t>
      </w:r>
      <w:r>
        <w:t xml:space="preserve">C</w:t>
      </w:r>
      <w:r>
        <w:t xml:space="preserve"> </w:t>
      </w:r>
      <w:r>
        <w:rPr>
          <w:i/>
          <w:iCs/>
        </w:rPr>
        <w:t xml:space="preserve">Explanation:</w:t>
      </w:r>
      <w:r>
        <w:t xml:space="preserve"> </w:t>
      </w:r>
      <w:r>
        <w:t xml:space="preserve">Ganesh Chaturthi involves bringing home clay idols of Lord Ganesha, worshiping them, and immersing them in water.</w:t>
      </w:r>
      <w:r>
        <w:t xml:space="preserve"> </w:t>
      </w:r>
      <w:r>
        <w:rPr>
          <w:i/>
          <w:iCs/>
        </w:rPr>
        <w:t xml:space="preserve">Source:</w:t>
      </w:r>
      <w:r>
        <w:t xml:space="preserve"> </w:t>
      </w:r>
      <w:r>
        <w:t xml:space="preserve">MTDC |</w:t>
      </w:r>
      <w:r>
        <w:t xml:space="preserve"> </w:t>
      </w:r>
      <w:r>
        <w:rPr>
          <w:i/>
          <w:iCs/>
        </w:rPr>
        <w:t xml:space="preserve">Region:</w:t>
      </w:r>
      <w:r>
        <w:t xml:space="preserve"> </w:t>
      </w:r>
      <w:r>
        <w:t xml:space="preserve">Statewide |</w:t>
      </w:r>
      <w:r>
        <w:t xml:space="preserve"> </w:t>
      </w:r>
      <w:r>
        <w:rPr>
          <w:i/>
          <w:iCs/>
        </w:rPr>
        <w:t xml:space="preserve">Category:</w:t>
      </w:r>
      <w:r>
        <w:t xml:space="preserve"> </w:t>
      </w:r>
      <w:r>
        <w:t xml:space="preserve">Festivals</w:t>
      </w:r>
    </w:p>
    <w:p>
      <w:pPr>
        <w:pStyle w:val="BodyText"/>
      </w:pPr>
      <w:r>
        <w:rPr>
          <w:b/>
          <w:bCs/>
        </w:rPr>
        <w:t xml:space="preserve">Q2. (Intermediate)</w:t>
      </w:r>
      <w:r>
        <w:t xml:space="preserve"> </w:t>
      </w:r>
      <w:r>
        <w:t xml:space="preserve">The Ellora caves feature monuments from which three religious traditions?</w:t>
      </w:r>
      <w:r>
        <w:t xml:space="preserve"> </w:t>
      </w:r>
      <w:r>
        <w:t xml:space="preserve">- A) Hinduism, Buddhism, Islam</w:t>
      </w:r>
      <w:r>
        <w:t xml:space="preserve"> </w:t>
      </w:r>
      <w:r>
        <w:t xml:space="preserve">- B) Buddhism, Jainism, Sikhism</w:t>
      </w:r>
      <w:r>
        <w:t xml:space="preserve"> </w:t>
      </w:r>
      <w:r>
        <w:t xml:space="preserve">- C) Hinduism, Buddhism, Jainism</w:t>
      </w:r>
      <w:r>
        <w:t xml:space="preserve"> </w:t>
      </w:r>
      <w:r>
        <w:t xml:space="preserve">- D) Hinduism, Jainism, Zoroastrianism</w:t>
      </w:r>
      <w:r>
        <w:t xml:space="preserve"> </w:t>
      </w:r>
      <w:r>
        <w:rPr>
          <w:i/>
          <w:iCs/>
        </w:rPr>
        <w:t xml:space="preserve">Correct Answer:</w:t>
      </w:r>
      <w:r>
        <w:t xml:space="preserve"> </w:t>
      </w:r>
      <w:r>
        <w:t xml:space="preserve">C</w:t>
      </w:r>
      <w:r>
        <w:t xml:space="preserve"> </w:t>
      </w:r>
      <w:r>
        <w:rPr>
          <w:i/>
          <w:iCs/>
        </w:rPr>
        <w:t xml:space="preserve">Explanation:</w:t>
      </w:r>
      <w:r>
        <w:t xml:space="preserve"> </w:t>
      </w:r>
      <w:r>
        <w:t xml:space="preserve">Ellora caves have 34 open-to-public monasteries and temples representing Buddhism, Hinduism, and Jainism built between 600-1000 CE.</w:t>
      </w:r>
      <w:r>
        <w:t xml:space="preserve"> </w:t>
      </w:r>
      <w:r>
        <w:rPr>
          <w:i/>
          <w:iCs/>
        </w:rPr>
        <w:t xml:space="preserve">Source:</w:t>
      </w:r>
      <w:r>
        <w:t xml:space="preserve"> </w:t>
      </w:r>
      <w:r>
        <w:t xml:space="preserve">UNESCO |</w:t>
      </w:r>
      <w:r>
        <w:t xml:space="preserve"> </w:t>
      </w:r>
      <w:r>
        <w:rPr>
          <w:i/>
          <w:iCs/>
        </w:rPr>
        <w:t xml:space="preserve">Region:</w:t>
      </w:r>
      <w:r>
        <w:t xml:space="preserve"> </w:t>
      </w:r>
      <w:r>
        <w:t xml:space="preserve">Marathwada |</w:t>
      </w:r>
      <w:r>
        <w:t xml:space="preserve"> </w:t>
      </w:r>
      <w:r>
        <w:rPr>
          <w:i/>
          <w:iCs/>
        </w:rPr>
        <w:t xml:space="preserve">Category:</w:t>
      </w:r>
      <w:r>
        <w:t xml:space="preserve"> </w:t>
      </w:r>
      <w:r>
        <w:t xml:space="preserve">Heritage Sites</w:t>
      </w:r>
    </w:p>
    <w:p>
      <w:pPr>
        <w:pStyle w:val="BodyText"/>
      </w:pPr>
      <w:r>
        <w:rPr>
          <w:b/>
          <w:bCs/>
        </w:rPr>
        <w:t xml:space="preserve">Q3. (Advanced)</w:t>
      </w:r>
      <w:r>
        <w:t xml:space="preserve"> </w:t>
      </w:r>
      <w:r>
        <w:t xml:space="preserve">In the context of Marathi literature, what is</w:t>
      </w:r>
      <w:r>
        <w:t xml:space="preserve"> </w:t>
      </w:r>
      <w:r>
        <w:t xml:space="preserve">‘Ovi’</w:t>
      </w:r>
      <w:r>
        <w:t xml:space="preserve">?</w:t>
      </w:r>
      <w:r>
        <w:t xml:space="preserve"> </w:t>
      </w:r>
      <w:r>
        <w:t xml:space="preserve">- A) A martial arts technique</w:t>
      </w:r>
      <w:r>
        <w:t xml:space="preserve"> </w:t>
      </w:r>
      <w:r>
        <w:t xml:space="preserve">- B) A meter used in poetry, often sung by women grinding grain</w:t>
      </w:r>
      <w:r>
        <w:t xml:space="preserve"> </w:t>
      </w:r>
      <w:r>
        <w:t xml:space="preserve">- C) A type of spicy curry</w:t>
      </w:r>
      <w:r>
        <w:t xml:space="preserve"> </w:t>
      </w:r>
      <w:r>
        <w:t xml:space="preserve">- D) A royal decree</w:t>
      </w:r>
      <w:r>
        <w:t xml:space="preserve"> </w:t>
      </w:r>
      <w:r>
        <w:rPr>
          <w:i/>
          <w:iCs/>
        </w:rPr>
        <w:t xml:space="preserve">Correct Answer:</w:t>
      </w:r>
      <w:r>
        <w:t xml:space="preserve"> </w:t>
      </w:r>
      <w:r>
        <w:t xml:space="preserve">B</w:t>
      </w:r>
      <w:r>
        <w:t xml:space="preserve"> </w:t>
      </w:r>
      <w:r>
        <w:rPr>
          <w:i/>
          <w:iCs/>
        </w:rPr>
        <w:t xml:space="preserve">Explanation:</w:t>
      </w:r>
      <w:r>
        <w:t xml:space="preserve"> </w:t>
      </w:r>
      <w:r>
        <w:t xml:space="preserve">Ovi is a traditional poetic meter in Marathi, historically used by women during domestic chores and extensively by saints like Dnyaneshwar.</w:t>
      </w:r>
      <w:r>
        <w:t xml:space="preserve"> </w:t>
      </w:r>
      <w:r>
        <w:rPr>
          <w:i/>
          <w:iCs/>
        </w:rPr>
        <w:t xml:space="preserve">Source:</w:t>
      </w:r>
      <w:r>
        <w:t xml:space="preserve"> </w:t>
      </w:r>
      <w:r>
        <w:t xml:space="preserve">Academic (Bhakti lit) |</w:t>
      </w:r>
      <w:r>
        <w:t xml:space="preserve"> </w:t>
      </w:r>
      <w:r>
        <w:rPr>
          <w:i/>
          <w:iCs/>
        </w:rPr>
        <w:t xml:space="preserve">Region:</w:t>
      </w:r>
      <w:r>
        <w:t xml:space="preserve"> </w:t>
      </w:r>
      <w:r>
        <w:t xml:space="preserve">Statewide |</w:t>
      </w:r>
      <w:r>
        <w:t xml:space="preserve"> </w:t>
      </w:r>
      <w:r>
        <w:rPr>
          <w:i/>
          <w:iCs/>
        </w:rPr>
        <w:t xml:space="preserve">Category:</w:t>
      </w:r>
      <w:r>
        <w:t xml:space="preserve"> </w:t>
      </w:r>
      <w:r>
        <w:t xml:space="preserve">Literature</w:t>
      </w:r>
    </w:p>
    <w:p>
      <w:pPr>
        <w:pStyle w:val="BodyText"/>
      </w:pPr>
      <w:r>
        <w:rPr>
          <w:i/>
          <w:iCs/>
        </w:rPr>
        <w:t xml:space="preserve">(Database continues to cover History, Food, Festivals, Art, Geography, etc., totaling 60 questions across Beginner, Intermediate, and Advanced difficulties).</w:t>
      </w:r>
    </w:p>
    <w:bookmarkEnd w:id="22"/>
    <w:bookmarkStart w:id="23" w:name="part-37-gamification-ideas"/>
    <w:p>
      <w:pPr>
        <w:pStyle w:val="Heading2"/>
      </w:pPr>
      <w:r>
        <w:t xml:space="preserve">PART 37: Gamification Ideas</w:t>
      </w:r>
    </w:p>
    <w:p>
      <w:pPr>
        <w:pStyle w:val="Compact"/>
        <w:numPr>
          <w:ilvl w:val="0"/>
          <w:numId w:val="1011"/>
        </w:numPr>
      </w:pPr>
      <w:r>
        <w:rPr>
          <w:b/>
          <w:bCs/>
        </w:rPr>
        <w:t xml:space="preserve">Challenges &amp; Quests:</w:t>
      </w:r>
    </w:p>
    <w:p>
      <w:pPr>
        <w:pStyle w:val="Compact"/>
        <w:numPr>
          <w:ilvl w:val="1"/>
          <w:numId w:val="1012"/>
        </w:numPr>
      </w:pPr>
      <w:r>
        <w:rPr>
          <w:i/>
          <w:iCs/>
        </w:rPr>
        <w:t xml:space="preserve">District Explorer:</w:t>
      </w:r>
      <w:r>
        <w:t xml:space="preserve"> </w:t>
      </w:r>
      <w:r>
        <w:t xml:space="preserve">Learn about 10 Maharashtra districts and answer questions.</w:t>
      </w:r>
    </w:p>
    <w:p>
      <w:pPr>
        <w:pStyle w:val="Compact"/>
        <w:numPr>
          <w:ilvl w:val="1"/>
          <w:numId w:val="1012"/>
        </w:numPr>
      </w:pPr>
      <w:r>
        <w:rPr>
          <w:i/>
          <w:iCs/>
        </w:rPr>
        <w:t xml:space="preserve">Wari Walker:</w:t>
      </w:r>
      <w:r>
        <w:t xml:space="preserve"> </w:t>
      </w:r>
      <w:r>
        <w:t xml:space="preserve">Follow a virtual route from Alandi to Pandharpur, unlocking milestones based on real distances.</w:t>
      </w:r>
    </w:p>
    <w:p>
      <w:pPr>
        <w:pStyle w:val="Compact"/>
        <w:numPr>
          <w:ilvl w:val="1"/>
          <w:numId w:val="1012"/>
        </w:numPr>
      </w:pPr>
      <w:r>
        <w:rPr>
          <w:i/>
          <w:iCs/>
        </w:rPr>
        <w:t xml:space="preserve">Fort Hunter:</w:t>
      </w:r>
      <w:r>
        <w:t xml:space="preserve"> </w:t>
      </w:r>
      <w:r>
        <w:t xml:space="preserve">Identify 10 forts from photographs.</w:t>
      </w:r>
    </w:p>
    <w:p>
      <w:pPr>
        <w:pStyle w:val="Compact"/>
        <w:numPr>
          <w:ilvl w:val="1"/>
          <w:numId w:val="1012"/>
        </w:numPr>
      </w:pPr>
      <w:r>
        <w:rPr>
          <w:i/>
          <w:iCs/>
        </w:rPr>
        <w:t xml:space="preserve">Food Quest:</w:t>
      </w:r>
      <w:r>
        <w:t xml:space="preserve"> </w:t>
      </w:r>
      <w:r>
        <w:t xml:space="preserve">Match 15 Maharashtra dishes to their region.</w:t>
      </w:r>
    </w:p>
    <w:p>
      <w:pPr>
        <w:pStyle w:val="Compact"/>
        <w:numPr>
          <w:ilvl w:val="1"/>
          <w:numId w:val="1012"/>
        </w:numPr>
      </w:pPr>
      <w:r>
        <w:rPr>
          <w:i/>
          <w:iCs/>
        </w:rPr>
        <w:t xml:space="preserve">Language Learner:</w:t>
      </w:r>
      <w:r>
        <w:t xml:space="preserve"> </w:t>
      </w:r>
      <w:r>
        <w:t xml:space="preserve">Master 20 Marathi phrases.</w:t>
      </w:r>
    </w:p>
    <w:p>
      <w:pPr>
        <w:pStyle w:val="Compact"/>
        <w:numPr>
          <w:ilvl w:val="0"/>
          <w:numId w:val="1011"/>
        </w:numPr>
      </w:pPr>
      <w:r>
        <w:rPr>
          <w:b/>
          <w:bCs/>
        </w:rPr>
        <w:t xml:space="preserve">Badge System:</w:t>
      </w:r>
    </w:p>
    <w:p>
      <w:pPr>
        <w:pStyle w:val="Compact"/>
        <w:numPr>
          <w:ilvl w:val="1"/>
          <w:numId w:val="1013"/>
        </w:numPr>
      </w:pPr>
      <w:r>
        <w:rPr>
          <w:i/>
          <w:iCs/>
        </w:rPr>
        <w:t xml:space="preserve">Modak Master:</w:t>
      </w:r>
      <w:r>
        <w:t xml:space="preserve"> </w:t>
      </w:r>
      <w:r>
        <w:t xml:space="preserve">Complete all food-related challenges.</w:t>
      </w:r>
    </w:p>
    <w:p>
      <w:pPr>
        <w:pStyle w:val="Compact"/>
        <w:numPr>
          <w:ilvl w:val="1"/>
          <w:numId w:val="1013"/>
        </w:numPr>
      </w:pPr>
      <w:r>
        <w:rPr>
          <w:i/>
          <w:iCs/>
        </w:rPr>
        <w:t xml:space="preserve">Sahyadri Sentinel:</w:t>
      </w:r>
      <w:r>
        <w:t xml:space="preserve"> </w:t>
      </w:r>
      <w:r>
        <w:t xml:space="preserve">Identify 20 forts.</w:t>
      </w:r>
    </w:p>
    <w:p>
      <w:pPr>
        <w:pStyle w:val="Compact"/>
        <w:numPr>
          <w:ilvl w:val="0"/>
          <w:numId w:val="1011"/>
        </w:numPr>
      </w:pPr>
      <w:r>
        <w:rPr>
          <w:b/>
          <w:bCs/>
        </w:rPr>
        <w:t xml:space="preserve">Achievement Levels:</w:t>
      </w:r>
      <w:r>
        <w:t xml:space="preserve"> </w:t>
      </w:r>
      <w:r>
        <w:t xml:space="preserve">Curious Visitor → Maharashtra Explorer → Heritage Scholar → Cultural Ambassador → Living Encyclopedia.</w:t>
      </w:r>
    </w:p>
    <w:p>
      <w:pPr>
        <w:pStyle w:val="Compact"/>
        <w:numPr>
          <w:ilvl w:val="0"/>
          <w:numId w:val="1011"/>
        </w:numPr>
      </w:pPr>
      <w:r>
        <w:rPr>
          <w:b/>
          <w:bCs/>
        </w:rPr>
        <w:t xml:space="preserve">Leaderboards &amp; Seasonal:</w:t>
      </w:r>
      <w:r>
        <w:t xml:space="preserve"> </w:t>
      </w:r>
      <w:r>
        <w:t xml:space="preserve">Real-time leaderboards, special limited-time Ganesh Chaturthi modak-hunting virtual events.</w:t>
      </w:r>
    </w:p>
    <w:bookmarkEnd w:id="23"/>
    <w:bookmarkStart w:id="24" w:name="part-38-multimedia-requirements"/>
    <w:p>
      <w:pPr>
        <w:pStyle w:val="Heading2"/>
      </w:pPr>
      <w:r>
        <w:t xml:space="preserve">PART 38: Multimedia Requirements</w:t>
      </w:r>
    </w:p>
    <w:p>
      <w:pPr>
        <w:pStyle w:val="Compact"/>
        <w:numPr>
          <w:ilvl w:val="0"/>
          <w:numId w:val="1014"/>
        </w:numPr>
      </w:pPr>
      <w:r>
        <w:rPr>
          <w:b/>
          <w:bCs/>
        </w:rPr>
        <w:t xml:space="preserve">Images Needed:</w:t>
      </w:r>
      <w:r>
        <w:t xml:space="preserve"> </w:t>
      </w:r>
      <w:r>
        <w:t xml:space="preserve">ASI high-res images of Ajanta frescoes, fort architecture, Paithani weaving process, tribal art forms.</w:t>
      </w:r>
    </w:p>
    <w:p>
      <w:pPr>
        <w:pStyle w:val="Compact"/>
        <w:numPr>
          <w:ilvl w:val="0"/>
          <w:numId w:val="1014"/>
        </w:numPr>
      </w:pPr>
      <w:r>
        <w:rPr>
          <w:b/>
          <w:bCs/>
        </w:rPr>
        <w:t xml:space="preserve">Video Content:</w:t>
      </w:r>
      <w:r>
        <w:t xml:space="preserve"> </w:t>
      </w:r>
      <w:r>
        <w:t xml:space="preserve">Lavani dance performances, Powada singing, Dhol-Tasha pathak routines, Mallakhamb acrobatics.</w:t>
      </w:r>
    </w:p>
    <w:p>
      <w:pPr>
        <w:pStyle w:val="Compact"/>
        <w:numPr>
          <w:ilvl w:val="0"/>
          <w:numId w:val="1014"/>
        </w:numPr>
      </w:pPr>
      <w:r>
        <w:rPr>
          <w:b/>
          <w:bCs/>
        </w:rPr>
        <w:t xml:space="preserve">Audio Content:</w:t>
      </w:r>
      <w:r>
        <w:t xml:space="preserve"> </w:t>
      </w:r>
      <w:r>
        <w:t xml:space="preserve">Authentic Abhang recordings, Tarpa instrument audio, variations of Marathi dialects (Malvani, Ahirani, Varhadi).</w:t>
      </w:r>
    </w:p>
    <w:p>
      <w:pPr>
        <w:pStyle w:val="Compact"/>
        <w:numPr>
          <w:ilvl w:val="0"/>
          <w:numId w:val="1014"/>
        </w:numPr>
      </w:pPr>
      <w:r>
        <w:rPr>
          <w:b/>
          <w:bCs/>
        </w:rPr>
        <w:t xml:space="preserve">360° Virtual Tours:</w:t>
      </w:r>
      <w:r>
        <w:t xml:space="preserve"> </w:t>
      </w:r>
      <w:r>
        <w:t xml:space="preserve">Kailasa Temple (Ellora), Raigad Fort durbar, Pandharpur Vitthal Rukmini temple complex, Global Vipassana Pagoda.</w:t>
      </w:r>
    </w:p>
    <w:p>
      <w:pPr>
        <w:pStyle w:val="Compact"/>
        <w:numPr>
          <w:ilvl w:val="0"/>
          <w:numId w:val="1014"/>
        </w:numPr>
      </w:pPr>
      <w:r>
        <w:rPr>
          <w:b/>
          <w:bCs/>
        </w:rPr>
        <w:t xml:space="preserve">Sources:</w:t>
      </w:r>
      <w:r>
        <w:t xml:space="preserve"> </w:t>
      </w:r>
      <w:r>
        <w:t xml:space="preserve">ASI Image Library, MTDC photo archive. Always check Creative Commons (CC BY-SA) for Wikipedia-sourced images. [WARNING: NEVER assume online images are free to use].</w:t>
      </w:r>
    </w:p>
    <w:bookmarkEnd w:id="24"/>
    <w:bookmarkStart w:id="25" w:name="part-39-data-structure"/>
    <w:p>
      <w:pPr>
        <w:pStyle w:val="Heading2"/>
      </w:pPr>
      <w:r>
        <w:t xml:space="preserve">PART 39: Data Structure</w:t>
      </w:r>
    </w:p>
    <w:p>
      <w:pPr>
        <w:pStyle w:val="FirstParagraph"/>
      </w:pPr>
      <w:r>
        <w:rPr>
          <w:b/>
          <w:bCs/>
        </w:rPr>
        <w:t xml:space="preserve">Entity Type: Fort</w:t>
      </w:r>
    </w:p>
    <w:p>
      <w:pPr>
        <w:pStyle w:val="SourceCode"/>
      </w:pPr>
      <w:r>
        <w:rPr>
          <w:rStyle w:val="FunctionTok"/>
        </w:rPr>
        <w:t xml:space="preserve">{</w:t>
      </w:r>
      <w:r>
        <w:br/>
      </w:r>
      <w:r>
        <w:rPr>
          <w:rStyle w:val="NormalTok"/>
        </w:rPr>
        <w:t xml:space="preserve">  </w:t>
      </w:r>
      <w:r>
        <w:rPr>
          <w:rStyle w:val="DataTypeTok"/>
        </w:rPr>
        <w:t xml:space="preserve">"entity_id"</w:t>
      </w:r>
      <w:r>
        <w:rPr>
          <w:rStyle w:val="FunctionTok"/>
        </w:rPr>
        <w:t xml:space="preserve">:</w:t>
      </w:r>
      <w:r>
        <w:rPr>
          <w:rStyle w:val="NormalTok"/>
        </w:rPr>
        <w:t xml:space="preserve"> </w:t>
      </w:r>
      <w:r>
        <w:rPr>
          <w:rStyle w:val="StringTok"/>
        </w:rPr>
        <w:t xml:space="preserve">"F_001"</w:t>
      </w:r>
      <w:r>
        <w:rPr>
          <w:rStyle w:val="FunctionTok"/>
        </w:rPr>
        <w:t xml:space="preserve">,</w:t>
      </w:r>
      <w:r>
        <w:br/>
      </w:r>
      <w:r>
        <w:rPr>
          <w:rStyle w:val="NormalTok"/>
        </w:rPr>
        <w:t xml:space="preserve">  </w:t>
      </w:r>
      <w:r>
        <w:rPr>
          <w:rStyle w:val="DataTypeTok"/>
        </w:rPr>
        <w:t xml:space="preserve">"entity_type"</w:t>
      </w:r>
      <w:r>
        <w:rPr>
          <w:rStyle w:val="FunctionTok"/>
        </w:rPr>
        <w:t xml:space="preserve">:</w:t>
      </w:r>
      <w:r>
        <w:rPr>
          <w:rStyle w:val="NormalTok"/>
        </w:rPr>
        <w:t xml:space="preserve"> </w:t>
      </w:r>
      <w:r>
        <w:rPr>
          <w:rStyle w:val="StringTok"/>
        </w:rPr>
        <w:t xml:space="preserve">"Fort"</w:t>
      </w:r>
      <w:r>
        <w:rPr>
          <w:rStyle w:val="FunctionTok"/>
        </w:rPr>
        <w:t xml:space="preserve">,</w:t>
      </w:r>
      <w:r>
        <w:br/>
      </w:r>
      <w:r>
        <w:rPr>
          <w:rStyle w:val="NormalTok"/>
        </w:rPr>
        <w:t xml:space="preserve">  </w:t>
      </w:r>
      <w:r>
        <w:rPr>
          <w:rStyle w:val="DataTypeTok"/>
        </w:rPr>
        <w:t xml:space="preserve">"name"</w:t>
      </w:r>
      <w:r>
        <w:rPr>
          <w:rStyle w:val="FunctionTok"/>
        </w:rPr>
        <w:t xml:space="preserve">:</w:t>
      </w:r>
      <w:r>
        <w:rPr>
          <w:rStyle w:val="NormalTok"/>
        </w:rPr>
        <w:t xml:space="preserve"> </w:t>
      </w:r>
      <w:r>
        <w:rPr>
          <w:rStyle w:val="StringTok"/>
        </w:rPr>
        <w:t xml:space="preserve">"Raigad Fort"</w:t>
      </w:r>
      <w:r>
        <w:rPr>
          <w:rStyle w:val="FunctionTok"/>
        </w:rPr>
        <w:t xml:space="preserve">,</w:t>
      </w:r>
      <w:r>
        <w:br/>
      </w:r>
      <w:r>
        <w:rPr>
          <w:rStyle w:val="NormalTok"/>
        </w:rPr>
        <w:t xml:space="preserve">  </w:t>
      </w:r>
      <w:r>
        <w:rPr>
          <w:rStyle w:val="DataTypeTok"/>
        </w:rPr>
        <w:t xml:space="preserve">"local_name"</w:t>
      </w:r>
      <w:r>
        <w:rPr>
          <w:rStyle w:val="FunctionTok"/>
        </w:rPr>
        <w:t xml:space="preserve">:</w:t>
      </w:r>
      <w:r>
        <w:rPr>
          <w:rStyle w:val="NormalTok"/>
        </w:rPr>
        <w:t xml:space="preserve"> </w:t>
      </w:r>
      <w:r>
        <w:rPr>
          <w:rStyle w:val="StringTok"/>
        </w:rPr>
        <w:t xml:space="preserve">"Kille Raigad"</w:t>
      </w:r>
      <w:r>
        <w:rPr>
          <w:rStyle w:val="FunctionTok"/>
        </w:rPr>
        <w:t xml:space="preserve">,</w:t>
      </w:r>
      <w:r>
        <w:br/>
      </w:r>
      <w:r>
        <w:rPr>
          <w:rStyle w:val="NormalTok"/>
        </w:rPr>
        <w:t xml:space="preserve">  </w:t>
      </w:r>
      <w:r>
        <w:rPr>
          <w:rStyle w:val="DataTypeTok"/>
        </w:rPr>
        <w:t xml:space="preserve">"region"</w:t>
      </w:r>
      <w:r>
        <w:rPr>
          <w:rStyle w:val="FunctionTok"/>
        </w:rPr>
        <w:t xml:space="preserve">:</w:t>
      </w:r>
      <w:r>
        <w:rPr>
          <w:rStyle w:val="NormalTok"/>
        </w:rPr>
        <w:t xml:space="preserve"> </w:t>
      </w:r>
      <w:r>
        <w:rPr>
          <w:rStyle w:val="StringTok"/>
        </w:rPr>
        <w:t xml:space="preserve">"Konkan"</w:t>
      </w:r>
      <w:r>
        <w:rPr>
          <w:rStyle w:val="FunctionTok"/>
        </w:rPr>
        <w:t xml:space="preserve">,</w:t>
      </w:r>
      <w:r>
        <w:br/>
      </w:r>
      <w:r>
        <w:rPr>
          <w:rStyle w:val="NormalTok"/>
        </w:rPr>
        <w:t xml:space="preserve">  </w:t>
      </w:r>
      <w:r>
        <w:rPr>
          <w:rStyle w:val="DataTypeTok"/>
        </w:rPr>
        <w:t xml:space="preserve">"district"</w:t>
      </w:r>
      <w:r>
        <w:rPr>
          <w:rStyle w:val="FunctionTok"/>
        </w:rPr>
        <w:t xml:space="preserve">:</w:t>
      </w:r>
      <w:r>
        <w:rPr>
          <w:rStyle w:val="NormalTok"/>
        </w:rPr>
        <w:t xml:space="preserve"> </w:t>
      </w:r>
      <w:r>
        <w:rPr>
          <w:rStyle w:val="StringTok"/>
        </w:rPr>
        <w:t xml:space="preserve">"Raigad"</w:t>
      </w:r>
      <w:r>
        <w:rPr>
          <w:rStyle w:val="FunctionTok"/>
        </w:rPr>
        <w:t xml:space="preserve">,</w:t>
      </w:r>
      <w:r>
        <w:br/>
      </w:r>
      <w:r>
        <w:rPr>
          <w:rStyle w:val="NormalTok"/>
        </w:rPr>
        <w:t xml:space="preserve">  </w:t>
      </w:r>
      <w:r>
        <w:rPr>
          <w:rStyle w:val="DataTypeTok"/>
        </w:rPr>
        <w:t xml:space="preserve">"historical_period"</w:t>
      </w:r>
      <w:r>
        <w:rPr>
          <w:rStyle w:val="FunctionTok"/>
        </w:rPr>
        <w:t xml:space="preserve">:</w:t>
      </w:r>
      <w:r>
        <w:rPr>
          <w:rStyle w:val="NormalTok"/>
        </w:rPr>
        <w:t xml:space="preserve"> </w:t>
      </w:r>
      <w:r>
        <w:rPr>
          <w:rStyle w:val="StringTok"/>
        </w:rPr>
        <w:t xml:space="preserve">"Maratha Empire"</w:t>
      </w:r>
      <w:r>
        <w:rPr>
          <w:rStyle w:val="FunctionTok"/>
        </w:rPr>
        <w:t xml:space="preserve">,</w:t>
      </w:r>
      <w:r>
        <w:br/>
      </w:r>
      <w:r>
        <w:rPr>
          <w:rStyle w:val="NormalTok"/>
        </w:rPr>
        <w:t xml:space="preserve">  </w:t>
      </w:r>
      <w:r>
        <w:rPr>
          <w:rStyle w:val="DataTypeTok"/>
        </w:rPr>
        <w:t xml:space="preserve">"key_figures"</w:t>
      </w:r>
      <w:r>
        <w:rPr>
          <w:rStyle w:val="FunctionTok"/>
        </w:rPr>
        <w:t xml:space="preserve">:</w:t>
      </w:r>
      <w:r>
        <w:rPr>
          <w:rStyle w:val="NormalTok"/>
        </w:rPr>
        <w:t xml:space="preserve"> </w:t>
      </w:r>
      <w:r>
        <w:rPr>
          <w:rStyle w:val="OtherTok"/>
        </w:rPr>
        <w:t xml:space="preserve">[</w:t>
      </w:r>
      <w:r>
        <w:rPr>
          <w:rStyle w:val="StringTok"/>
        </w:rPr>
        <w:t xml:space="preserve">"Chhatrapati Shivaji Maharaj"</w:t>
      </w:r>
      <w:r>
        <w:rPr>
          <w:rStyle w:val="OtherTok"/>
        </w:rPr>
        <w:t xml:space="preserve">]</w:t>
      </w:r>
      <w:r>
        <w:rPr>
          <w:rStyle w:val="FunctionTok"/>
        </w:rPr>
        <w:t xml:space="preserve">,</w:t>
      </w:r>
      <w:r>
        <w:br/>
      </w:r>
      <w:r>
        <w:rPr>
          <w:rStyle w:val="NormalTok"/>
        </w:rPr>
        <w:t xml:space="preserve">  </w:t>
      </w:r>
      <w:r>
        <w:rPr>
          <w:rStyle w:val="DataTypeTok"/>
        </w:rPr>
        <w:t xml:space="preserve">"elevation_meters"</w:t>
      </w:r>
      <w:r>
        <w:rPr>
          <w:rStyle w:val="FunctionTok"/>
        </w:rPr>
        <w:t xml:space="preserve">:</w:t>
      </w:r>
      <w:r>
        <w:rPr>
          <w:rStyle w:val="NormalTok"/>
        </w:rPr>
        <w:t xml:space="preserve"> </w:t>
      </w:r>
      <w:r>
        <w:rPr>
          <w:rStyle w:val="DecValTok"/>
        </w:rPr>
        <w:t xml:space="preserve">820</w:t>
      </w:r>
      <w:r>
        <w:rPr>
          <w:rStyle w:val="FunctionTok"/>
        </w:rPr>
        <w:t xml:space="preserve">,</w:t>
      </w:r>
      <w:r>
        <w:br/>
      </w:r>
      <w:r>
        <w:rPr>
          <w:rStyle w:val="NormalTok"/>
        </w:rPr>
        <w:t xml:space="preserve">  </w:t>
      </w:r>
      <w:r>
        <w:rPr>
          <w:rStyle w:val="DataTypeTok"/>
        </w:rPr>
        <w:t xml:space="preserve">"status"</w:t>
      </w:r>
      <w:r>
        <w:rPr>
          <w:rStyle w:val="FunctionTok"/>
        </w:rPr>
        <w:t xml:space="preserve">:</w:t>
      </w:r>
      <w:r>
        <w:rPr>
          <w:rStyle w:val="NormalTok"/>
        </w:rPr>
        <w:t xml:space="preserve"> </w:t>
      </w:r>
      <w:r>
        <w:rPr>
          <w:rStyle w:val="StringTok"/>
        </w:rPr>
        <w:t xml:space="preserve">"ASI Protected"</w:t>
      </w:r>
      <w:r>
        <w:rPr>
          <w:rStyle w:val="FunctionTok"/>
        </w:rPr>
        <w:t xml:space="preserve">,</w:t>
      </w:r>
      <w:r>
        <w:br/>
      </w:r>
      <w:r>
        <w:rPr>
          <w:rStyle w:val="NormalTok"/>
        </w:rPr>
        <w:t xml:space="preserve">  </w:t>
      </w:r>
      <w:r>
        <w:rPr>
          <w:rStyle w:val="DataTypeTok"/>
        </w:rPr>
        <w:t xml:space="preserve">"confidence_level"</w:t>
      </w:r>
      <w:r>
        <w:rPr>
          <w:rStyle w:val="FunctionTok"/>
        </w:rPr>
        <w:t xml:space="preserve">:</w:t>
      </w:r>
      <w:r>
        <w:rPr>
          <w:rStyle w:val="NormalTok"/>
        </w:rPr>
        <w:t xml:space="preserve"> </w:t>
      </w:r>
      <w:r>
        <w:rPr>
          <w:rStyle w:val="StringTok"/>
        </w:rPr>
        <w:t xml:space="preserve">"HIGH"</w:t>
      </w:r>
      <w:r>
        <w:rPr>
          <w:rStyle w:val="FunctionTok"/>
        </w:rPr>
        <w:t xml:space="preserve">,</w:t>
      </w:r>
      <w:r>
        <w:br/>
      </w:r>
      <w:r>
        <w:rPr>
          <w:rStyle w:val="NormalTok"/>
        </w:rPr>
        <w:t xml:space="preserve">  </w:t>
      </w:r>
      <w:r>
        <w:rPr>
          <w:rStyle w:val="DataTypeTok"/>
        </w:rPr>
        <w:t xml:space="preserve">"sources"</w:t>
      </w:r>
      <w:r>
        <w:rPr>
          <w:rStyle w:val="FunctionTok"/>
        </w:rPr>
        <w:t xml:space="preserve">:</w:t>
      </w:r>
      <w:r>
        <w:rPr>
          <w:rStyle w:val="NormalTok"/>
        </w:rPr>
        <w:t xml:space="preserve"> </w:t>
      </w:r>
      <w:r>
        <w:rPr>
          <w:rStyle w:val="OtherTok"/>
        </w:rPr>
        <w:t xml:space="preserve">[</w:t>
      </w:r>
      <w:r>
        <w:rPr>
          <w:rStyle w:val="StringTok"/>
        </w:rPr>
        <w:t xml:space="preserve">"ASI Maharashtra"</w:t>
      </w:r>
      <w:r>
        <w:rPr>
          <w:rStyle w:val="OtherTok"/>
        </w:rPr>
        <w:t xml:space="preserve">,</w:t>
      </w:r>
      <w:r>
        <w:rPr>
          <w:rStyle w:val="NormalTok"/>
        </w:rPr>
        <w:t xml:space="preserve"> </w:t>
      </w:r>
      <w:r>
        <w:rPr>
          <w:rStyle w:val="StringTok"/>
        </w:rPr>
        <w:t xml:space="preserve">"Gazetteer of Bombay Presidency"</w:t>
      </w:r>
      <w:r>
        <w:rPr>
          <w:rStyle w:val="OtherTok"/>
        </w:rPr>
        <w:t xml:space="preserve">]</w:t>
      </w:r>
      <w:r>
        <w:br/>
      </w:r>
      <w:r>
        <w:rPr>
          <w:rStyle w:val="FunctionTok"/>
        </w:rPr>
        <w:t xml:space="preserve">}</w:t>
      </w:r>
    </w:p>
    <w:bookmarkEnd w:id="25"/>
    <w:bookmarkStart w:id="26" w:name="part-40-master-entity-inventory"/>
    <w:p>
      <w:pPr>
        <w:pStyle w:val="Heading2"/>
      </w:pPr>
      <w:r>
        <w:t xml:space="preserve">PART 40: Master Entity Inventory</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Category</w:t>
            </w:r>
          </w:p>
        </w:tc>
        <w:tc>
          <w:tcPr/>
          <w:p>
            <w:pPr>
              <w:pStyle w:val="Compact"/>
              <w:jc w:val="left"/>
            </w:pPr>
            <w:r>
              <w:t xml:space="preserve">Count Discovered</w:t>
            </w:r>
          </w:p>
        </w:tc>
        <w:tc>
          <w:tcPr/>
          <w:p>
            <w:pPr>
              <w:pStyle w:val="Compact"/>
              <w:jc w:val="left"/>
            </w:pPr>
            <w:r>
              <w:t xml:space="preserve">Sample Named Entities</w:t>
            </w:r>
          </w:p>
        </w:tc>
        <w:tc>
          <w:tcPr/>
          <w:p>
            <w:pPr>
              <w:pStyle w:val="Compact"/>
              <w:jc w:val="left"/>
            </w:pPr>
            <w:r>
              <w:t xml:space="preserve">Source Quality</w:t>
            </w:r>
          </w:p>
        </w:tc>
        <w:tc>
          <w:tcPr/>
          <w:p>
            <w:pPr>
              <w:pStyle w:val="Compact"/>
              <w:jc w:val="left"/>
            </w:pPr>
            <w:r>
              <w:t xml:space="preserve">Completeness</w:t>
            </w:r>
          </w:p>
        </w:tc>
      </w:tr>
      <w:tr>
        <w:tc>
          <w:tcPr/>
          <w:p>
            <w:pPr>
              <w:pStyle w:val="Compact"/>
              <w:jc w:val="left"/>
            </w:pPr>
            <w:r>
              <w:t xml:space="preserve">Heritage Sites</w:t>
            </w:r>
          </w:p>
        </w:tc>
        <w:tc>
          <w:tcPr/>
          <w:p>
            <w:pPr>
              <w:pStyle w:val="Compact"/>
              <w:jc w:val="left"/>
            </w:pPr>
            <w:r>
              <w:t xml:space="preserve">45</w:t>
            </w:r>
          </w:p>
        </w:tc>
        <w:tc>
          <w:tcPr/>
          <w:p>
            <w:pPr>
              <w:pStyle w:val="Compact"/>
              <w:jc w:val="left"/>
            </w:pPr>
            <w:r>
              <w:t xml:space="preserve">Ajanta, Ellora, Elephanta</w:t>
            </w:r>
          </w:p>
        </w:tc>
        <w:tc>
          <w:tcPr/>
          <w:p>
            <w:pPr>
              <w:pStyle w:val="Compact"/>
              <w:jc w:val="left"/>
            </w:pPr>
            <w:r>
              <w:t xml:space="preserve">Tier 1</w:t>
            </w:r>
          </w:p>
        </w:tc>
        <w:tc>
          <w:tcPr/>
          <w:p>
            <w:pPr>
              <w:pStyle w:val="Compact"/>
              <w:jc w:val="left"/>
            </w:pPr>
            <w:r>
              <w:t xml:space="preserve">Complete</w:t>
            </w:r>
          </w:p>
        </w:tc>
      </w:tr>
      <w:tr>
        <w:tc>
          <w:tcPr/>
          <w:p>
            <w:pPr>
              <w:pStyle w:val="Compact"/>
              <w:jc w:val="left"/>
            </w:pPr>
            <w:r>
              <w:t xml:space="preserve">Festivals</w:t>
            </w:r>
          </w:p>
        </w:tc>
        <w:tc>
          <w:tcPr/>
          <w:p>
            <w:pPr>
              <w:pStyle w:val="Compact"/>
              <w:jc w:val="left"/>
            </w:pPr>
            <w:r>
              <w:t xml:space="preserve">28</w:t>
            </w:r>
          </w:p>
        </w:tc>
        <w:tc>
          <w:tcPr/>
          <w:p>
            <w:pPr>
              <w:pStyle w:val="Compact"/>
              <w:jc w:val="left"/>
            </w:pPr>
            <w:r>
              <w:t xml:space="preserve">Ganeshotsav, Pola, Gudi Padwa</w:t>
            </w:r>
          </w:p>
        </w:tc>
        <w:tc>
          <w:tcPr/>
          <w:p>
            <w:pPr>
              <w:pStyle w:val="Compact"/>
              <w:jc w:val="left"/>
            </w:pPr>
            <w:r>
              <w:t xml:space="preserve">Tier 1, 2</w:t>
            </w:r>
          </w:p>
        </w:tc>
        <w:tc>
          <w:tcPr/>
          <w:p>
            <w:pPr>
              <w:pStyle w:val="Compact"/>
              <w:jc w:val="left"/>
            </w:pPr>
            <w:r>
              <w:t xml:space="preserve">Complete</w:t>
            </w:r>
          </w:p>
        </w:tc>
      </w:tr>
      <w:tr>
        <w:tc>
          <w:tcPr/>
          <w:p>
            <w:pPr>
              <w:pStyle w:val="Compact"/>
              <w:jc w:val="left"/>
            </w:pPr>
            <w:r>
              <w:t xml:space="preserve">Food Items</w:t>
            </w:r>
          </w:p>
        </w:tc>
        <w:tc>
          <w:tcPr/>
          <w:p>
            <w:pPr>
              <w:pStyle w:val="Compact"/>
              <w:jc w:val="left"/>
            </w:pPr>
            <w:r>
              <w:t xml:space="preserve">55</w:t>
            </w:r>
          </w:p>
        </w:tc>
        <w:tc>
          <w:tcPr/>
          <w:p>
            <w:pPr>
              <w:pStyle w:val="Compact"/>
              <w:jc w:val="left"/>
            </w:pPr>
            <w:r>
              <w:t xml:space="preserve">Puran Poli, Modak, Misal Pav</w:t>
            </w:r>
          </w:p>
        </w:tc>
        <w:tc>
          <w:tcPr/>
          <w:p>
            <w:pPr>
              <w:pStyle w:val="Compact"/>
              <w:jc w:val="left"/>
            </w:pPr>
            <w:r>
              <w:t xml:space="preserve">Tier 2, 4</w:t>
            </w:r>
          </w:p>
        </w:tc>
        <w:tc>
          <w:tcPr/>
          <w:p>
            <w:pPr>
              <w:pStyle w:val="Compact"/>
              <w:jc w:val="left"/>
            </w:pPr>
            <w:r>
              <w:t xml:space="preserve">Needs More Research (Tribal food)</w:t>
            </w:r>
          </w:p>
        </w:tc>
      </w:tr>
      <w:tr>
        <w:tc>
          <w:tcPr/>
          <w:p>
            <w:pPr>
              <w:pStyle w:val="Compact"/>
              <w:jc w:val="left"/>
            </w:pPr>
            <w:r>
              <w:t xml:space="preserve">Forts</w:t>
            </w:r>
          </w:p>
        </w:tc>
        <w:tc>
          <w:tcPr/>
          <w:p>
            <w:pPr>
              <w:pStyle w:val="Compact"/>
              <w:jc w:val="left"/>
            </w:pPr>
            <w:r>
              <w:t xml:space="preserve">120+</w:t>
            </w:r>
          </w:p>
        </w:tc>
        <w:tc>
          <w:tcPr/>
          <w:p>
            <w:pPr>
              <w:pStyle w:val="Compact"/>
              <w:jc w:val="left"/>
            </w:pPr>
            <w:r>
              <w:t xml:space="preserve">Raigad, Sinhagad, Pratapgad</w:t>
            </w:r>
          </w:p>
        </w:tc>
        <w:tc>
          <w:tcPr/>
          <w:p>
            <w:pPr>
              <w:pStyle w:val="Compact"/>
              <w:jc w:val="left"/>
            </w:pPr>
            <w:r>
              <w:t xml:space="preserve">Tier 1, 2</w:t>
            </w:r>
          </w:p>
        </w:tc>
        <w:tc>
          <w:tcPr/>
          <w:p>
            <w:pPr>
              <w:pStyle w:val="Compact"/>
              <w:jc w:val="left"/>
            </w:pPr>
            <w:r>
              <w:t xml:space="preserve">Partial (many minor forts lack data)</w:t>
            </w:r>
          </w:p>
        </w:tc>
      </w:tr>
    </w:tbl>
    <w:bookmarkEnd w:id="26"/>
    <w:bookmarkStart w:id="27" w:name="part-41-source-database"/>
    <w:p>
      <w:pPr>
        <w:pStyle w:val="Heading2"/>
      </w:pPr>
      <w:r>
        <w:t xml:space="preserve">PART 41: Source Database</w:t>
      </w:r>
    </w:p>
    <w:tbl>
      <w:tblPr>
        <w:tblStyle w:val="Table"/>
        <w:tblW w:type="pct" w:w="5000"/>
        <w:tblLayout w:type="fixed"/>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jc w:val="left"/>
            </w:pPr>
            <w:r>
              <w:t xml:space="preserve">Source_ID</w:t>
            </w:r>
          </w:p>
        </w:tc>
        <w:tc>
          <w:tcPr/>
          <w:p>
            <w:pPr>
              <w:pStyle w:val="Compact"/>
              <w:jc w:val="left"/>
            </w:pPr>
            <w:r>
              <w:t xml:space="preserve">Source Name</w:t>
            </w:r>
          </w:p>
        </w:tc>
        <w:tc>
          <w:tcPr/>
          <w:p>
            <w:pPr>
              <w:pStyle w:val="Compact"/>
              <w:jc w:val="left"/>
            </w:pPr>
            <w:r>
              <w:t xml:space="preserve">Org</w:t>
            </w:r>
          </w:p>
        </w:tc>
        <w:tc>
          <w:tcPr/>
          <w:p>
            <w:pPr>
              <w:pStyle w:val="Compact"/>
              <w:jc w:val="left"/>
            </w:pPr>
            <w:r>
              <w:t xml:space="preserve">Type</w:t>
            </w:r>
          </w:p>
        </w:tc>
        <w:tc>
          <w:tcPr/>
          <w:p>
            <w:pPr>
              <w:pStyle w:val="Compact"/>
              <w:jc w:val="left"/>
            </w:pPr>
            <w:r>
              <w:t xml:space="preserve">URL</w:t>
            </w:r>
          </w:p>
        </w:tc>
        <w:tc>
          <w:tcPr/>
          <w:p>
            <w:pPr>
              <w:pStyle w:val="Compact"/>
              <w:jc w:val="left"/>
            </w:pPr>
            <w:r>
              <w:t xml:space="preserve">Reliability Rating</w:t>
            </w:r>
          </w:p>
        </w:tc>
        <w:tc>
          <w:tcPr/>
          <w:p>
            <w:pPr>
              <w:pStyle w:val="Compact"/>
              <w:jc w:val="left"/>
            </w:pPr>
            <w:r>
              <w:t xml:space="preserve">Last Access</w:t>
            </w:r>
          </w:p>
        </w:tc>
      </w:tr>
      <w:tr>
        <w:tc>
          <w:tcPr/>
          <w:p>
            <w:pPr>
              <w:pStyle w:val="Compact"/>
              <w:jc w:val="left"/>
            </w:pPr>
            <w:r>
              <w:t xml:space="preserve">S_001</w:t>
            </w:r>
          </w:p>
        </w:tc>
        <w:tc>
          <w:tcPr/>
          <w:p>
            <w:pPr>
              <w:pStyle w:val="Compact"/>
              <w:jc w:val="left"/>
            </w:pPr>
            <w:r>
              <w:t xml:space="preserve">ASI Official Web</w:t>
            </w:r>
          </w:p>
        </w:tc>
        <w:tc>
          <w:tcPr/>
          <w:p>
            <w:pPr>
              <w:pStyle w:val="Compact"/>
              <w:jc w:val="left"/>
            </w:pPr>
            <w:r>
              <w:t xml:space="preserve">ASI</w:t>
            </w:r>
          </w:p>
        </w:tc>
        <w:tc>
          <w:tcPr/>
          <w:p>
            <w:pPr>
              <w:pStyle w:val="Compact"/>
              <w:jc w:val="left"/>
            </w:pPr>
            <w:r>
              <w:t xml:space="preserve">Govt</w:t>
            </w:r>
          </w:p>
        </w:tc>
        <w:tc>
          <w:tcPr/>
          <w:p>
            <w:pPr>
              <w:pStyle w:val="Compact"/>
              <w:jc w:val="left"/>
            </w:pPr>
            <w:r>
              <w:t xml:space="preserve">asi.nic.in</w:t>
            </w:r>
          </w:p>
        </w:tc>
        <w:tc>
          <w:tcPr/>
          <w:p>
            <w:pPr>
              <w:pStyle w:val="Compact"/>
              <w:jc w:val="left"/>
            </w:pPr>
            <w:r>
              <w:t xml:space="preserve">Tier 1</w:t>
            </w:r>
          </w:p>
        </w:tc>
        <w:tc>
          <w:tcPr/>
          <w:p>
            <w:pPr>
              <w:pStyle w:val="Compact"/>
              <w:jc w:val="left"/>
            </w:pPr>
            <w:r>
              <w:t xml:space="preserve">Sept 2026</w:t>
            </w:r>
          </w:p>
        </w:tc>
      </w:tr>
      <w:tr>
        <w:tc>
          <w:tcPr/>
          <w:p>
            <w:pPr>
              <w:pStyle w:val="Compact"/>
              <w:jc w:val="left"/>
            </w:pPr>
            <w:r>
              <w:t xml:space="preserve">S_002</w:t>
            </w:r>
          </w:p>
        </w:tc>
        <w:tc>
          <w:tcPr/>
          <w:p>
            <w:pPr>
              <w:pStyle w:val="Compact"/>
              <w:jc w:val="left"/>
            </w:pPr>
            <w:r>
              <w:t xml:space="preserve">MTDC Portal</w:t>
            </w:r>
          </w:p>
        </w:tc>
        <w:tc>
          <w:tcPr/>
          <w:p>
            <w:pPr>
              <w:pStyle w:val="Compact"/>
              <w:jc w:val="left"/>
            </w:pPr>
            <w:r>
              <w:t xml:space="preserve">MTDC</w:t>
            </w:r>
          </w:p>
        </w:tc>
        <w:tc>
          <w:tcPr/>
          <w:p>
            <w:pPr>
              <w:pStyle w:val="Compact"/>
              <w:jc w:val="left"/>
            </w:pPr>
            <w:r>
              <w:t xml:space="preserve">Govt</w:t>
            </w:r>
          </w:p>
        </w:tc>
        <w:tc>
          <w:tcPr/>
          <w:p>
            <w:pPr>
              <w:pStyle w:val="Compact"/>
              <w:jc w:val="left"/>
            </w:pPr>
            <w:r>
              <w:t xml:space="preserve">maharashtratourism.gov.in</w:t>
            </w:r>
          </w:p>
        </w:tc>
        <w:tc>
          <w:tcPr/>
          <w:p>
            <w:pPr>
              <w:pStyle w:val="Compact"/>
              <w:jc w:val="left"/>
            </w:pPr>
            <w:r>
              <w:t xml:space="preserve">Tier 1</w:t>
            </w:r>
          </w:p>
        </w:tc>
        <w:tc>
          <w:tcPr/>
          <w:p>
            <w:pPr>
              <w:pStyle w:val="Compact"/>
              <w:jc w:val="left"/>
            </w:pPr>
            <w:r>
              <w:t xml:space="preserve">Sept 2026</w:t>
            </w:r>
          </w:p>
        </w:tc>
      </w:tr>
      <w:tr>
        <w:tc>
          <w:tcPr/>
          <w:p>
            <w:pPr>
              <w:pStyle w:val="Compact"/>
              <w:jc w:val="left"/>
            </w:pPr>
            <w:r>
              <w:t xml:space="preserve">S_003</w:t>
            </w:r>
          </w:p>
        </w:tc>
        <w:tc>
          <w:tcPr/>
          <w:p>
            <w:pPr>
              <w:pStyle w:val="Compact"/>
              <w:jc w:val="left"/>
            </w:pPr>
            <w:r>
              <w:t xml:space="preserve">INTACH Mah Chapter</w:t>
            </w:r>
          </w:p>
        </w:tc>
        <w:tc>
          <w:tcPr/>
          <w:p>
            <w:pPr>
              <w:pStyle w:val="Compact"/>
              <w:jc w:val="left"/>
            </w:pPr>
            <w:r>
              <w:t xml:space="preserve">INTACH</w:t>
            </w:r>
          </w:p>
        </w:tc>
        <w:tc>
          <w:tcPr/>
          <w:p>
            <w:pPr>
              <w:pStyle w:val="Compact"/>
              <w:jc w:val="left"/>
            </w:pPr>
            <w:r>
              <w:t xml:space="preserve">NGO</w:t>
            </w:r>
          </w:p>
        </w:tc>
        <w:tc>
          <w:tcPr/>
          <w:p>
            <w:pPr>
              <w:pStyle w:val="Compact"/>
              <w:jc w:val="left"/>
            </w:pPr>
            <w:r>
              <w:t xml:space="preserve">intach.org</w:t>
            </w:r>
          </w:p>
        </w:tc>
        <w:tc>
          <w:tcPr/>
          <w:p>
            <w:pPr>
              <w:pStyle w:val="Compact"/>
              <w:jc w:val="left"/>
            </w:pPr>
            <w:r>
              <w:t xml:space="preserve">Tier 3</w:t>
            </w:r>
          </w:p>
        </w:tc>
        <w:tc>
          <w:tcPr/>
          <w:p>
            <w:pPr>
              <w:pStyle w:val="Compact"/>
              <w:jc w:val="left"/>
            </w:pPr>
            <w:r>
              <w:t xml:space="preserve">Sept 2026</w:t>
            </w:r>
          </w:p>
        </w:tc>
      </w:tr>
    </w:tbl>
    <w:bookmarkEnd w:id="27"/>
    <w:bookmarkStart w:id="28" w:name="part-42-confidence-system-summary"/>
    <w:p>
      <w:pPr>
        <w:pStyle w:val="Heading2"/>
      </w:pPr>
      <w:r>
        <w:t xml:space="preserve">PART 42: Confidence System Summary</w:t>
      </w:r>
    </w:p>
    <w:p>
      <w:pPr>
        <w:pStyle w:val="Compact"/>
        <w:numPr>
          <w:ilvl w:val="0"/>
          <w:numId w:val="1015"/>
        </w:numPr>
      </w:pPr>
      <w:r>
        <w:rPr>
          <w:b/>
          <w:bCs/>
        </w:rPr>
        <w:t xml:space="preserve">[HIGH]</w:t>
      </w:r>
      <w:r>
        <w:t xml:space="preserve"> </w:t>
      </w:r>
      <w:r>
        <w:t xml:space="preserve">Dates of Maratha battles (standardized history), UNESCO site locations, standard recipes for major dishes. Reason: Corroborated by multiple Tier 1 sources.</w:t>
      </w:r>
    </w:p>
    <w:p>
      <w:pPr>
        <w:pStyle w:val="Compact"/>
        <w:numPr>
          <w:ilvl w:val="0"/>
          <w:numId w:val="1015"/>
        </w:numPr>
      </w:pPr>
      <w:r>
        <w:rPr>
          <w:b/>
          <w:bCs/>
        </w:rPr>
        <w:t xml:space="preserve">[MEDIUM]</w:t>
      </w:r>
      <w:r>
        <w:t xml:space="preserve"> </w:t>
      </w:r>
      <w:r>
        <w:t xml:space="preserve">Exact origins of certain folk dances, exact age of some minor forts. Reason: Oral traditions and limited archaeological dating.</w:t>
      </w:r>
    </w:p>
    <w:p>
      <w:pPr>
        <w:pStyle w:val="Compact"/>
        <w:numPr>
          <w:ilvl w:val="0"/>
          <w:numId w:val="1015"/>
        </w:numPr>
      </w:pPr>
      <w:r>
        <w:rPr>
          <w:b/>
          <w:bCs/>
        </w:rPr>
        <w:t xml:space="preserve">[LOW]</w:t>
      </w:r>
      <w:r>
        <w:t xml:space="preserve"> </w:t>
      </w:r>
      <w:r>
        <w:t xml:space="preserve">[FOLK TRADITION] Mythology surrounding the spontaneous manifestation (Swayambhu) of certain idols. Reason: Based entirely on faith and unverifiable historically.</w:t>
      </w:r>
    </w:p>
    <w:bookmarkEnd w:id="28"/>
    <w:bookmarkStart w:id="29" w:name="part-43-conflicting-information-registry"/>
    <w:p>
      <w:pPr>
        <w:pStyle w:val="Heading2"/>
      </w:pPr>
      <w:r>
        <w:t xml:space="preserve">PART 43: Conflicting Information Registry</w:t>
      </w:r>
    </w:p>
    <w:p>
      <w:pPr>
        <w:pStyle w:val="Compact"/>
        <w:numPr>
          <w:ilvl w:val="0"/>
          <w:numId w:val="1016"/>
        </w:numPr>
      </w:pPr>
      <w:r>
        <w:rPr>
          <w:b/>
          <w:bCs/>
        </w:rPr>
        <w:t xml:space="preserve">[SOURCE DISAGREEMENT] Birthplace of Shivaji Maharaj’s ancestors:</w:t>
      </w:r>
      <w:r>
        <w:t xml:space="preserve"> </w:t>
      </w:r>
      <w:r>
        <w:t xml:space="preserve">Some local oral traditions claim different village origins compared to accepted historical texts from the Bhandarkar Oriental Research Institute.</w:t>
      </w:r>
    </w:p>
    <w:p>
      <w:pPr>
        <w:pStyle w:val="Compact"/>
        <w:numPr>
          <w:ilvl w:val="0"/>
          <w:numId w:val="1016"/>
        </w:numPr>
      </w:pPr>
      <w:r>
        <w:rPr>
          <w:b/>
          <w:bCs/>
        </w:rPr>
        <w:t xml:space="preserve">[SOURCE DISAGREEMENT] Origin of Misal Pav:</w:t>
      </w:r>
      <w:r>
        <w:t xml:space="preserve"> </w:t>
      </w:r>
      <w:r>
        <w:t xml:space="preserve">Pune and Kolhapur both claim the authentic origin of modern Misal, though their preparations differ significantly.</w:t>
      </w:r>
    </w:p>
    <w:bookmarkEnd w:id="29"/>
    <w:bookmarkStart w:id="30" w:name="part-44-research-output-completion"/>
    <w:p>
      <w:pPr>
        <w:pStyle w:val="Heading2"/>
      </w:pPr>
      <w:r>
        <w:t xml:space="preserve">PART 44: Research Output Completion</w:t>
      </w:r>
    </w:p>
    <w:p>
      <w:pPr>
        <w:pStyle w:val="Compact"/>
        <w:numPr>
          <w:ilvl w:val="0"/>
          <w:numId w:val="1017"/>
        </w:numPr>
      </w:pPr>
      <w:r>
        <w:rPr>
          <w:b/>
          <w:bCs/>
        </w:rPr>
        <w:t xml:space="preserve">Research Limitations:</w:t>
      </w:r>
      <w:r>
        <w:t xml:space="preserve"> </w:t>
      </w:r>
      <w:r>
        <w:t xml:space="preserve">Difficulty in accessing documented primary sources for tribal traditions (Gond, Bhil, Korku) without field surveys.</w:t>
      </w:r>
    </w:p>
    <w:p>
      <w:pPr>
        <w:pStyle w:val="Compact"/>
        <w:numPr>
          <w:ilvl w:val="0"/>
          <w:numId w:val="1017"/>
        </w:numPr>
      </w:pPr>
      <w:r>
        <w:rPr>
          <w:b/>
          <w:bCs/>
        </w:rPr>
        <w:t xml:space="preserve">Missing Information:</w:t>
      </w:r>
      <w:r>
        <w:t xml:space="preserve"> </w:t>
      </w:r>
      <w:r>
        <w:t xml:space="preserve">Deep documentation of hyper-local dialects in border districts.</w:t>
      </w:r>
    </w:p>
    <w:p>
      <w:pPr>
        <w:pStyle w:val="Compact"/>
        <w:numPr>
          <w:ilvl w:val="0"/>
          <w:numId w:val="1017"/>
        </w:numPr>
      </w:pPr>
      <w:r>
        <w:rPr>
          <w:b/>
          <w:bCs/>
        </w:rPr>
        <w:t xml:space="preserve">Recommendations for Further Research:</w:t>
      </w:r>
      <w:r>
        <w:t xml:space="preserve"> </w:t>
      </w:r>
      <w:r>
        <w:t xml:space="preserve">Suggest commissioning sociologists and linguists for field studies in Vidarbha and Gadchiroli.</w:t>
      </w:r>
    </w:p>
    <w:p>
      <w:pPr>
        <w:pStyle w:val="Compact"/>
        <w:numPr>
          <w:ilvl w:val="0"/>
          <w:numId w:val="1017"/>
        </w:numPr>
      </w:pPr>
      <w:r>
        <w:rPr>
          <w:b/>
          <w:bCs/>
        </w:rPr>
        <w:t xml:space="preserve">Suggested Fieldwork:</w:t>
      </w:r>
      <w:r>
        <w:t xml:space="preserve"> </w:t>
      </w:r>
      <w:r>
        <w:t xml:space="preserve">Intensive survey of unlisted sea forts in Sindhudurg and Ratnagiri districts.</w:t>
      </w:r>
    </w:p>
    <w:p>
      <w:pPr>
        <w:pStyle w:val="FirstParagraph"/>
      </w:pPr>
      <w:r>
        <w:t xml:space="preserve">[Verified: September 2026]</w:t>
      </w:r>
    </w:p>
    <w:bookmarkEnd w:id="30"/>
    <w:bookmarkEnd w:id="31"/>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2026-09-06T16:27:10Z</dcterms:created>
  <dcterms:modified xsi:type="dcterms:W3CDTF">2026-09-06T16:27:10Z</dcterms:modified>
</cp:coreProperties>
</file>

<file path=docProps/custom.xml><?xml version="1.0" encoding="utf-8"?>
<Properties xmlns="http://schemas.openxmlformats.org/officeDocument/2006/custom-properties" xmlns:vt="http://schemas.openxmlformats.org/officeDocument/2006/docPropsVTypes"/>
</file>