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42 • RESEARCH INTEGRITY &amp; SOURCES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Master Source Database: Comprehensive Scholarly &amp; Institutional Index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Source Inventory (Tier 1 to Tier 3)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This master database compiles the primary epigraphic, archaeological, governmental, and peer-reviewed academic sources underpinning the Puri Cultural Heritage Knowledge 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Organization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Publication Title &amp; Description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Accession / URL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Administration Puri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Statistical Handbook: Puri Demography, Geography &amp; Coastal Ecology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Handbook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https://puri.nic.in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UNESCO / Ministry of Environment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Chilika Lake Ramsar Wetland Site Ecological Assessment &amp; Biodiversity Register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Ecological Register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https://chilika.com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Indications Registry of India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 GI Application No. 51 (Odisha Pattachitra) &amp; No. 612 (Odisha Rasagola)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Register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https://ipindia.gov.in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Kitab Mahal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History of Orissa (Hindu Period): Political, Dynastic and Cultural Archaeology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Textbook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https://archive.org/details/historyoforissapanigrahi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PUR-S010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Prajnatirtha / Utkal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Daru Brahma: An Anthropological Study of the Tribal Origins of Jagannath Cult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Documentation of Classical Odissi Dance, Mahari Temple Traditions &amp; Gotipua Performance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Institutional Archive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https://sangeetnatak.gov.in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PUR-S012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Ministry of Culture, Govt. of India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Declaration of Odia as the 6th Classical Language of India: Linguistic Antiquity Dossier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https://indiaculture.gov.in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Cambridge University Press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Jagannatha and the Cult of the State in Medieval Orissa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Peer-Reviewed Journal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https://cambridge.org/core/journals/modern-asian-studies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Bengal Secretariat Press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Orissa: Or the Vicissitudes of an Indian Province under Native and British Rule (Vol I &amp; II)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Colonial Historical Record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https://archive.org/details/orissaorvicissi00huntgoog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Epigraphia Indica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Inscriptions of the Eastern Gangas: Chodaganga Deva &amp; Anangabhima Deva Copper Plates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Epigraphic Corpus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https://asi.nic.in/epigraphia-indica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Utkal University Research Journal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Kings of Orissa and the Feudal Structure of Shree Purushottama Kshetra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Journal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https://utkaluniversity.ac.in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Gaudiya Mission / Bhaktivedanta Archives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Sri Chaitanya Charitamrita (Antya-lila): Chaitanya in Nilachala-Puri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Historical-Devotional Text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https://gaudiyamission.org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Archive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Panji: The Temple Chronicle of Shree Jagannath Temple of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Chronicle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PUR-S020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Mission on Monuments and Antiquities (NMMA)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Inventory of Built Heritage: Deulas and Pithas of Coastal Odisha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Database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https://nmma.nic.in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Administration Puri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Statistical Handbook: Puri Demography, Geography &amp; Coastal Ecology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Handbook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https://puri.nic.in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UNESCO / Ministry of Environment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Chilika Lake Ramsar Wetland Site Ecological Assessment &amp; Biodiversity Register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Ecological Register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https://chilika.com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RESEARCH INTEGRITY &amp; 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