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8b2500"/>
          <w:sz w:val="28"/>
          <w:szCs w:val="28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VIRASAT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Heritage of India</w:t>
      </w:r>
    </w:p>
    <w:p w:rsidR="00000000" w:rsidDel="00000000" w:rsidP="00000000" w:rsidRDefault="00000000" w:rsidRPr="00000000" w14:paraId="00000005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6"/>
          <w:szCs w:val="26"/>
          <w:rtl w:val="0"/>
        </w:rPr>
        <w:t xml:space="preserve">Interactive, Gamified Digital Platform for Indian Cultural Heritage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September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Status: Draft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spacing w:after="140" w:lineRule="auto"/>
        <w:rPr/>
      </w:pPr>
      <w:hyperlink w:anchor="bookmark=id.qppga5xz5fbf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1. 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hyperlink w:anchor="bookmark=id.14a1p3dw9omy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2. 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/>
      </w:pPr>
      <w:hyperlink w:anchor="bookmark=id.a23zx8nrg3qg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3. Goals &amp; Objectives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hyperlink w:anchor="bookmark=id.4viiqdm6zaa5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4. Target Users &amp; Personas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hyperlink w:anchor="bookmark=id.ea0w1jkmmle1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5. Key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hyperlink w:anchor="bookmark=id.dalacvqu4cgx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6. User Journey (Illustrative Flow)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Rule="auto"/>
        <w:rPr/>
      </w:pPr>
      <w:hyperlink w:anchor="bookmark=id.pkqbzcc9gp0g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7. 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rPr/>
      </w:pPr>
      <w:hyperlink w:anchor="bookmark=id.lhytot6at67r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8. 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rPr/>
      </w:pPr>
      <w:hyperlink w:anchor="bookmark=id.tj58c5jcin5y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9. AI Chatbot — Design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hyperlink w:anchor="bookmark=id.caj47ctd3c81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10. Content Strategy &amp; Governance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rPr/>
      </w:pPr>
      <w:hyperlink w:anchor="bookmark=id.b9d6b8xphjd3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11. Gamification Mechanics (Detail)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rPr/>
      </w:pPr>
      <w:hyperlink w:anchor="bookmark=id.jeoav7c22uuu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12. Success Metrics (KPIs)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/>
      </w:pPr>
      <w:hyperlink w:anchor="bookmark=id.cf7cu2bh6qlh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13. Monetization Considerations (Optional / Future)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hyperlink w:anchor="bookmark=id.epe12jkmnl1j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14. Assumptions &amp;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Rule="auto"/>
        <w:rPr/>
      </w:pPr>
      <w:hyperlink w:anchor="bookmark=id.6lr0pnl8sfe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15. Risks &amp; Mitigations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hyperlink w:anchor="bookmark=id.o8peizkmtxlw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16. Proposed Roadmap (High-Level)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rPr/>
      </w:pPr>
      <w:hyperlink w:anchor="bookmark=id.5pxhdxpx353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17. Open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rPr/>
      </w:pPr>
      <w:hyperlink w:anchor="bookmark=id.nyuqqi1vjjj6">
        <w:r w:rsidDel="00000000" w:rsidR="00000000" w:rsidRPr="00000000">
          <w:rPr>
            <w:color w:val="8b2500"/>
            <w:sz w:val="22"/>
            <w:szCs w:val="22"/>
            <w:u w:val="single"/>
            <w:rtl w:val="0"/>
          </w:rPr>
          <w:t xml:space="preserve">18. Appendix: Glossary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qppga5xz5fbf" w:id="0"/>
    <w:bookmarkEnd w:id="0"/>
    <w:p w:rsidR="00000000" w:rsidDel="00000000" w:rsidP="00000000" w:rsidRDefault="00000000" w:rsidRPr="00000000" w14:paraId="0000001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F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Bharat Heritage is an interactive, gamified digital platform designed to preserve, promote, and popularize India's diverse cultural heritage — its traditions, art forms, festivals, customs, cuisines, languages, clothing, historical monuments, and indigenous practices. The platform combines regional exploration, storytelling, gamification, and an AI-powered conversational guide to make cultural learning engaging for younger generations, diaspora communities, and international audiences alike.</w:t>
      </w:r>
    </w:p>
    <w:p w:rsidR="00000000" w:rsidDel="00000000" w:rsidP="00000000" w:rsidRDefault="00000000" w:rsidRPr="00000000" w14:paraId="00000020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 core insight driving this product: cultural information about India exists in abundance but is fragmented, static, and often presented in a textbook-like manner that fails to capture attention in a mobile-first, gamified content era. Bharat Heritage repackages this knowledge into an explorable, rewarding, and personalized experience.</w:t>
      </w:r>
    </w:p>
    <w:bookmarkStart w:colFirst="0" w:colLast="0" w:name="bookmark=id.14a1p3dw9omy" w:id="1"/>
    <w:bookmarkEnd w:id="1"/>
    <w:p w:rsidR="00000000" w:rsidDel="00000000" w:rsidP="00000000" w:rsidRDefault="00000000" w:rsidRPr="00000000" w14:paraId="0000002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Problem Statement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information is scattered across government portals, Wikipedia, tourism sites, books, and regional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can't get a coherent, trustworthy, single-source view of a region's 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is presented in dry, academic, or promotional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engagement, especially among youth (Gen Z/Alpha) and international audiences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unified, interactive way to explore India's 28 states, 8 UTs, and hundreds of sub-cultures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default to surface-level knowledge (a handful of famous festivals/monuments)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Indigenous and lesser-known practices (tribal art, oral traditions, dying crafts) lack digital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of cultural erosion and loss of intangible heritage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“culture apps” are either static encyclopedias or generic trivia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Neither depth, authenticity, nor engagement is achieved simultaneously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23zx8nrg3qg" w:id="2"/>
    <w:bookmarkEnd w:id="2"/>
    <w:p w:rsidR="00000000" w:rsidDel="00000000" w:rsidP="00000000" w:rsidRDefault="00000000" w:rsidRPr="00000000" w14:paraId="0000002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Goals &amp; Objectives</w:t>
      </w:r>
    </w:p>
    <w:p w:rsidR="00000000" w:rsidDel="00000000" w:rsidP="00000000" w:rsidRDefault="00000000" w:rsidRPr="00000000" w14:paraId="0000002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 Primary Goals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Preserve India's tangible and intangible cultural heritage in a structured, digitally accessible format.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Promote cultural literacy and appreciation among Indian youth and global audiences.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Engage users through gamification, storytelling, and personalized AI-driven interaction rather than passive reading.</w:t>
      </w:r>
    </w:p>
    <w:p w:rsidR="00000000" w:rsidDel="00000000" w:rsidP="00000000" w:rsidRDefault="00000000" w:rsidRPr="00000000" w14:paraId="0000003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 Success Objectives (Year 1)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Onboard content for all 28 states + 8 Union Territories at MVP depth</w:t>
      </w:r>
      <w:r w:rsidDel="00000000" w:rsidR="00000000" w:rsidRPr="00000000">
        <w:rPr>
          <w:rtl w:val="0"/>
        </w:rPr>
        <w:t xml:space="preserve"> in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Achieve a defined number of Monthly Active Users (MAU) — target to be set post market sizing.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Achieve an average session length benchmark indicating deep engagement (e.g., 8–10+ minutes).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Achieve a Day-7 retention rate competitive with edu-gamification apps (target ~25–30%).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Partner with at least 3–5 cultural/tourism bodies (e.g., State Tourism Boards, Ministry of Culture, INTACH) for content validation.</w:t>
      </w:r>
    </w:p>
    <w:bookmarkStart w:colFirst="0" w:colLast="0" w:name="bookmark=id.4viiqdm6zaa5" w:id="3"/>
    <w:bookmarkEnd w:id="3"/>
    <w:p w:rsidR="00000000" w:rsidDel="00000000" w:rsidP="00000000" w:rsidRDefault="00000000" w:rsidRPr="00000000" w14:paraId="0000003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Target Users &amp; Personas</w:t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Primary Segments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Indian Students (Age 10–22):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Curious about their own and other states' cultures; motivated by gamification, badges, leaderboards, school projects.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Indian Young Adults / Working Professionals (22–35):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Interested in travel, rediscovering roots, content-sharing on social media.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Diaspora / NRI Users: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Want to reconnect children and themselves with heritage; value language and festival content.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International Tourists / Culture Enthusiasts: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Pre-trip research, curiosity-driven exploration, want authentic (not touristy) information.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Educators &amp; Institutions: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Teachers, museums, cultural NGOs who may use the platform as a teaching aid.</w:t>
      </w:r>
    </w:p>
    <w:p w:rsidR="00000000" w:rsidDel="00000000" w:rsidP="00000000" w:rsidRDefault="00000000" w:rsidRPr="00000000" w14:paraId="0000004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4.2 Example Personas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“Aarav”, 14, Mumbai: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Uses the app for school heritage projects; loves quizzes, leaderboards, and avatar customization.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“Emma”, 27, Germany: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Planning a 3-week India trip; wants bite-sized, reliable cultural context before visiting each region.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“Priya”, 32, Toronto (NRI):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Wants her 8-year-old to learn Tamil festivals and traditions in a fun way.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“Dr. Rao”, 45, Cultural Historian: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Potential content partner/validator, interested in accuracy and attribution.</w:t>
      </w:r>
    </w:p>
    <w:bookmarkStart w:colFirst="0" w:colLast="0" w:name="bookmark=id.ea0w1jkmmle1" w:id="4"/>
    <w:bookmarkEnd w:id="4"/>
    <w:p w:rsidR="00000000" w:rsidDel="00000000" w:rsidP="00000000" w:rsidRDefault="00000000" w:rsidRPr="00000000" w14:paraId="0000004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Key Features</w:t>
      </w:r>
    </w:p>
    <w:p w:rsidR="00000000" w:rsidDel="00000000" w:rsidP="00000000" w:rsidRDefault="00000000" w:rsidRPr="00000000" w14:paraId="0000004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5.1 Regional Exploration Map (“Cultural Atlas”)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Interactive map of India; each state/UT is a node/region to unlock and explore.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Sub-regions (e.g., districts, tribal belts) unlockable as users progress.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Visual theming per region reflecting its distinct art/architecture style.</w:t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5.2 Cultural Avatars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Users create/select an avatar reflecting a chosen native or explored culture (customizable clothing, accessories tied to real regional attire — with respectful, accurate representation reviewed by cultural consultants).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Avatars evolve/unlock new attire as users complete regional milestones.</w:t>
      </w:r>
    </w:p>
    <w:p w:rsidR="00000000" w:rsidDel="00000000" w:rsidP="00000000" w:rsidRDefault="00000000" w:rsidRPr="00000000" w14:paraId="0000004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5.3 Virtual Cultural Journeys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Narrative-driven “journeys” through a region: e.g., a Rajasthan journey covering Rajputana history, Ghoomar dance, desert cuisine, and fort architecture.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Mix of text, images, audio narration, short video, and interactive story branches.</w:t>
      </w:r>
    </w:p>
    <w:p w:rsidR="00000000" w:rsidDel="00000000" w:rsidP="00000000" w:rsidRDefault="00000000" w:rsidRPr="00000000" w14:paraId="0000005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5.4 Gamification Layer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Quizzes &amp; Challenges: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Region-specific trivia, picture-based challenges (identify a monument/dish/instrument), language mini-games.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Badges &amp; Achievements: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E.g., “Festival Explorer,” “Culinary Connoisseur,” “Language Learner.”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Points &amp; Levels (XP system):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Earned through exploration, quiz completion, streaks.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Leaderboards: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Global, friends-based, and school/organization-based.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Streaks &amp; Daily Challenges: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 drive daily active usage.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Collectibles: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Digital “heritage cards” (e.g., festival cards, art-form cards) collected as users explore — encourages completionist behavior.</w:t>
      </w:r>
    </w:p>
    <w:p w:rsidR="00000000" w:rsidDel="00000000" w:rsidP="00000000" w:rsidRDefault="00000000" w:rsidRPr="00000000" w14:paraId="0000005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5.5 AI-Powered Cultural Guide (Chatbot)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Conversational assistant answering open-ended questions (“What is Onam?”, “Why do we celebrate Pongal?”).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Personalized recommendations based on exploration history and stated interests (e.g., recommends dance-form content to a user who engaged heavily with music content).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Multilingual support (starting with Hindi, English, and 2–3 regional languages, expanding over time).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Must be grounded in a vetted knowledge base to avoid hallucination on sensitive cultural/historical/religious topics — not purely open-domain generation.</w:t>
      </w:r>
    </w:p>
    <w:p w:rsidR="00000000" w:rsidDel="00000000" w:rsidP="00000000" w:rsidRDefault="00000000" w:rsidRPr="00000000" w14:paraId="0000005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5.6 Content Modules per Region</w:t>
      </w:r>
    </w:p>
    <w:p w:rsidR="00000000" w:rsidDel="00000000" w:rsidP="00000000" w:rsidRDefault="00000000" w:rsidRPr="00000000" w14:paraId="0000005D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Each region's content vertical includes: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History &amp; historical significance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Festivals &amp; customs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Art forms (dance, music, painting, crafts)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Cuisine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Traditional clothing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Languages/dialects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Historical places &amp; monuments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Indigenous/tribal practices</w:t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5.7 User-Generated &amp; Community Features (Phase 2+)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User-submitted stories, photos, or family traditions (moderated).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Community challenges (e.g., “share your regional festival photo”).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Social sharing of badges/journeys.</w:t>
      </w:r>
    </w:p>
    <w:p w:rsidR="00000000" w:rsidDel="00000000" w:rsidP="00000000" w:rsidRDefault="00000000" w:rsidRPr="00000000" w14:paraId="0000006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5.8 Content Discovery &amp; Personalization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Recommendation engine surfacing content based on past exploration, quiz performance, and interest tags selected at onboarding.</w:t>
      </w:r>
    </w:p>
    <w:bookmarkStart w:colFirst="0" w:colLast="0" w:name="bookmark=id.dalacvqu4cgx" w:id="5"/>
    <w:bookmarkEnd w:id="5"/>
    <w:p w:rsidR="00000000" w:rsidDel="00000000" w:rsidP="00000000" w:rsidRDefault="00000000" w:rsidRPr="00000000" w14:paraId="0000006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User Journey (Illustrative Flow)</w:t>
      </w:r>
    </w:p>
    <w:p w:rsidR="00000000" w:rsidDel="00000000" w:rsidP="00000000" w:rsidRDefault="00000000" w:rsidRPr="00000000" w14:paraId="0000006D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1. Onboarding: User selects language, home region (optional), and interests (festivals, food, art, history, etc.).</w:t>
      </w:r>
    </w:p>
    <w:p w:rsidR="00000000" w:rsidDel="00000000" w:rsidP="00000000" w:rsidRDefault="00000000" w:rsidRPr="00000000" w14:paraId="0000006E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2. Avatar Creation: User builds their cultural avatar.</w:t>
      </w:r>
    </w:p>
    <w:p w:rsidR="00000000" w:rsidDel="00000000" w:rsidP="00000000" w:rsidRDefault="00000000" w:rsidRPr="00000000" w14:paraId="0000006F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3. Home / Cultural Atlas: User sees India map with progress indicators per region.</w:t>
      </w:r>
    </w:p>
    <w:p w:rsidR="00000000" w:rsidDel="00000000" w:rsidP="00000000" w:rsidRDefault="00000000" w:rsidRPr="00000000" w14:paraId="00000070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4. Region Selection: User taps a state → enters a “Cultural Journey” hub for that region.</w:t>
      </w:r>
    </w:p>
    <w:p w:rsidR="00000000" w:rsidDel="00000000" w:rsidP="00000000" w:rsidRDefault="00000000" w:rsidRPr="00000000" w14:paraId="00000071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5. Exploration: User consumes story content, watches short media, and completes an embedded quiz/challenge.</w:t>
      </w:r>
    </w:p>
    <w:p w:rsidR="00000000" w:rsidDel="00000000" w:rsidP="00000000" w:rsidRDefault="00000000" w:rsidRPr="00000000" w14:paraId="00000072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6. Reward: User earns XP, a badge, or a collectible card.</w:t>
      </w:r>
    </w:p>
    <w:p w:rsidR="00000000" w:rsidDel="00000000" w:rsidP="00000000" w:rsidRDefault="00000000" w:rsidRPr="00000000" w14:paraId="00000073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7. AI Guide Interaction: At any point, user can ask the chatbot follow-up questions.</w:t>
      </w:r>
    </w:p>
    <w:p w:rsidR="00000000" w:rsidDel="00000000" w:rsidP="00000000" w:rsidRDefault="00000000" w:rsidRPr="00000000" w14:paraId="00000074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8. Progress &amp; Social: User checks leaderboard, streak, and shares achievement.</w:t>
      </w:r>
    </w:p>
    <w:bookmarkStart w:colFirst="0" w:colLast="0" w:name="bookmark=id.pkqbzcc9gp0g" w:id="6"/>
    <w:bookmarkEnd w:id="6"/>
    <w:p w:rsidR="00000000" w:rsidDel="00000000" w:rsidP="00000000" w:rsidRDefault="00000000" w:rsidRPr="00000000" w14:paraId="0000007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Functional Requirements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800"/>
        <w:gridCol w:w="1660"/>
        <w:tblGridChange w:id="0">
          <w:tblGrid>
            <w:gridCol w:w="900"/>
            <w:gridCol w:w="6800"/>
            <w:gridCol w:w="1660"/>
          </w:tblGrid>
        </w:tblGridChange>
      </w:tblGrid>
      <w:tr>
        <w:trPr>
          <w:cantSplit w:val="0"/>
          <w:tblHeader w:val="1"/>
        </w:trPr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display an interactive map of India with selectable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region shall have structured content across 8 categories (history, festivals, art, cuisine, clothing, language, places, indigenous practices)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shall be able to create and customize a cultural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support quizzes/challenges with scoring and instant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award badges/achievements based on defined milestone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include an AI chatbot capable of answering cultural queries in conversational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chatbot responses shall be grounded in a curated/verified content base (RAG-based, not purely generative)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recommend content based on user interaction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support multiple languages (UI + chatbot)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maintain leaderboards (global/friends/regional)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shall be able to track streaks and daily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allow content moderation workflows for any user-generated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(Phase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Admin/CMS panel for cultural content upload, review, and versioning by content team/partners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shall log user progress and sync across devices (account-based)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hytot6at67r" w:id="7"/>
    <w:bookmarkEnd w:id="7"/>
    <w:p w:rsidR="00000000" w:rsidDel="00000000" w:rsidP="00000000" w:rsidRDefault="00000000" w:rsidRPr="00000000" w14:paraId="000000A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Non-Functional Requirements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Authenticity &amp; Accuracy: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All cultural content must be reviewed by subject-matter experts/cultural consultants before publishing; sensitive topics (religious practices, tribal customs) require extra diligence and community consultation to avoid misrepresentation or appropriation.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Accessibility: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WCAG 2.1 AA compliance; support for screen readers, adjustable text size, and low-bandwidth mode for rural/international users.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Should support growth from thousands to millions of MAU without major re-architecture.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Core pages should load within 2–3 seconds on average mobile networks (3G/4G in India).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Localization: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Content and UI must support Indic scripts (Devanagari, Tamil, Bengali, etc.) properly.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Privacy: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Compliance with India's Digital Personal Data Protection Act (DPDPA) and, for international users, GDPR where applicable.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Availability: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Target 99.5%+ uptime.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Moderation Safety: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Any community/UGC features must have moderation to prevent misinformation, hate speech, or cultural misrepresentation.</w:t>
      </w:r>
    </w:p>
    <w:bookmarkStart w:colFirst="0" w:colLast="0" w:name="bookmark=id.tj58c5jcin5y" w:id="8"/>
    <w:bookmarkEnd w:id="8"/>
    <w:p w:rsidR="00000000" w:rsidDel="00000000" w:rsidP="00000000" w:rsidRDefault="00000000" w:rsidRPr="00000000" w14:paraId="000000A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9. AI Chatbot — Design Considerations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(RAG) grounded in a curated cultural knowledge base (vetted by historians/cultural experts) rather than unconstrained generative output, to minimize hallucination on facts, dates, and sensitive cultural/religious content.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Warm, respectful, guide-like (“virtual cultural companion”), age-appropriate for younger users.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Personalization: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Uses exploration history and stated interests to tailor suggestions and depth of explanation (e.g., simpler language for a child persona vs. detailed historical context for an enthusiast).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Guardrails: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Should decline or carefully caveat contested historical/political interpretations, and clearly attribute regional variations in practice (India's diversity means the “same” festival can differ significantly across states).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Multilingual Support: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Prioritize Hindi and English at launch; expand to major regional languages based on user base data.</w:t>
      </w:r>
    </w:p>
    <w:bookmarkStart w:colFirst="0" w:colLast="0" w:name="bookmark=id.caj47ctd3c81" w:id="9"/>
    <w:bookmarkEnd w:id="9"/>
    <w:p w:rsidR="00000000" w:rsidDel="00000000" w:rsidP="00000000" w:rsidRDefault="00000000" w:rsidRPr="00000000" w14:paraId="000000B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10. Content Strategy &amp; Governance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Source Validation: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Partnerships with the Ministry of Culture, Sangeet Natak Akademi, INTACH, State Tourism Boards, universities, and local cultural historians/community representatives for content sourcing and review — especially for indigenous/tribal content, which requires community consent and representation.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Content Lifecycle: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Draft → Expert Review → Cultural Sensitivity Review → Publish → Periodic Audit/Update.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Attribution: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All content should credit sources/contributors to maintain trust and legal compliance (avoiding copyright issues with photos, music, and text).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Living Documentation: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Content should be versioned and updatable as festivals/practices evolve or new indigenous knowledge is contributed (with consent).</w:t>
      </w:r>
    </w:p>
    <w:bookmarkStart w:colFirst="0" w:colLast="0" w:name="bookmark=id.b9d6b8xphjd3" w:id="10"/>
    <w:bookmarkEnd w:id="10"/>
    <w:p w:rsidR="00000000" w:rsidDel="00000000" w:rsidP="00000000" w:rsidRDefault="00000000" w:rsidRPr="00000000" w14:paraId="000000B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11. Gamification Mechanics (Detail)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320"/>
        <w:gridCol w:w="2880"/>
        <w:tblGridChange w:id="0">
          <w:tblGrid>
            <w:gridCol w:w="2160"/>
            <w:gridCol w:w="432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XP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Earned via content consumption, quizzes, streaks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Drives progression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Unlock new regions/avatar items as XP grows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Category-specific recognition (festivals, food, art,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Mastery &amp;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Heritage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Collectible digital cards per cultural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Completionism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login/engagement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Habit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with friends/global/school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competition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Weekly/seasonal themed challenges (e.g., “Diwali Week Challenge”)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Seasonal relevance &amp; re-engagement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jeoav7c22uuu" w:id="11"/>
    <w:bookmarkEnd w:id="11"/>
    <w:p w:rsidR="00000000" w:rsidDel="00000000" w:rsidP="00000000" w:rsidRDefault="00000000" w:rsidRPr="00000000" w14:paraId="000000D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12. Success Metrics (KPIs)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Engagement: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DAU/MAU ratio, average session duration, sessions per week.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Quiz completion rate, quiz score improvement over time, content categories explored per user.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Retention: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D1/D7/D30 retention rates.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Reach &amp; Diversity: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% of all 36 states/UTs with active content consumption; % international vs. domestic users.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Guide Usage: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Number of chatbot queries per user, satisfaction/helpfulness rating.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Content Health: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Number of expert-reviewed content pieces published, content freshness (last updated).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Virality: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Social shares of badges/achievements, referral sign-ups.</w:t>
      </w:r>
    </w:p>
    <w:bookmarkStart w:colFirst="0" w:colLast="0" w:name="bookmark=id.cf7cu2bh6qlh" w:id="12"/>
    <w:bookmarkEnd w:id="12"/>
    <w:p w:rsidR="00000000" w:rsidDel="00000000" w:rsidP="00000000" w:rsidRDefault="00000000" w:rsidRPr="00000000" w14:paraId="000000D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13. Monetization Considerations (Optional / Future)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Freemium model: core exploration free; premium tier for advanced content, ad-free experience, or exclusive avatar items.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B2B/B2G partnerships: licensing to schools, tourism boards, museums for educational use.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Sponsored cultural content from state tourism departments (clearly labeled, non-intrusive).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Merchandise tie-ins (region-specific crafts, curated by local artisans) — potential support for indigenous economies.</w:t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Note: Monetization is not core to the cultural mission and should be designed to never compromise content authenticity or user trust.</w:t>
      </w:r>
      <w:r w:rsidDel="00000000" w:rsidR="00000000" w:rsidRPr="00000000">
        <w:rPr>
          <w:rtl w:val="0"/>
        </w:rPr>
      </w:r>
    </w:p>
    <w:bookmarkStart w:colFirst="0" w:colLast="0" w:name="bookmark=id.epe12jkmnl1j" w:id="13"/>
    <w:bookmarkEnd w:id="13"/>
    <w:p w:rsidR="00000000" w:rsidDel="00000000" w:rsidP="00000000" w:rsidRDefault="00000000" w:rsidRPr="00000000" w14:paraId="000000D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14. Assumptions &amp; Constraints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Assumes access to or ability to build partnerships for authentic cultural content at scale — a major dependency and potential bottleneck.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Assumes multilingual and multi-script support is technically feasible within initial timeline/budget; may need to phase language rollout.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Constraint: India's cultural diversity (hundreds of sub-cultures, languages, dialects) means full coverage is a multi-year effort; MVP must scope realistically (e.g., start with a subset of states/regions).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Sensitive content (religious, tribal, historically contested topics) requires careful editorial policy and possibly legal review.</w:t>
      </w:r>
    </w:p>
    <w:bookmarkStart w:colFirst="0" w:colLast="0" w:name="bookmark=id.6lr0pnl8sfe" w:id="14"/>
    <w:bookmarkEnd w:id="14"/>
    <w:p w:rsidR="00000000" w:rsidDel="00000000" w:rsidP="00000000" w:rsidRDefault="00000000" w:rsidRPr="00000000" w14:paraId="000000E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15. Risks &amp; Mitigations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inaccuracy or misrepresentation, especially of indigenous/tribal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 expert &amp; community review process before publishing; advisory board including cultural representatives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chatbot hallucinating facts or giving offense on sensitive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RAG grounding, strict guardrails, human review of chatbot's knowledge base, feedback loop for corrections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content depth vs. breadth trade-off (36 states is a 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Phased rollout — start with pilot states, expand based on learnings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engagement if gamification feels gimmicky over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testing with target personas (students, NRIs, tourists) before full build; balance depth with fun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privacy concerns (especially with children as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DPDPA/GDPR compliance, parental consent flows for minors, minimal data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licensing/copyright issues (photos, music, dance videos)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licensed/open-source/commissioned content; clear attribution and rights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o8peizkmtxlw" w:id="15"/>
    <w:bookmarkEnd w:id="15"/>
    <w:p w:rsidR="00000000" w:rsidDel="00000000" w:rsidP="00000000" w:rsidRDefault="00000000" w:rsidRPr="00000000" w14:paraId="000000F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16. Proposed Roadmap (High-Level)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5300"/>
        <w:gridCol w:w="1560"/>
        <w:tblGridChange w:id="0">
          <w:tblGrid>
            <w:gridCol w:w="2500"/>
            <w:gridCol w:w="530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5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 (Indicative)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0 –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research, content partnership outreach, MVP scoping (pick 5-6 pilot states)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1 –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Atlas (pilot states), avatars, basic quizzes/badges, AI chatbot (RAG, limited domain), core 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 3–6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2 –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remaining states/UTs, leaderboards, streaks, multilingual chatbot, personalization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 7–12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3 – Community &amp;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UGC features, deeper indigenous content, institutional partnerships, monetization pilots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2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 13–18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5pxhdxpx353" w:id="16"/>
    <w:bookmarkEnd w:id="16"/>
    <w:p w:rsidR="00000000" w:rsidDel="00000000" w:rsidP="00000000" w:rsidRDefault="00000000" w:rsidRPr="00000000" w14:paraId="0000010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17. Open Questions</w:t>
      </w:r>
    </w:p>
    <w:p w:rsidR="00000000" w:rsidDel="00000000" w:rsidP="00000000" w:rsidRDefault="00000000" w:rsidRPr="00000000" w14:paraId="00000103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1. What is the target platform priority — mobile app (iOS/Android), web, or both at launch?</w:t>
      </w:r>
    </w:p>
    <w:p w:rsidR="00000000" w:rsidDel="00000000" w:rsidP="00000000" w:rsidRDefault="00000000" w:rsidRPr="00000000" w14:paraId="00000104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2. Which pilot states/regions should be prioritized for MVP content depth, and on what basis (population, tourism interest, content availability)?</w:t>
      </w:r>
    </w:p>
    <w:p w:rsidR="00000000" w:rsidDel="00000000" w:rsidP="00000000" w:rsidRDefault="00000000" w:rsidRPr="00000000" w14:paraId="00000105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3. What is the budget/appetite for original content creation (photography, video, illustration) vs. licensing existing archives?</w:t>
      </w:r>
    </w:p>
    <w:p w:rsidR="00000000" w:rsidDel="00000000" w:rsidP="00000000" w:rsidRDefault="00000000" w:rsidRPr="00000000" w14:paraId="00000106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4. Should the platform target India-first (schools, B2G) or global-first (diaspora/tourists) go-to-market?</w:t>
      </w:r>
    </w:p>
    <w:p w:rsidR="00000000" w:rsidDel="00000000" w:rsidP="00000000" w:rsidRDefault="00000000" w:rsidRPr="00000000" w14:paraId="00000107">
      <w:pPr>
        <w:spacing w:after="100"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5. What governance body will own final sign-off on culturally sensitive content?</w:t>
      </w:r>
    </w:p>
    <w:bookmarkStart w:colFirst="0" w:colLast="0" w:name="bookmark=id.nyuqqi1vjjj6" w:id="17"/>
    <w:bookmarkEnd w:id="17"/>
    <w:p w:rsidR="00000000" w:rsidDel="00000000" w:rsidP="00000000" w:rsidRDefault="00000000" w:rsidRPr="00000000" w14:paraId="0000010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18. Appendix: Glossary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RAG (Retrieval-Augmented Generation):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architecture where responses are grounded in a retrieved knowledge base rather than generated purely from a model's internal training.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UGC: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User-Generated Content.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DPDPA: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Digital Personal Data Protection Act (India).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MAU/DAU: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Monthly/Daily Active Users.</w:t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Bharat Heritage — PRD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8b25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v8eUpa0F7MCRqmCpNccus0b1g==">CgMxLjAyD2lkLnFwcGdhNXh6NWZiZjIPaWQuMTRhMXAzZHc5b215Mg9pZC5hMjN6eDhucmczcWcyD2lkLjR2aWlxZG02emFhNTIPaWQuZWEwdzFqa21tbGUxMg9pZC5kYWxhY3ZxdTRjZ3gyD2lkLnBrcWJ6Y2M5Z3AwZzIPaWQubGh5dG90NmF0NjdyMg9pZC50ajU4YzVqY2luNXkyD2lkLmNhajQ3Y3RkM2M4MTIPaWQuYjlkNmI4eHBoamQzMg9pZC5qZW9hdjdjMjJ1dXUyD2lkLmNmN2N1MmJoNnFsaDIPaWQuZXBlMTJqa21ubDFqMg5pZC42bHIwcG5sOHNmZTIPaWQubzhwZWl6a210eGx3Mg5pZC41cHhoZHhweDM1MzIPaWQubnl1cXFpMXZqamo2OAByITFqUmJkLWpFX0hBdWwwdjlGWDVZX3Q4N0xyVHBXcVd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2026-09-06T11:56:54.681Z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