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21. Marwari Merchant Heritage &amp; Migration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The Marwari Diaspora &amp; Industrial Empires</w:t>
      </w:r>
    </w:p>
    <w:p>
      <w:pPr>
        <w:spacing w:after="120" w:line="276" w:lineRule="auto"/>
      </w:pPr>
      <w:r>
        <w:rPr>
          <w:i w:val="0"/>
        </w:rPr>
        <w:t>The migration of Marwari merchants from the desert towns of Shekhawati to colonial port cities (Kolkata, Mumbai, Chennai) represents one of the most remarkable entrepreneurial sagas in global economic history [Source: SHK-S006].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Merchant Family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Ancestral Town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Migration Destination</w:t>
            </w:r>
          </w:p>
        </w:tc>
        <w:tc>
          <w:tcPr>
            <w:tcW w:type="dxa" w:w="489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Prominent Business House / Legacy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Birla Family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Pilani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Kolkata / Mumbai</w:t>
            </w:r>
          </w:p>
        </w:tc>
        <w:tc>
          <w:tcPr>
            <w:tcW w:type="dxa" w:w="4896"/>
            <w:shd w:fill="FFFFFF"/>
          </w:tcPr>
          <w:p>
            <w:pPr>
              <w:spacing w:after="40"/>
            </w:pPr>
            <w:r>
              <w:rPr>
                <w:sz w:val="18"/>
              </w:rPr>
              <w:t>Birla Group (Textiles, Cement, BITS Pilani University).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Poddar Family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Ramgarh / Nawalgarh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Kolkata</w:t>
            </w:r>
          </w:p>
        </w:tc>
        <w:tc>
          <w:tcPr>
            <w:tcW w:type="dxa" w:w="4896"/>
            <w:shd w:fill="F1F5F9"/>
          </w:tcPr>
          <w:p>
            <w:pPr>
              <w:spacing w:after="40"/>
            </w:pPr>
            <w:r>
              <w:rPr>
                <w:sz w:val="18"/>
              </w:rPr>
              <w:t>Poddar Mills, extensive philanthropy, Poddar Museum.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Goenka Family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Dundlod / Mandawa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Kolkata</w:t>
            </w:r>
          </w:p>
        </w:tc>
        <w:tc>
          <w:tcPr>
            <w:tcW w:type="dxa" w:w="4896"/>
            <w:shd w:fill="FFFFFF"/>
          </w:tcPr>
          <w:p>
            <w:pPr>
              <w:spacing w:after="40"/>
            </w:pPr>
            <w:r>
              <w:rPr>
                <w:sz w:val="18"/>
              </w:rPr>
              <w:t>RPG Group / Goenka Group (Tires, Power, Retail).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Singhania Family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Fatehpur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Kanpur / Mumbai</w:t>
            </w:r>
          </w:p>
        </w:tc>
        <w:tc>
          <w:tcPr>
            <w:tcW w:type="dxa" w:w="4896"/>
            <w:shd w:fill="F1F5F9"/>
          </w:tcPr>
          <w:p>
            <w:pPr>
              <w:spacing w:after="40"/>
            </w:pPr>
            <w:r>
              <w:rPr>
                <w:sz w:val="18"/>
              </w:rPr>
              <w:t>JK Organisation (Textiles, Paper, Tires).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Ruia Family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Ramgarh Shekhawati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Mumbai</w:t>
            </w:r>
          </w:p>
        </w:tc>
        <w:tc>
          <w:tcPr>
            <w:tcW w:type="dxa" w:w="4896"/>
            <w:shd w:fill="FFFFFF"/>
          </w:tcPr>
          <w:p>
            <w:pPr>
              <w:spacing w:after="40"/>
            </w:pPr>
            <w:r>
              <w:rPr>
                <w:sz w:val="18"/>
              </w:rPr>
              <w:t>Essar Group / Ruia Business Enterprises.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Piramal Family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Baggar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Mumbai</w:t>
            </w:r>
          </w:p>
        </w:tc>
        <w:tc>
          <w:tcPr>
            <w:tcW w:type="dxa" w:w="4896"/>
            <w:shd w:fill="F1F5F9"/>
          </w:tcPr>
          <w:p>
            <w:pPr>
              <w:spacing w:after="40"/>
            </w:pPr>
            <w:r>
              <w:rPr>
                <w:sz w:val="18"/>
              </w:rPr>
              <w:t>Piramal Enterprises (Pharma, Real Estate).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2. Traditional Mercantile Financial Systems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Hundi Credit System: </w:t>
      </w:r>
      <w:r>
        <w:t>An ancient indigenous bill of exchange used by Marwari traders to transfer large sums of money across India without physical cash transport, relying on absolute credit trust.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Basanti Apprentice System: </w:t>
      </w:r>
      <w:r>
        <w:t>Young boys from merchant families were sent to elder relatives in Kolkata or Mumbai to learn double-entry bookkeeping (Bahi-Khata) from age 12.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