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1A365D"/>
          <w:sz w:val="18"/>
        </w:rPr>
        <w:t>SHEKHAWATI CULTURAL HERITAGE KNOWLEDGE BASE</w:t>
      </w:r>
    </w:p>
    <w:p>
      <w:pPr>
        <w:spacing w:after="280"/>
      </w:pPr>
      <w:r>
        <w:rPr>
          <w:rFonts w:ascii="Arial" w:hAnsi="Arial"/>
          <w:b/>
          <w:color w:val="8B0000"/>
          <w:sz w:val="44"/>
        </w:rPr>
        <w:t>33. Festivals Database</w:t>
      </w:r>
    </w:p>
    <w:p>
      <w:pPr>
        <w:spacing w:before="280" w:after="120"/>
      </w:pPr>
      <w:r>
        <w:rPr>
          <w:rFonts w:ascii="Arial" w:hAnsi="Arial"/>
          <w:b/>
          <w:color w:val="8B0000"/>
          <w:sz w:val="30"/>
        </w:rPr>
        <w:t>1. Regional Event Catalog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728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Entity ID</w:t>
            </w:r>
          </w:p>
        </w:tc>
        <w:tc>
          <w:tcPr>
            <w:tcW w:type="dxa" w:w="2592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Festival Name</w:t>
            </w:r>
          </w:p>
        </w:tc>
        <w:tc>
          <w:tcPr>
            <w:tcW w:type="dxa" w:w="2160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Calendar / Season</w:t>
            </w:r>
          </w:p>
        </w:tc>
        <w:tc>
          <w:tcPr>
            <w:tcW w:type="dxa" w:w="2160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Key Location</w:t>
            </w:r>
          </w:p>
        </w:tc>
        <w:tc>
          <w:tcPr>
            <w:tcW w:type="dxa" w:w="3600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Primary Cultural Activity</w:t>
            </w:r>
          </w:p>
        </w:tc>
      </w:tr>
      <w:tr>
        <w:tc>
          <w:tcPr>
            <w:tcW w:type="dxa" w:w="1728"/>
            <w:shd w:fill="FFFFFF"/>
          </w:tcPr>
          <w:p>
            <w:pPr>
              <w:spacing w:after="40"/>
            </w:pPr>
            <w:r>
              <w:rPr>
                <w:sz w:val="18"/>
              </w:rPr>
              <w:t>SHK-FS-001</w:t>
            </w:r>
          </w:p>
        </w:tc>
        <w:tc>
          <w:tcPr>
            <w:tcW w:type="dxa" w:w="2592"/>
            <w:shd w:fill="FFFFFF"/>
          </w:tcPr>
          <w:p>
            <w:pPr>
              <w:spacing w:after="40"/>
            </w:pPr>
            <w:r>
              <w:rPr>
                <w:sz w:val="18"/>
              </w:rPr>
              <w:t>Chang-Dhamal Holi</w:t>
            </w:r>
          </w:p>
        </w:tc>
        <w:tc>
          <w:tcPr>
            <w:tcW w:type="dxa" w:w="2160"/>
            <w:shd w:fill="FFFFFF"/>
          </w:tcPr>
          <w:p>
            <w:pPr>
              <w:spacing w:after="40"/>
            </w:pPr>
            <w:r>
              <w:rPr>
                <w:sz w:val="18"/>
              </w:rPr>
              <w:t>Phalguna (March)</w:t>
            </w:r>
          </w:p>
        </w:tc>
        <w:tc>
          <w:tcPr>
            <w:tcW w:type="dxa" w:w="2160"/>
            <w:shd w:fill="FFFFFF"/>
          </w:tcPr>
          <w:p>
            <w:pPr>
              <w:spacing w:after="40"/>
            </w:pPr>
            <w:r>
              <w:rPr>
                <w:sz w:val="18"/>
              </w:rPr>
              <w:t>Pan-Shekhawati Chowks</w:t>
            </w:r>
          </w:p>
        </w:tc>
        <w:tc>
          <w:tcPr>
            <w:tcW w:type="dxa" w:w="3600"/>
            <w:shd w:fill="FFFFFF"/>
          </w:tcPr>
          <w:p>
            <w:pPr>
              <w:spacing w:after="40"/>
            </w:pPr>
            <w:r>
              <w:rPr>
                <w:sz w:val="18"/>
              </w:rPr>
              <w:t>Chang drum beating &amp; male Dhamal dancing</w:t>
            </w:r>
          </w:p>
        </w:tc>
      </w:tr>
      <w:tr>
        <w:tc>
          <w:tcPr>
            <w:tcW w:type="dxa" w:w="1728"/>
            <w:shd w:fill="F1F5F9"/>
          </w:tcPr>
          <w:p>
            <w:pPr>
              <w:spacing w:after="40"/>
            </w:pPr>
            <w:r>
              <w:rPr>
                <w:sz w:val="18"/>
              </w:rPr>
              <w:t>SHK-FS-002</w:t>
            </w:r>
          </w:p>
        </w:tc>
        <w:tc>
          <w:tcPr>
            <w:tcW w:type="dxa" w:w="2592"/>
            <w:shd w:fill="F1F5F9"/>
          </w:tcPr>
          <w:p>
            <w:pPr>
              <w:spacing w:after="40"/>
            </w:pPr>
            <w:r>
              <w:rPr>
                <w:sz w:val="18"/>
              </w:rPr>
              <w:t>Gangaur Procession</w:t>
            </w:r>
          </w:p>
        </w:tc>
        <w:tc>
          <w:tcPr>
            <w:tcW w:type="dxa" w:w="2160"/>
            <w:shd w:fill="F1F5F9"/>
          </w:tcPr>
          <w:p>
            <w:pPr>
              <w:spacing w:after="40"/>
            </w:pPr>
            <w:r>
              <w:rPr>
                <w:sz w:val="18"/>
              </w:rPr>
              <w:t>Chaitra (March-April)</w:t>
            </w:r>
          </w:p>
        </w:tc>
        <w:tc>
          <w:tcPr>
            <w:tcW w:type="dxa" w:w="2160"/>
            <w:shd w:fill="F1F5F9"/>
          </w:tcPr>
          <w:p>
            <w:pPr>
              <w:spacing w:after="40"/>
            </w:pPr>
            <w:r>
              <w:rPr>
                <w:sz w:val="18"/>
              </w:rPr>
              <w:t>Mandawa, Nawalgarh, Jaipur</w:t>
            </w:r>
          </w:p>
        </w:tc>
        <w:tc>
          <w:tcPr>
            <w:tcW w:type="dxa" w:w="3600"/>
            <w:shd w:fill="F1F5F9"/>
          </w:tcPr>
          <w:p>
            <w:pPr>
              <w:spacing w:after="40"/>
            </w:pPr>
            <w:r>
              <w:rPr>
                <w:sz w:val="18"/>
              </w:rPr>
              <w:t>Women worshipping Isar-Gauri idols</w:t>
            </w:r>
          </w:p>
        </w:tc>
      </w:tr>
      <w:tr>
        <w:tc>
          <w:tcPr>
            <w:tcW w:type="dxa" w:w="1728"/>
            <w:shd w:fill="FFFFFF"/>
          </w:tcPr>
          <w:p>
            <w:pPr>
              <w:spacing w:after="40"/>
            </w:pPr>
            <w:r>
              <w:rPr>
                <w:sz w:val="18"/>
              </w:rPr>
              <w:t>SHK-FS-003</w:t>
            </w:r>
          </w:p>
        </w:tc>
        <w:tc>
          <w:tcPr>
            <w:tcW w:type="dxa" w:w="2592"/>
            <w:shd w:fill="FFFFFF"/>
          </w:tcPr>
          <w:p>
            <w:pPr>
              <w:spacing w:after="40"/>
            </w:pPr>
            <w:r>
              <w:rPr>
                <w:sz w:val="18"/>
              </w:rPr>
              <w:t>Khatushyamji Mela</w:t>
            </w:r>
          </w:p>
        </w:tc>
        <w:tc>
          <w:tcPr>
            <w:tcW w:type="dxa" w:w="2160"/>
            <w:shd w:fill="FFFFFF"/>
          </w:tcPr>
          <w:p>
            <w:pPr>
              <w:spacing w:after="40"/>
            </w:pPr>
            <w:r>
              <w:rPr>
                <w:sz w:val="18"/>
              </w:rPr>
              <w:t>Phalguna Sudi (Feb-March)</w:t>
            </w:r>
          </w:p>
        </w:tc>
        <w:tc>
          <w:tcPr>
            <w:tcW w:type="dxa" w:w="2160"/>
            <w:shd w:fill="FFFFFF"/>
          </w:tcPr>
          <w:p>
            <w:pPr>
              <w:spacing w:after="40"/>
            </w:pPr>
            <w:r>
              <w:rPr>
                <w:sz w:val="18"/>
              </w:rPr>
              <w:t>Khatu (Sikar)</w:t>
            </w:r>
          </w:p>
        </w:tc>
        <w:tc>
          <w:tcPr>
            <w:tcW w:type="dxa" w:w="3600"/>
            <w:shd w:fill="FFFFFF"/>
          </w:tcPr>
          <w:p>
            <w:pPr>
              <w:spacing w:after="40"/>
            </w:pPr>
            <w:r>
              <w:rPr>
                <w:sz w:val="18"/>
              </w:rPr>
              <w:t>Massive devotional pilgrimage fair</w:t>
            </w:r>
          </w:p>
        </w:tc>
      </w:tr>
      <w:tr>
        <w:tc>
          <w:tcPr>
            <w:tcW w:type="dxa" w:w="1728"/>
            <w:shd w:fill="F1F5F9"/>
          </w:tcPr>
          <w:p>
            <w:pPr>
              <w:spacing w:after="40"/>
            </w:pPr>
            <w:r>
              <w:rPr>
                <w:sz w:val="18"/>
              </w:rPr>
              <w:t>SHK-FS-004</w:t>
            </w:r>
          </w:p>
        </w:tc>
        <w:tc>
          <w:tcPr>
            <w:tcW w:type="dxa" w:w="2592"/>
            <w:shd w:fill="F1F5F9"/>
          </w:tcPr>
          <w:p>
            <w:pPr>
              <w:spacing w:after="40"/>
            </w:pPr>
            <w:r>
              <w:rPr>
                <w:sz w:val="18"/>
              </w:rPr>
              <w:t>Teej Festival</w:t>
            </w:r>
          </w:p>
        </w:tc>
        <w:tc>
          <w:tcPr>
            <w:tcW w:type="dxa" w:w="2160"/>
            <w:shd w:fill="F1F5F9"/>
          </w:tcPr>
          <w:p>
            <w:pPr>
              <w:spacing w:after="40"/>
            </w:pPr>
            <w:r>
              <w:rPr>
                <w:sz w:val="18"/>
              </w:rPr>
              <w:t>Shravan (July-August)</w:t>
            </w:r>
          </w:p>
        </w:tc>
        <w:tc>
          <w:tcPr>
            <w:tcW w:type="dxa" w:w="2160"/>
            <w:shd w:fill="F1F5F9"/>
          </w:tcPr>
          <w:p>
            <w:pPr>
              <w:spacing w:after="40"/>
            </w:pPr>
            <w:r>
              <w:rPr>
                <w:sz w:val="18"/>
              </w:rPr>
              <w:t>Towns &amp; Villages</w:t>
            </w:r>
          </w:p>
        </w:tc>
        <w:tc>
          <w:tcPr>
            <w:tcW w:type="dxa" w:w="3600"/>
            <w:shd w:fill="F1F5F9"/>
          </w:tcPr>
          <w:p>
            <w:pPr>
              <w:spacing w:after="40"/>
            </w:pPr>
            <w:r>
              <w:rPr>
                <w:sz w:val="18"/>
              </w:rPr>
              <w:t>Monsoon swings &amp; Lehriya wearing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Georgia" w:hAnsi="Georgia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