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MASTER DIGITAL CULTURAL KNOWLEDGE BASE</w:t>
      </w:r>
    </w:p>
    <w:p>
      <w:pPr>
        <w:spacing w:after="280"/>
      </w:pPr>
      <w:r>
        <w:rPr>
          <w:rFonts w:ascii="Arial" w:hAnsi="Arial"/>
          <w:b/>
          <w:color w:val="8B0000"/>
          <w:sz w:val="44"/>
        </w:rPr>
        <w:t>54. SHEKHAWATI MASTER RESEARCH SYNTHESIS</w:t>
      </w:r>
    </w:p>
    <w:p>
      <w:pPr>
        <w:spacing w:before="280" w:after="120"/>
      </w:pPr>
      <w:r>
        <w:rPr>
          <w:rFonts w:ascii="Arial" w:hAnsi="Arial"/>
          <w:b/>
          <w:color w:val="8B0000"/>
          <w:sz w:val="30"/>
        </w:rPr>
        <w:t>Part 1 — Executive Summary</w:t>
      </w:r>
    </w:p>
    <w:p>
      <w:pPr>
        <w:spacing w:after="120" w:line="276" w:lineRule="auto"/>
      </w:pPr>
      <w:r>
        <w:rPr>
          <w:i w:val="0"/>
        </w:rPr>
        <w:t>This Master Synthesis Document serves as the comprehensive index, executive summary, and structural architectural blueprint for the 54-document Shekhawati Digital Cultural Knowledge Base. Generated for conversion into an interactive digital heritage platform, AI cultural chatbot, and knowledge graph system, this research package establishes an authoritative, source-backed documentation of Shekhawati, Rajasthan, India [Source: SHK-S001, SHK-S002, SHK-S004, SHK-S006].</w:t>
      </w:r>
    </w:p>
    <w:p>
      <w:pPr>
        <w:spacing w:before="280" w:after="120"/>
      </w:pPr>
      <w:r>
        <w:rPr>
          <w:rFonts w:ascii="Arial" w:hAnsi="Arial"/>
          <w:b/>
          <w:color w:val="8B0000"/>
          <w:sz w:val="30"/>
        </w:rPr>
        <w:t>Part 2 — Cultural Identity &amp; Uniqueness</w:t>
      </w:r>
    </w:p>
    <w:p>
      <w:pPr>
        <w:spacing w:after="120" w:line="276" w:lineRule="auto"/>
      </w:pPr>
      <w:r>
        <w:rPr>
          <w:i w:val="0"/>
        </w:rPr>
        <w:t>Shekhawati's unique cultural identity stems from the historic convergence of two distinct socio-political forces: the independent feudal military rule of the Shekhawat Rajput clan (founded by Rao Shekhaji in 1433 CE) and the extraordinary mercantile prosperity of Marwari merchant families (Poddars, Goenkas, Birlas, Singulars, Ruias, Piramals) who migrated to colonial port cities and funneled commercial wealth back home to create Asia's densest concentration of fresco-adorned courtyard havelis.</w:t>
      </w:r>
    </w:p>
    <w:p>
      <w:pPr>
        <w:spacing w:before="280" w:after="120"/>
      </w:pPr>
      <w:r>
        <w:rPr>
          <w:rFonts w:ascii="Arial" w:hAnsi="Arial"/>
          <w:b/>
          <w:color w:val="8B0000"/>
          <w:sz w:val="30"/>
        </w:rPr>
        <w:t>Part 3 — Database Entity Count Inventory</w:t>
      </w:r>
    </w:p>
    <w:p>
      <w:pPr>
        <w:spacing w:after="120" w:line="276" w:lineRule="auto"/>
      </w:pPr>
      <w:r>
        <w:rPr>
          <w:i w:val="0"/>
        </w:rPr>
        <w:t>Below is the audited count of researched entities populated across the 54 research documents:</w:t>
      </w:r>
    </w:p>
    <w:tbl>
      <w:tblPr>
        <w:tblW w:type="auto" w:w="0"/>
        <w:jc w:val="center"/>
        <w:tblLook w:firstColumn="1" w:firstRow="1" w:lastColumn="0" w:lastRow="0" w:noHBand="0" w:noVBand="1" w:val="04A0"/>
      </w:tblPr>
      <w:tblGrid>
        <w:gridCol w:w="2340"/>
        <w:gridCol w:w="2340"/>
        <w:gridCol w:w="2340"/>
        <w:gridCol w:w="2340"/>
      </w:tblGrid>
      <w:tr>
        <w:tc>
          <w:tcPr>
            <w:tcW w:type="dxa" w:w="3168"/>
            <w:shd w:fill="1E3A8A"/>
          </w:tcPr>
          <w:p>
            <w:pPr>
              <w:spacing w:after="40"/>
              <w:jc w:val="left"/>
            </w:pPr>
            <w:r>
              <w:rPr>
                <w:rFonts w:ascii="Arial" w:hAnsi="Arial"/>
                <w:b/>
                <w:color w:val="FFFFFF"/>
                <w:sz w:val="19"/>
              </w:rPr>
              <w:t>Cultural Entity Category</w:t>
            </w:r>
          </w:p>
        </w:tc>
        <w:tc>
          <w:tcPr>
            <w:tcW w:type="dxa" w:w="3600"/>
            <w:shd w:fill="1E3A8A"/>
          </w:tcPr>
          <w:p>
            <w:pPr>
              <w:spacing w:after="40"/>
              <w:jc w:val="left"/>
            </w:pPr>
            <w:r>
              <w:rPr>
                <w:rFonts w:ascii="Arial" w:hAnsi="Arial"/>
                <w:b/>
                <w:color w:val="FFFFFF"/>
                <w:sz w:val="19"/>
              </w:rPr>
              <w:t>Researched Entity Count</w:t>
            </w:r>
          </w:p>
        </w:tc>
        <w:tc>
          <w:tcPr>
            <w:tcW w:type="dxa" w:w="3312"/>
            <w:shd w:fill="1E3A8A"/>
          </w:tcPr>
          <w:p>
            <w:pPr>
              <w:spacing w:after="40"/>
              <w:jc w:val="left"/>
            </w:pPr>
            <w:r>
              <w:rPr>
                <w:rFonts w:ascii="Arial" w:hAnsi="Arial"/>
                <w:b/>
                <w:color w:val="FFFFFF"/>
                <w:sz w:val="19"/>
              </w:rPr>
              <w:t>Primary Document Reference</w:t>
            </w:r>
          </w:p>
        </w:tc>
        <w:tc>
          <w:tcPr>
            <w:tcW w:type="dxa" w:w="1728"/>
            <w:shd w:fill="1E3A8A"/>
          </w:tcPr>
          <w:p>
            <w:pPr>
              <w:spacing w:after="40"/>
              <w:jc w:val="left"/>
            </w:pPr>
            <w:r>
              <w:rPr>
                <w:rFonts w:ascii="Arial" w:hAnsi="Arial"/>
                <w:b/>
                <w:color w:val="FFFFFF"/>
                <w:sz w:val="19"/>
              </w:rPr>
              <w:t>Data Quality Level</w:t>
            </w:r>
          </w:p>
        </w:tc>
      </w:tr>
      <w:tr>
        <w:tc>
          <w:tcPr>
            <w:tcW w:type="dxa" w:w="3168"/>
            <w:shd w:fill="FFFFFF"/>
          </w:tcPr>
          <w:p>
            <w:pPr>
              <w:spacing w:after="40"/>
            </w:pPr>
            <w:r>
              <w:rPr>
                <w:sz w:val="18"/>
              </w:rPr>
              <w:t>Heritage Towns Researched</w:t>
            </w:r>
          </w:p>
        </w:tc>
        <w:tc>
          <w:tcPr>
            <w:tcW w:type="dxa" w:w="3600"/>
            <w:shd w:fill="FFFFFF"/>
          </w:tcPr>
          <w:p>
            <w:pPr>
              <w:spacing w:after="40"/>
            </w:pPr>
            <w:r>
              <w:rPr>
                <w:sz w:val="18"/>
              </w:rPr>
              <w:t>20 Towns (Mandawa, Nawalgarh, Fatehpur, Ramgarh, Churu, Dundlod, etc.)</w:t>
            </w:r>
          </w:p>
        </w:tc>
        <w:tc>
          <w:tcPr>
            <w:tcW w:type="dxa" w:w="3312"/>
            <w:shd w:fill="FFFFFF"/>
          </w:tcPr>
          <w:p>
            <w:pPr>
              <w:spacing w:after="40"/>
            </w:pPr>
            <w:r>
              <w:rPr>
                <w:sz w:val="18"/>
              </w:rPr>
              <w:t>06_Towns_and_Regional_Heritage.docx / File 28</w:t>
            </w:r>
          </w:p>
        </w:tc>
        <w:tc>
          <w:tcPr>
            <w:tcW w:type="dxa" w:w="1728"/>
            <w:shd w:fill="FFFFFF"/>
          </w:tcPr>
          <w:p>
            <w:pPr>
              <w:spacing w:after="40"/>
            </w:pPr>
            <w:r>
              <w:rPr>
                <w:sz w:val="18"/>
              </w:rPr>
              <w:t>HIGH [SHK-S001]</w:t>
            </w:r>
          </w:p>
        </w:tc>
      </w:tr>
      <w:tr>
        <w:tc>
          <w:tcPr>
            <w:tcW w:type="dxa" w:w="3168"/>
            <w:shd w:fill="F1F5F9"/>
          </w:tcPr>
          <w:p>
            <w:pPr>
              <w:spacing w:after="40"/>
            </w:pPr>
            <w:r>
              <w:rPr>
                <w:sz w:val="18"/>
              </w:rPr>
              <w:t>Iconic Havelis Cataloged</w:t>
            </w:r>
          </w:p>
        </w:tc>
        <w:tc>
          <w:tcPr>
            <w:tcW w:type="dxa" w:w="3600"/>
            <w:shd w:fill="F1F5F9"/>
          </w:tcPr>
          <w:p>
            <w:pPr>
              <w:spacing w:after="40"/>
            </w:pPr>
            <w:r>
              <w:rPr>
                <w:sz w:val="18"/>
              </w:rPr>
              <w:t>42 Individual Havelis with architectural breakdowns</w:t>
            </w:r>
          </w:p>
        </w:tc>
        <w:tc>
          <w:tcPr>
            <w:tcW w:type="dxa" w:w="3312"/>
            <w:shd w:fill="F1F5F9"/>
          </w:tcPr>
          <w:p>
            <w:pPr>
              <w:spacing w:after="40"/>
            </w:pPr>
            <w:r>
              <w:rPr>
                <w:sz w:val="18"/>
              </w:rPr>
              <w:t>07_Havelis_and_Fresco_Architecture.docx / File 29</w:t>
            </w:r>
          </w:p>
        </w:tc>
        <w:tc>
          <w:tcPr>
            <w:tcW w:type="dxa" w:w="1728"/>
            <w:shd w:fill="F1F5F9"/>
          </w:tcPr>
          <w:p>
            <w:pPr>
              <w:spacing w:after="40"/>
            </w:pPr>
            <w:r>
              <w:rPr>
                <w:sz w:val="18"/>
              </w:rPr>
              <w:t>HIGH [SHK-S001]</w:t>
            </w:r>
          </w:p>
        </w:tc>
      </w:tr>
      <w:tr>
        <w:tc>
          <w:tcPr>
            <w:tcW w:type="dxa" w:w="3168"/>
            <w:shd w:fill="FFFFFF"/>
          </w:tcPr>
          <w:p>
            <w:pPr>
              <w:spacing w:after="40"/>
            </w:pPr>
            <w:r>
              <w:rPr>
                <w:sz w:val="18"/>
              </w:rPr>
              <w:t>Fresco Sites &amp; Motifs</w:t>
            </w:r>
          </w:p>
        </w:tc>
        <w:tc>
          <w:tcPr>
            <w:tcW w:type="dxa" w:w="3600"/>
            <w:shd w:fill="FFFFFF"/>
          </w:tcPr>
          <w:p>
            <w:pPr>
              <w:spacing w:after="40"/>
            </w:pPr>
            <w:r>
              <w:rPr>
                <w:sz w:val="18"/>
              </w:rPr>
              <w:t>35 Major Fresco Panels &amp; Subject Themes</w:t>
            </w:r>
          </w:p>
        </w:tc>
        <w:tc>
          <w:tcPr>
            <w:tcW w:type="dxa" w:w="3312"/>
            <w:shd w:fill="FFFFFF"/>
          </w:tcPr>
          <w:p>
            <w:pPr>
              <w:spacing w:after="40"/>
            </w:pPr>
            <w:r>
              <w:rPr>
                <w:sz w:val="18"/>
              </w:rPr>
              <w:t>08_Fresco_Paintings.docx / File 30</w:t>
            </w:r>
          </w:p>
        </w:tc>
        <w:tc>
          <w:tcPr>
            <w:tcW w:type="dxa" w:w="1728"/>
            <w:shd w:fill="FFFFFF"/>
          </w:tcPr>
          <w:p>
            <w:pPr>
              <w:spacing w:after="40"/>
            </w:pPr>
            <w:r>
              <w:rPr>
                <w:sz w:val="18"/>
              </w:rPr>
              <w:t>HIGH [SHK-S004]</w:t>
            </w:r>
          </w:p>
        </w:tc>
      </w:tr>
      <w:tr>
        <w:tc>
          <w:tcPr>
            <w:tcW w:type="dxa" w:w="3168"/>
            <w:shd w:fill="F1F5F9"/>
          </w:tcPr>
          <w:p>
            <w:pPr>
              <w:spacing w:after="40"/>
            </w:pPr>
            <w:r>
              <w:rPr>
                <w:sz w:val="18"/>
              </w:rPr>
              <w:t>Forts, Garhs &amp; Monuments</w:t>
            </w:r>
          </w:p>
        </w:tc>
        <w:tc>
          <w:tcPr>
            <w:tcW w:type="dxa" w:w="3600"/>
            <w:shd w:fill="F1F5F9"/>
          </w:tcPr>
          <w:p>
            <w:pPr>
              <w:spacing w:after="40"/>
            </w:pPr>
            <w:r>
              <w:rPr>
                <w:sz w:val="18"/>
              </w:rPr>
              <w:t>15 Fortresses &amp; Cenotaphs</w:t>
            </w:r>
          </w:p>
        </w:tc>
        <w:tc>
          <w:tcPr>
            <w:tcW w:type="dxa" w:w="3312"/>
            <w:shd w:fill="F1F5F9"/>
          </w:tcPr>
          <w:p>
            <w:pPr>
              <w:spacing w:after="40"/>
            </w:pPr>
            <w:r>
              <w:rPr>
                <w:sz w:val="18"/>
              </w:rPr>
              <w:t>09_Forts_and_Heritage_Buildings.docx / File 31</w:t>
            </w:r>
          </w:p>
        </w:tc>
        <w:tc>
          <w:tcPr>
            <w:tcW w:type="dxa" w:w="1728"/>
            <w:shd w:fill="F1F5F9"/>
          </w:tcPr>
          <w:p>
            <w:pPr>
              <w:spacing w:after="40"/>
            </w:pPr>
            <w:r>
              <w:rPr>
                <w:sz w:val="18"/>
              </w:rPr>
              <w:t>HIGH [SHK-S002]</w:t>
            </w:r>
          </w:p>
        </w:tc>
      </w:tr>
      <w:tr>
        <w:tc>
          <w:tcPr>
            <w:tcW w:type="dxa" w:w="3168"/>
            <w:shd w:fill="FFFFFF"/>
          </w:tcPr>
          <w:p>
            <w:pPr>
              <w:spacing w:after="40"/>
            </w:pPr>
            <w:r>
              <w:rPr>
                <w:sz w:val="18"/>
              </w:rPr>
              <w:t>Temples &amp; Sacred Shrines</w:t>
            </w:r>
          </w:p>
        </w:tc>
        <w:tc>
          <w:tcPr>
            <w:tcW w:type="dxa" w:w="3600"/>
            <w:shd w:fill="FFFFFF"/>
          </w:tcPr>
          <w:p>
            <w:pPr>
              <w:spacing w:after="40"/>
            </w:pPr>
            <w:r>
              <w:rPr>
                <w:sz w:val="18"/>
              </w:rPr>
              <w:t>18 Religious Shrines (Salasar Balaji, Khatu Shyam, Jeen Mata, etc.)</w:t>
            </w:r>
          </w:p>
        </w:tc>
        <w:tc>
          <w:tcPr>
            <w:tcW w:type="dxa" w:w="3312"/>
            <w:shd w:fill="FFFFFF"/>
          </w:tcPr>
          <w:p>
            <w:pPr>
              <w:spacing w:after="40"/>
            </w:pPr>
            <w:r>
              <w:rPr>
                <w:sz w:val="18"/>
              </w:rPr>
              <w:t>10_Temples_and_Religious_Heritage.docx / File 32</w:t>
            </w:r>
          </w:p>
        </w:tc>
        <w:tc>
          <w:tcPr>
            <w:tcW w:type="dxa" w:w="1728"/>
            <w:shd w:fill="FFFFFF"/>
          </w:tcPr>
          <w:p>
            <w:pPr>
              <w:spacing w:after="40"/>
            </w:pPr>
            <w:r>
              <w:rPr>
                <w:sz w:val="18"/>
              </w:rPr>
              <w:t>HIGH [SHK-S008]</w:t>
            </w:r>
          </w:p>
        </w:tc>
      </w:tr>
      <w:tr>
        <w:tc>
          <w:tcPr>
            <w:tcW w:type="dxa" w:w="3168"/>
            <w:shd w:fill="F1F5F9"/>
          </w:tcPr>
          <w:p>
            <w:pPr>
              <w:spacing w:after="40"/>
            </w:pPr>
            <w:r>
              <w:rPr>
                <w:sz w:val="18"/>
              </w:rPr>
              <w:t>Traditional Water Systems</w:t>
            </w:r>
          </w:p>
        </w:tc>
        <w:tc>
          <w:tcPr>
            <w:tcW w:type="dxa" w:w="3600"/>
            <w:shd w:fill="F1F5F9"/>
          </w:tcPr>
          <w:p>
            <w:pPr>
              <w:spacing w:after="40"/>
            </w:pPr>
            <w:r>
              <w:rPr>
                <w:sz w:val="18"/>
              </w:rPr>
              <w:t>25 Baoris, Johads, Kunds &amp; Covered Wells</w:t>
            </w:r>
          </w:p>
        </w:tc>
        <w:tc>
          <w:tcPr>
            <w:tcW w:type="dxa" w:w="3312"/>
            <w:shd w:fill="F1F5F9"/>
          </w:tcPr>
          <w:p>
            <w:pPr>
              <w:spacing w:after="40"/>
            </w:pPr>
            <w:r>
              <w:rPr>
                <w:sz w:val="18"/>
              </w:rPr>
              <w:t>26_Water_Heritage_and_Traditional_Architecture.docx</w:t>
            </w:r>
          </w:p>
        </w:tc>
        <w:tc>
          <w:tcPr>
            <w:tcW w:type="dxa" w:w="1728"/>
            <w:shd w:fill="F1F5F9"/>
          </w:tcPr>
          <w:p>
            <w:pPr>
              <w:spacing w:after="40"/>
            </w:pPr>
            <w:r>
              <w:rPr>
                <w:sz w:val="18"/>
              </w:rPr>
              <w:t>HIGH [SHK-S007]</w:t>
            </w:r>
          </w:p>
        </w:tc>
      </w:tr>
      <w:tr>
        <w:tc>
          <w:tcPr>
            <w:tcW w:type="dxa" w:w="3168"/>
            <w:shd w:fill="FFFFFF"/>
          </w:tcPr>
          <w:p>
            <w:pPr>
              <w:spacing w:after="40"/>
            </w:pPr>
            <w:r>
              <w:rPr>
                <w:sz w:val="18"/>
              </w:rPr>
              <w:t>Festivals &amp; Rituals</w:t>
            </w:r>
          </w:p>
        </w:tc>
        <w:tc>
          <w:tcPr>
            <w:tcW w:type="dxa" w:w="3600"/>
            <w:shd w:fill="FFFFFF"/>
          </w:tcPr>
          <w:p>
            <w:pPr>
              <w:spacing w:after="40"/>
            </w:pPr>
            <w:r>
              <w:rPr>
                <w:sz w:val="18"/>
              </w:rPr>
              <w:t>12 Regional Festivals &amp; Fairs</w:t>
            </w:r>
          </w:p>
        </w:tc>
        <w:tc>
          <w:tcPr>
            <w:tcW w:type="dxa" w:w="3312"/>
            <w:shd w:fill="FFFFFF"/>
          </w:tcPr>
          <w:p>
            <w:pPr>
              <w:spacing w:after="40"/>
            </w:pPr>
            <w:r>
              <w:rPr>
                <w:sz w:val="18"/>
              </w:rPr>
              <w:t>11_Festivals_and_Rituals.docx / File 33</w:t>
            </w:r>
          </w:p>
        </w:tc>
        <w:tc>
          <w:tcPr>
            <w:tcW w:type="dxa" w:w="1728"/>
            <w:shd w:fill="FFFFFF"/>
          </w:tcPr>
          <w:p>
            <w:pPr>
              <w:spacing w:after="40"/>
            </w:pPr>
            <w:r>
              <w:rPr>
                <w:sz w:val="18"/>
              </w:rPr>
              <w:t>HIGH [SHK-S005]</w:t>
            </w:r>
          </w:p>
        </w:tc>
      </w:tr>
      <w:tr>
        <w:tc>
          <w:tcPr>
            <w:tcW w:type="dxa" w:w="3168"/>
            <w:shd w:fill="F1F5F9"/>
          </w:tcPr>
          <w:p>
            <w:pPr>
              <w:spacing w:after="40"/>
            </w:pPr>
            <w:r>
              <w:rPr>
                <w:sz w:val="18"/>
              </w:rPr>
              <w:t>Regional Food Dishes</w:t>
            </w:r>
          </w:p>
        </w:tc>
        <w:tc>
          <w:tcPr>
            <w:tcW w:type="dxa" w:w="3600"/>
            <w:shd w:fill="F1F5F9"/>
          </w:tcPr>
          <w:p>
            <w:pPr>
              <w:spacing w:after="40"/>
            </w:pPr>
            <w:r>
              <w:rPr>
                <w:sz w:val="18"/>
              </w:rPr>
              <w:t>14 Culinary Preparations</w:t>
            </w:r>
          </w:p>
        </w:tc>
        <w:tc>
          <w:tcPr>
            <w:tcW w:type="dxa" w:w="3312"/>
            <w:shd w:fill="F1F5F9"/>
          </w:tcPr>
          <w:p>
            <w:pPr>
              <w:spacing w:after="40"/>
            </w:pPr>
            <w:r>
              <w:rPr>
                <w:sz w:val="18"/>
              </w:rPr>
              <w:t>13_Food_and_Cuisine.docx / File 34</w:t>
            </w:r>
          </w:p>
        </w:tc>
        <w:tc>
          <w:tcPr>
            <w:tcW w:type="dxa" w:w="1728"/>
            <w:shd w:fill="F1F5F9"/>
          </w:tcPr>
          <w:p>
            <w:pPr>
              <w:spacing w:after="40"/>
            </w:pPr>
            <w:r>
              <w:rPr>
                <w:sz w:val="18"/>
              </w:rPr>
              <w:t>HIGH [SHK-S009]</w:t>
            </w:r>
          </w:p>
        </w:tc>
      </w:tr>
      <w:tr>
        <w:tc>
          <w:tcPr>
            <w:tcW w:type="dxa" w:w="3168"/>
            <w:shd w:fill="FFFFFF"/>
          </w:tcPr>
          <w:p>
            <w:pPr>
              <w:spacing w:after="40"/>
            </w:pPr>
            <w:r>
              <w:rPr>
                <w:sz w:val="18"/>
              </w:rPr>
              <w:t>Arts &amp; Crafts Forms</w:t>
            </w:r>
          </w:p>
        </w:tc>
        <w:tc>
          <w:tcPr>
            <w:tcW w:type="dxa" w:w="3600"/>
            <w:shd w:fill="FFFFFF"/>
          </w:tcPr>
          <w:p>
            <w:pPr>
              <w:spacing w:after="40"/>
            </w:pPr>
            <w:r>
              <w:rPr>
                <w:sz w:val="18"/>
              </w:rPr>
              <w:t>10 Traditional Material Crafts</w:t>
            </w:r>
          </w:p>
        </w:tc>
        <w:tc>
          <w:tcPr>
            <w:tcW w:type="dxa" w:w="3312"/>
            <w:shd w:fill="FFFFFF"/>
          </w:tcPr>
          <w:p>
            <w:pPr>
              <w:spacing w:after="40"/>
            </w:pPr>
            <w:r>
              <w:rPr>
                <w:sz w:val="18"/>
              </w:rPr>
              <w:t>15_Arts_and_Crafts.docx / File 35</w:t>
            </w:r>
          </w:p>
        </w:tc>
        <w:tc>
          <w:tcPr>
            <w:tcW w:type="dxa" w:w="1728"/>
            <w:shd w:fill="FFFFFF"/>
          </w:tcPr>
          <w:p>
            <w:pPr>
              <w:spacing w:after="40"/>
            </w:pPr>
            <w:r>
              <w:rPr>
                <w:sz w:val="18"/>
              </w:rPr>
              <w:t>HIGH [SHK-S004]</w:t>
            </w:r>
          </w:p>
        </w:tc>
      </w:tr>
      <w:tr>
        <w:tc>
          <w:tcPr>
            <w:tcW w:type="dxa" w:w="3168"/>
            <w:shd w:fill="F1F5F9"/>
          </w:tcPr>
          <w:p>
            <w:pPr>
              <w:spacing w:after="40"/>
            </w:pPr>
            <w:r>
              <w:rPr>
                <w:sz w:val="18"/>
              </w:rPr>
              <w:t>Folk Music &amp; Dance Forms</w:t>
            </w:r>
          </w:p>
        </w:tc>
        <w:tc>
          <w:tcPr>
            <w:tcW w:type="dxa" w:w="3600"/>
            <w:shd w:fill="F1F5F9"/>
          </w:tcPr>
          <w:p>
            <w:pPr>
              <w:spacing w:after="40"/>
            </w:pPr>
            <w:r>
              <w:rPr>
                <w:sz w:val="18"/>
              </w:rPr>
              <w:t>8 Performing Art Traditions</w:t>
            </w:r>
          </w:p>
        </w:tc>
        <w:tc>
          <w:tcPr>
            <w:tcW w:type="dxa" w:w="3312"/>
            <w:shd w:fill="F1F5F9"/>
          </w:tcPr>
          <w:p>
            <w:pPr>
              <w:spacing w:after="40"/>
            </w:pPr>
            <w:r>
              <w:rPr>
                <w:sz w:val="18"/>
              </w:rPr>
              <w:t>16_Folk_Music.docx / File 36</w:t>
            </w:r>
          </w:p>
        </w:tc>
        <w:tc>
          <w:tcPr>
            <w:tcW w:type="dxa" w:w="1728"/>
            <w:shd w:fill="F1F5F9"/>
          </w:tcPr>
          <w:p>
            <w:pPr>
              <w:spacing w:after="40"/>
            </w:pPr>
            <w:r>
              <w:rPr>
                <w:sz w:val="18"/>
              </w:rPr>
              <w:t>HIGH [SHK-S005]</w:t>
            </w:r>
          </w:p>
        </w:tc>
      </w:tr>
      <w:tr>
        <w:tc>
          <w:tcPr>
            <w:tcW w:type="dxa" w:w="3168"/>
            <w:shd w:fill="FFFFFF"/>
          </w:tcPr>
          <w:p>
            <w:pPr>
              <w:spacing w:after="40"/>
            </w:pPr>
            <w:r>
              <w:rPr>
                <w:sz w:val="18"/>
              </w:rPr>
              <w:t>Important People Biographies</w:t>
            </w:r>
          </w:p>
        </w:tc>
        <w:tc>
          <w:tcPr>
            <w:tcW w:type="dxa" w:w="3600"/>
            <w:shd w:fill="FFFFFF"/>
          </w:tcPr>
          <w:p>
            <w:pPr>
              <w:spacing w:after="40"/>
            </w:pPr>
            <w:r>
              <w:rPr>
                <w:sz w:val="18"/>
              </w:rPr>
              <w:t>25 Historic Personalities</w:t>
            </w:r>
          </w:p>
        </w:tc>
        <w:tc>
          <w:tcPr>
            <w:tcW w:type="dxa" w:w="3312"/>
            <w:shd w:fill="FFFFFF"/>
          </w:tcPr>
          <w:p>
            <w:pPr>
              <w:spacing w:after="40"/>
            </w:pPr>
            <w:r>
              <w:rPr>
                <w:sz w:val="18"/>
              </w:rPr>
              <w:t>37_Important_People.docx</w:t>
            </w:r>
          </w:p>
        </w:tc>
        <w:tc>
          <w:tcPr>
            <w:tcW w:type="dxa" w:w="1728"/>
            <w:shd w:fill="FFFFFF"/>
          </w:tcPr>
          <w:p>
            <w:pPr>
              <w:spacing w:after="40"/>
            </w:pPr>
            <w:r>
              <w:rPr>
                <w:sz w:val="18"/>
              </w:rPr>
              <w:t>HIGH [SHK-S002, S006]</w:t>
            </w:r>
          </w:p>
        </w:tc>
      </w:tr>
      <w:tr>
        <w:tc>
          <w:tcPr>
            <w:tcW w:type="dxa" w:w="3168"/>
            <w:shd w:fill="F1F5F9"/>
          </w:tcPr>
          <w:p>
            <w:pPr>
              <w:spacing w:after="40"/>
            </w:pPr>
            <w:r>
              <w:rPr>
                <w:sz w:val="18"/>
              </w:rPr>
              <w:t>AI Chatbot Q&amp;A Pairs</w:t>
            </w:r>
          </w:p>
        </w:tc>
        <w:tc>
          <w:tcPr>
            <w:tcW w:type="dxa" w:w="3600"/>
            <w:shd w:fill="F1F5F9"/>
          </w:tcPr>
          <w:p>
            <w:pPr>
              <w:spacing w:after="40"/>
            </w:pPr>
            <w:r>
              <w:rPr>
                <w:sz w:val="18"/>
              </w:rPr>
              <w:t>100+ Validated QA Pairs</w:t>
            </w:r>
          </w:p>
        </w:tc>
        <w:tc>
          <w:tcPr>
            <w:tcW w:type="dxa" w:w="3312"/>
            <w:shd w:fill="F1F5F9"/>
          </w:tcPr>
          <w:p>
            <w:pPr>
              <w:spacing w:after="40"/>
            </w:pPr>
            <w:r>
              <w:rPr>
                <w:sz w:val="18"/>
              </w:rPr>
              <w:t>47_AI_Chatbot_Knowledge_Base.docx</w:t>
            </w:r>
          </w:p>
        </w:tc>
        <w:tc>
          <w:tcPr>
            <w:tcW w:type="dxa" w:w="1728"/>
            <w:shd w:fill="F1F5F9"/>
          </w:tcPr>
          <w:p>
            <w:pPr>
              <w:spacing w:after="40"/>
            </w:pPr>
            <w:r>
              <w:rPr>
                <w:sz w:val="18"/>
              </w:rPr>
              <w:t>HIGH [SHK-S001-S009]</w:t>
            </w:r>
          </w:p>
        </w:tc>
      </w:tr>
      <w:tr>
        <w:tc>
          <w:tcPr>
            <w:tcW w:type="dxa" w:w="3168"/>
            <w:shd w:fill="FFFFFF"/>
          </w:tcPr>
          <w:p>
            <w:pPr>
              <w:spacing w:after="40"/>
            </w:pPr>
            <w:r>
              <w:rPr>
                <w:sz w:val="18"/>
              </w:rPr>
              <w:t>Quiz Questions</w:t>
            </w:r>
          </w:p>
        </w:tc>
        <w:tc>
          <w:tcPr>
            <w:tcW w:type="dxa" w:w="3600"/>
            <w:shd w:fill="FFFFFF"/>
          </w:tcPr>
          <w:p>
            <w:pPr>
              <w:spacing w:after="40"/>
            </w:pPr>
            <w:r>
              <w:rPr>
                <w:sz w:val="18"/>
              </w:rPr>
              <w:t>100+ Categorized Quiz Questions</w:t>
            </w:r>
          </w:p>
        </w:tc>
        <w:tc>
          <w:tcPr>
            <w:tcW w:type="dxa" w:w="3312"/>
            <w:shd w:fill="FFFFFF"/>
          </w:tcPr>
          <w:p>
            <w:pPr>
              <w:spacing w:after="40"/>
            </w:pPr>
            <w:r>
              <w:rPr>
                <w:sz w:val="18"/>
              </w:rPr>
              <w:t>48_Quiz_and_Gamification_Data.docx</w:t>
            </w:r>
          </w:p>
        </w:tc>
        <w:tc>
          <w:tcPr>
            <w:tcW w:type="dxa" w:w="1728"/>
            <w:shd w:fill="FFFFFF"/>
          </w:tcPr>
          <w:p>
            <w:pPr>
              <w:spacing w:after="40"/>
            </w:pPr>
            <w:r>
              <w:rPr>
                <w:sz w:val="18"/>
              </w:rPr>
              <w:t>HIGH [SHK-S001-S009]</w:t>
            </w:r>
          </w:p>
        </w:tc>
      </w:tr>
      <w:tr>
        <w:tc>
          <w:tcPr>
            <w:tcW w:type="dxa" w:w="3168"/>
            <w:shd w:fill="F1F5F9"/>
          </w:tcPr>
          <w:p>
            <w:pPr>
              <w:spacing w:after="40"/>
            </w:pPr>
            <w:r>
              <w:rPr>
                <w:sz w:val="18"/>
              </w:rPr>
              <w:t>Gamification Quests</w:t>
            </w:r>
          </w:p>
        </w:tc>
        <w:tc>
          <w:tcPr>
            <w:tcW w:type="dxa" w:w="3600"/>
            <w:shd w:fill="F1F5F9"/>
          </w:tcPr>
          <w:p>
            <w:pPr>
              <w:spacing w:after="40"/>
            </w:pPr>
            <w:r>
              <w:rPr>
                <w:sz w:val="18"/>
              </w:rPr>
              <w:t>12 Educational Quests</w:t>
            </w:r>
          </w:p>
        </w:tc>
        <w:tc>
          <w:tcPr>
            <w:tcW w:type="dxa" w:w="3312"/>
            <w:shd w:fill="F1F5F9"/>
          </w:tcPr>
          <w:p>
            <w:pPr>
              <w:spacing w:after="40"/>
            </w:pPr>
            <w:r>
              <w:rPr>
                <w:sz w:val="18"/>
              </w:rPr>
              <w:t>48_Quiz_and_Gamification_Data.docx</w:t>
            </w:r>
          </w:p>
        </w:tc>
        <w:tc>
          <w:tcPr>
            <w:tcW w:type="dxa" w:w="1728"/>
            <w:shd w:fill="F1F5F9"/>
          </w:tcPr>
          <w:p>
            <w:pPr>
              <w:spacing w:after="40"/>
            </w:pPr>
            <w:r>
              <w:rPr>
                <w:sz w:val="18"/>
              </w:rPr>
              <w:t>HIGH</w:t>
            </w:r>
          </w:p>
        </w:tc>
      </w:tr>
      <w:tr>
        <w:tc>
          <w:tcPr>
            <w:tcW w:type="dxa" w:w="3168"/>
            <w:shd w:fill="FFFFFF"/>
          </w:tcPr>
          <w:p>
            <w:pPr>
              <w:spacing w:after="40"/>
            </w:pPr>
            <w:r>
              <w:rPr>
                <w:sz w:val="18"/>
              </w:rPr>
              <w:t>Multimedia Asset Metadata</w:t>
            </w:r>
          </w:p>
        </w:tc>
        <w:tc>
          <w:tcPr>
            <w:tcW w:type="dxa" w:w="3600"/>
            <w:shd w:fill="FFFFFF"/>
          </w:tcPr>
          <w:p>
            <w:pPr>
              <w:spacing w:after="40"/>
            </w:pPr>
            <w:r>
              <w:rPr>
                <w:sz w:val="18"/>
              </w:rPr>
              <w:t>30 Media Records (Images/Audio/Video)</w:t>
            </w:r>
          </w:p>
        </w:tc>
        <w:tc>
          <w:tcPr>
            <w:tcW w:type="dxa" w:w="3312"/>
            <w:shd w:fill="FFFFFF"/>
          </w:tcPr>
          <w:p>
            <w:pPr>
              <w:spacing w:after="40"/>
            </w:pPr>
            <w:r>
              <w:rPr>
                <w:sz w:val="18"/>
              </w:rPr>
              <w:t>49_Image_Video_Audio_Research.docx</w:t>
            </w:r>
          </w:p>
        </w:tc>
        <w:tc>
          <w:tcPr>
            <w:tcW w:type="dxa" w:w="1728"/>
            <w:shd w:fill="FFFFFF"/>
          </w:tcPr>
          <w:p>
            <w:pPr>
              <w:spacing w:after="40"/>
            </w:pPr>
            <w:r>
              <w:rPr>
                <w:sz w:val="18"/>
              </w:rPr>
              <w:t>HIGH</w:t>
            </w:r>
          </w:p>
        </w:tc>
      </w:tr>
      <w:tr>
        <w:tc>
          <w:tcPr>
            <w:tcW w:type="dxa" w:w="3168"/>
            <w:shd w:fill="F1F5F9"/>
          </w:tcPr>
          <w:p>
            <w:pPr>
              <w:spacing w:after="40"/>
            </w:pPr>
            <w:r>
              <w:rPr>
                <w:sz w:val="18"/>
              </w:rPr>
              <w:t>Master Source Database</w:t>
            </w:r>
          </w:p>
        </w:tc>
        <w:tc>
          <w:tcPr>
            <w:tcW w:type="dxa" w:w="3600"/>
            <w:shd w:fill="F1F5F9"/>
          </w:tcPr>
          <w:p>
            <w:pPr>
              <w:spacing w:after="40"/>
            </w:pPr>
            <w:r>
              <w:rPr>
                <w:sz w:val="18"/>
              </w:rPr>
              <w:t>60 Primary &amp; Secondary Sources (SHK-S001 to SHK-S060)</w:t>
            </w:r>
          </w:p>
        </w:tc>
        <w:tc>
          <w:tcPr>
            <w:tcW w:type="dxa" w:w="3312"/>
            <w:shd w:fill="F1F5F9"/>
          </w:tcPr>
          <w:p>
            <w:pPr>
              <w:spacing w:after="40"/>
            </w:pPr>
            <w:r>
              <w:rPr>
                <w:sz w:val="18"/>
              </w:rPr>
              <w:t>50_Source_Database.docx</w:t>
            </w:r>
          </w:p>
        </w:tc>
        <w:tc>
          <w:tcPr>
            <w:tcW w:type="dxa" w:w="1728"/>
            <w:shd w:fill="F1F5F9"/>
          </w:tcPr>
          <w:p>
            <w:pPr>
              <w:spacing w:after="40"/>
            </w:pPr>
            <w:r>
              <w:rPr>
                <w:sz w:val="18"/>
              </w:rPr>
              <w:t>HIGH</w:t>
            </w:r>
          </w:p>
        </w:tc>
      </w:tr>
    </w:tbl>
    <w:p>
      <w:pPr>
        <w:spacing w:after="120"/>
      </w:pPr>
    </w:p>
    <w:p>
      <w:pPr>
        <w:spacing w:before="280" w:after="120"/>
      </w:pPr>
      <w:r>
        <w:rPr>
          <w:rFonts w:ascii="Arial" w:hAnsi="Arial"/>
          <w:b/>
          <w:color w:val="8B0000"/>
          <w:sz w:val="30"/>
        </w:rPr>
        <w:t>Part 4 — Index of Research Files (01 to 54)</w:t>
      </w:r>
    </w:p>
    <w:p>
      <w:pPr>
        <w:spacing w:after="120" w:line="276" w:lineRule="auto"/>
      </w:pPr>
      <w:r>
        <w:rPr>
          <w:i w:val="0"/>
        </w:rPr>
        <w:t>The 54 Microsoft Word documents comprising this knowledge base are organized into the following master directory structure:</w:t>
      </w:r>
    </w:p>
    <w:p>
      <w:pPr>
        <w:pStyle w:val="ListBullet"/>
        <w:spacing w:after="80" w:line="276" w:lineRule="auto"/>
      </w:pPr>
      <w:r>
        <w:rPr>
          <w:b/>
          <w:color w:val="1A365D"/>
        </w:rPr>
        <w:t xml:space="preserve">• File: </w:t>
      </w:r>
      <w:r>
        <w:t>01_Shekhawati_Overview.docx</w:t>
      </w:r>
    </w:p>
    <w:p>
      <w:pPr>
        <w:pStyle w:val="ListBullet"/>
        <w:spacing w:after="80" w:line="276" w:lineRule="auto"/>
      </w:pPr>
      <w:r>
        <w:rPr>
          <w:b/>
          <w:color w:val="1A365D"/>
        </w:rPr>
        <w:t xml:space="preserve">• File: </w:t>
      </w:r>
      <w:r>
        <w:t>02_Geography_and_Environment.docx</w:t>
      </w:r>
    </w:p>
    <w:p>
      <w:pPr>
        <w:pStyle w:val="ListBullet"/>
        <w:spacing w:after="80" w:line="276" w:lineRule="auto"/>
      </w:pPr>
      <w:r>
        <w:rPr>
          <w:b/>
          <w:color w:val="1A365D"/>
        </w:rPr>
        <w:t xml:space="preserve">• File: </w:t>
      </w:r>
      <w:r>
        <w:t>03_History_of_Shekhawati.docx</w:t>
      </w:r>
    </w:p>
    <w:p>
      <w:pPr>
        <w:pStyle w:val="ListBullet"/>
        <w:spacing w:after="80" w:line="276" w:lineRule="auto"/>
      </w:pPr>
      <w:r>
        <w:rPr>
          <w:b/>
          <w:color w:val="1A365D"/>
        </w:rPr>
        <w:t xml:space="preserve">• File: </w:t>
      </w:r>
      <w:r>
        <w:t>04_Rajput_Dynasties_and_Kachhwaha_Heritage.docx</w:t>
      </w:r>
    </w:p>
    <w:p>
      <w:pPr>
        <w:pStyle w:val="ListBullet"/>
        <w:spacing w:after="80" w:line="276" w:lineRule="auto"/>
      </w:pPr>
      <w:r>
        <w:rPr>
          <w:b/>
          <w:color w:val="1A365D"/>
        </w:rPr>
        <w:t xml:space="preserve">• File: </w:t>
      </w:r>
      <w:r>
        <w:t>05_Thakurs_and_Feudal_History.docx</w:t>
      </w:r>
    </w:p>
    <w:p>
      <w:pPr>
        <w:pStyle w:val="ListBullet"/>
        <w:spacing w:after="80" w:line="276" w:lineRule="auto"/>
      </w:pPr>
      <w:r>
        <w:rPr>
          <w:b/>
          <w:color w:val="1A365D"/>
        </w:rPr>
        <w:t xml:space="preserve">• File: </w:t>
      </w:r>
      <w:r>
        <w:t>06_Towns_and_Regional_Heritage.docx</w:t>
      </w:r>
    </w:p>
    <w:p>
      <w:pPr>
        <w:pStyle w:val="ListBullet"/>
        <w:spacing w:after="80" w:line="276" w:lineRule="auto"/>
      </w:pPr>
      <w:r>
        <w:rPr>
          <w:b/>
          <w:color w:val="1A365D"/>
        </w:rPr>
        <w:t xml:space="preserve">• File: </w:t>
      </w:r>
      <w:r>
        <w:t>07_Havelis_and_Fresco_Architecture.docx</w:t>
      </w:r>
    </w:p>
    <w:p>
      <w:pPr>
        <w:pStyle w:val="ListBullet"/>
        <w:spacing w:after="80" w:line="276" w:lineRule="auto"/>
      </w:pPr>
      <w:r>
        <w:rPr>
          <w:b/>
          <w:color w:val="1A365D"/>
        </w:rPr>
        <w:t xml:space="preserve">• File: </w:t>
      </w:r>
      <w:r>
        <w:t>08_Fresco_Paintings.docx</w:t>
      </w:r>
    </w:p>
    <w:p>
      <w:pPr>
        <w:pStyle w:val="ListBullet"/>
        <w:spacing w:after="80" w:line="276" w:lineRule="auto"/>
      </w:pPr>
      <w:r>
        <w:rPr>
          <w:b/>
          <w:color w:val="1A365D"/>
        </w:rPr>
        <w:t xml:space="preserve">• File: </w:t>
      </w:r>
      <w:r>
        <w:t>09_Forts_and_Heritage_Buildings.docx</w:t>
      </w:r>
    </w:p>
    <w:p>
      <w:pPr>
        <w:pStyle w:val="ListBullet"/>
        <w:spacing w:after="80" w:line="276" w:lineRule="auto"/>
      </w:pPr>
      <w:r>
        <w:rPr>
          <w:b/>
          <w:color w:val="1A365D"/>
        </w:rPr>
        <w:t xml:space="preserve">• File: </w:t>
      </w:r>
      <w:r>
        <w:t>10_Temples_and_Religious_Heritage.docx</w:t>
      </w:r>
    </w:p>
    <w:p>
      <w:pPr>
        <w:pStyle w:val="ListBullet"/>
        <w:spacing w:after="80" w:line="276" w:lineRule="auto"/>
      </w:pPr>
      <w:r>
        <w:rPr>
          <w:b/>
          <w:color w:val="1A365D"/>
        </w:rPr>
        <w:t xml:space="preserve">• File: </w:t>
      </w:r>
      <w:r>
        <w:t>11_Festivals_and_Rituals.docx</w:t>
      </w:r>
    </w:p>
    <w:p>
      <w:pPr>
        <w:pStyle w:val="ListBullet"/>
        <w:spacing w:after="80" w:line="276" w:lineRule="auto"/>
      </w:pPr>
      <w:r>
        <w:rPr>
          <w:b/>
          <w:color w:val="1A365D"/>
        </w:rPr>
        <w:t xml:space="preserve">• File: </w:t>
      </w:r>
      <w:r>
        <w:t>12_Folk_Religion_and_Sacred_Traditions.docx</w:t>
      </w:r>
    </w:p>
    <w:p>
      <w:pPr>
        <w:pStyle w:val="ListBullet"/>
        <w:spacing w:after="80" w:line="276" w:lineRule="auto"/>
      </w:pPr>
      <w:r>
        <w:rPr>
          <w:b/>
          <w:color w:val="1A365D"/>
        </w:rPr>
        <w:t xml:space="preserve">• File: </w:t>
      </w:r>
      <w:r>
        <w:t>13_Food_and_Cuisine.docx</w:t>
      </w:r>
    </w:p>
    <w:p>
      <w:pPr>
        <w:pStyle w:val="ListBullet"/>
        <w:spacing w:after="80" w:line="276" w:lineRule="auto"/>
      </w:pPr>
      <w:r>
        <w:rPr>
          <w:b/>
          <w:color w:val="1A365D"/>
        </w:rPr>
        <w:t xml:space="preserve">• File: </w:t>
      </w:r>
      <w:r>
        <w:t>14_Clothing_and_Textiles.docx</w:t>
      </w:r>
    </w:p>
    <w:p>
      <w:pPr>
        <w:pStyle w:val="ListBullet"/>
        <w:spacing w:after="80" w:line="276" w:lineRule="auto"/>
      </w:pPr>
      <w:r>
        <w:rPr>
          <w:b/>
          <w:color w:val="1A365D"/>
        </w:rPr>
        <w:t xml:space="preserve">• File: </w:t>
      </w:r>
      <w:r>
        <w:t>15_Arts_and_Crafts.docx</w:t>
      </w:r>
    </w:p>
    <w:p>
      <w:pPr>
        <w:pStyle w:val="ListBullet"/>
        <w:spacing w:after="80" w:line="276" w:lineRule="auto"/>
      </w:pPr>
      <w:r>
        <w:rPr>
          <w:b/>
          <w:color w:val="1A365D"/>
        </w:rPr>
        <w:t xml:space="preserve">• File: </w:t>
      </w:r>
      <w:r>
        <w:t>16_Folk_Music.docx</w:t>
      </w:r>
    </w:p>
    <w:p>
      <w:pPr>
        <w:pStyle w:val="ListBullet"/>
        <w:spacing w:after="80" w:line="276" w:lineRule="auto"/>
      </w:pPr>
      <w:r>
        <w:rPr>
          <w:b/>
          <w:color w:val="1A365D"/>
        </w:rPr>
        <w:t xml:space="preserve">• File: </w:t>
      </w:r>
      <w:r>
        <w:t>17_Folk_Dance_and_Performance.docx</w:t>
      </w:r>
    </w:p>
    <w:p>
      <w:pPr>
        <w:pStyle w:val="ListBullet"/>
        <w:spacing w:after="80" w:line="276" w:lineRule="auto"/>
      </w:pPr>
      <w:r>
        <w:rPr>
          <w:b/>
          <w:color w:val="1A365D"/>
        </w:rPr>
        <w:t xml:space="preserve">• File: </w:t>
      </w:r>
      <w:r>
        <w:t>18_Languages_and_Dialects.docx</w:t>
      </w:r>
    </w:p>
    <w:p>
      <w:pPr>
        <w:pStyle w:val="ListBullet"/>
        <w:spacing w:after="80" w:line="276" w:lineRule="auto"/>
      </w:pPr>
      <w:r>
        <w:rPr>
          <w:b/>
          <w:color w:val="1A365D"/>
        </w:rPr>
        <w:t xml:space="preserve">• File: </w:t>
      </w:r>
      <w:r>
        <w:t>19_Literature_and_Oral_Traditions.docx</w:t>
      </w:r>
    </w:p>
    <w:p>
      <w:pPr>
        <w:pStyle w:val="ListBullet"/>
        <w:spacing w:after="80" w:line="276" w:lineRule="auto"/>
      </w:pPr>
      <w:r>
        <w:rPr>
          <w:b/>
          <w:color w:val="1A365D"/>
        </w:rPr>
        <w:t xml:space="preserve">• File: </w:t>
      </w:r>
      <w:r>
        <w:t>20_Folklore_Myths_and_Legends.docx</w:t>
      </w:r>
    </w:p>
    <w:p>
      <w:pPr>
        <w:pStyle w:val="ListBullet"/>
        <w:spacing w:after="80" w:line="276" w:lineRule="auto"/>
      </w:pPr>
      <w:r>
        <w:rPr>
          <w:b/>
          <w:color w:val="1A365D"/>
        </w:rPr>
        <w:t xml:space="preserve">• File: </w:t>
      </w:r>
      <w:r>
        <w:t>21_Marwari_Merchant_Heritage.docx</w:t>
      </w:r>
    </w:p>
    <w:p>
      <w:pPr>
        <w:pStyle w:val="ListBullet"/>
        <w:spacing w:after="80" w:line="276" w:lineRule="auto"/>
      </w:pPr>
      <w:r>
        <w:rPr>
          <w:b/>
          <w:color w:val="1A365D"/>
        </w:rPr>
        <w:t xml:space="preserve">• File: </w:t>
      </w:r>
      <w:r>
        <w:t>22_Trade_and_Business_History.docx</w:t>
      </w:r>
    </w:p>
    <w:p>
      <w:pPr>
        <w:pStyle w:val="ListBullet"/>
        <w:spacing w:after="80" w:line="276" w:lineRule="auto"/>
      </w:pPr>
      <w:r>
        <w:rPr>
          <w:b/>
          <w:color w:val="1A365D"/>
        </w:rPr>
        <w:t xml:space="preserve">• File: </w:t>
      </w:r>
      <w:r>
        <w:t>23_Traditional_Occupations.docx</w:t>
      </w:r>
    </w:p>
    <w:p>
      <w:pPr>
        <w:pStyle w:val="ListBullet"/>
        <w:spacing w:after="80" w:line="276" w:lineRule="auto"/>
      </w:pPr>
      <w:r>
        <w:rPr>
          <w:b/>
          <w:color w:val="1A365D"/>
        </w:rPr>
        <w:t xml:space="preserve">• File: </w:t>
      </w:r>
      <w:r>
        <w:t>24_Communities_and_Social_Culture.docx</w:t>
      </w:r>
    </w:p>
    <w:p>
      <w:pPr>
        <w:pStyle w:val="ListBullet"/>
        <w:spacing w:after="80" w:line="276" w:lineRule="auto"/>
      </w:pPr>
      <w:r>
        <w:rPr>
          <w:b/>
          <w:color w:val="1A365D"/>
        </w:rPr>
        <w:t xml:space="preserve">• File: </w:t>
      </w:r>
      <w:r>
        <w:t>25_Traditional_Knowledge.docx</w:t>
      </w:r>
    </w:p>
    <w:p>
      <w:pPr>
        <w:pStyle w:val="ListBullet"/>
        <w:spacing w:after="80" w:line="276" w:lineRule="auto"/>
      </w:pPr>
      <w:r>
        <w:rPr>
          <w:b/>
          <w:color w:val="1A365D"/>
        </w:rPr>
        <w:t xml:space="preserve">• File: </w:t>
      </w:r>
      <w:r>
        <w:t>26_Water_Heritage_and_Traditional_Architecture.docx</w:t>
      </w:r>
    </w:p>
    <w:p>
      <w:pPr>
        <w:pStyle w:val="ListBullet"/>
        <w:spacing w:after="80" w:line="276" w:lineRule="auto"/>
      </w:pPr>
      <w:r>
        <w:rPr>
          <w:b/>
          <w:color w:val="1A365D"/>
        </w:rPr>
        <w:t xml:space="preserve">• File: </w:t>
      </w:r>
      <w:r>
        <w:t>27_Natural_Heritage.docx</w:t>
      </w:r>
    </w:p>
    <w:p>
      <w:pPr>
        <w:pStyle w:val="ListBullet"/>
        <w:spacing w:after="80" w:line="276" w:lineRule="auto"/>
      </w:pPr>
      <w:r>
        <w:rPr>
          <w:b/>
          <w:color w:val="1A365D"/>
        </w:rPr>
        <w:t xml:space="preserve">• File: </w:t>
      </w:r>
      <w:r>
        <w:t>28_Heritage_Towns_Database.docx</w:t>
      </w:r>
    </w:p>
    <w:p>
      <w:pPr>
        <w:pStyle w:val="ListBullet"/>
        <w:spacing w:after="80" w:line="276" w:lineRule="auto"/>
      </w:pPr>
      <w:r>
        <w:rPr>
          <w:b/>
          <w:color w:val="1A365D"/>
        </w:rPr>
        <w:t xml:space="preserve">• File: </w:t>
      </w:r>
      <w:r>
        <w:t>29_Havelis_Database.docx</w:t>
      </w:r>
    </w:p>
    <w:p>
      <w:pPr>
        <w:pStyle w:val="ListBullet"/>
        <w:spacing w:after="80" w:line="276" w:lineRule="auto"/>
      </w:pPr>
      <w:r>
        <w:rPr>
          <w:b/>
          <w:color w:val="1A365D"/>
        </w:rPr>
        <w:t xml:space="preserve">• File: </w:t>
      </w:r>
      <w:r>
        <w:t>30_Frescoes_and_Paintings_Database.docx</w:t>
      </w:r>
    </w:p>
    <w:p>
      <w:pPr>
        <w:pStyle w:val="ListBullet"/>
        <w:spacing w:after="80" w:line="276" w:lineRule="auto"/>
      </w:pPr>
      <w:r>
        <w:rPr>
          <w:b/>
          <w:color w:val="1A365D"/>
        </w:rPr>
        <w:t xml:space="preserve">• File: </w:t>
      </w:r>
      <w:r>
        <w:t>31_Forts_and_Monuments_Database.docx</w:t>
      </w:r>
    </w:p>
    <w:p>
      <w:pPr>
        <w:pStyle w:val="ListBullet"/>
        <w:spacing w:after="80" w:line="276" w:lineRule="auto"/>
      </w:pPr>
      <w:r>
        <w:rPr>
          <w:b/>
          <w:color w:val="1A365D"/>
        </w:rPr>
        <w:t xml:space="preserve">• File: </w:t>
      </w:r>
      <w:r>
        <w:t>32_Temples_Database.docx</w:t>
      </w:r>
    </w:p>
    <w:p>
      <w:pPr>
        <w:pStyle w:val="ListBullet"/>
        <w:spacing w:after="80" w:line="276" w:lineRule="auto"/>
      </w:pPr>
      <w:r>
        <w:rPr>
          <w:b/>
          <w:color w:val="1A365D"/>
        </w:rPr>
        <w:t xml:space="preserve">• File: </w:t>
      </w:r>
      <w:r>
        <w:t>33_Festivals_Database.docx</w:t>
      </w:r>
    </w:p>
    <w:p>
      <w:pPr>
        <w:pStyle w:val="ListBullet"/>
        <w:spacing w:after="80" w:line="276" w:lineRule="auto"/>
      </w:pPr>
      <w:r>
        <w:rPr>
          <w:b/>
          <w:color w:val="1A365D"/>
        </w:rPr>
        <w:t xml:space="preserve">• File: </w:t>
      </w:r>
      <w:r>
        <w:t>34_Food_Database.docx</w:t>
      </w:r>
    </w:p>
    <w:p>
      <w:pPr>
        <w:pStyle w:val="ListBullet"/>
        <w:spacing w:after="80" w:line="276" w:lineRule="auto"/>
      </w:pPr>
      <w:r>
        <w:rPr>
          <w:b/>
          <w:color w:val="1A365D"/>
        </w:rPr>
        <w:t xml:space="preserve">• File: </w:t>
      </w:r>
      <w:r>
        <w:t>35_Arts_and_Crafts_Database.docx</w:t>
      </w:r>
    </w:p>
    <w:p>
      <w:pPr>
        <w:pStyle w:val="ListBullet"/>
        <w:spacing w:after="80" w:line="276" w:lineRule="auto"/>
      </w:pPr>
      <w:r>
        <w:rPr>
          <w:b/>
          <w:color w:val="1A365D"/>
        </w:rPr>
        <w:t xml:space="preserve">• File: </w:t>
      </w:r>
      <w:r>
        <w:t>36_Folk_Music_and_Dance_Database.docx</w:t>
      </w:r>
    </w:p>
    <w:p>
      <w:pPr>
        <w:pStyle w:val="ListBullet"/>
        <w:spacing w:after="80" w:line="276" w:lineRule="auto"/>
      </w:pPr>
      <w:r>
        <w:rPr>
          <w:b/>
          <w:color w:val="1A365D"/>
        </w:rPr>
        <w:t xml:space="preserve">• File: </w:t>
      </w:r>
      <w:r>
        <w:t>37_Important_People.docx</w:t>
      </w:r>
    </w:p>
    <w:p>
      <w:pPr>
        <w:pStyle w:val="ListBullet"/>
        <w:spacing w:after="80" w:line="276" w:lineRule="auto"/>
      </w:pPr>
      <w:r>
        <w:rPr>
          <w:b/>
          <w:color w:val="1A365D"/>
        </w:rPr>
        <w:t xml:space="preserve">• File: </w:t>
      </w:r>
      <w:r>
        <w:t>38_Heritage_Routes_and_Cultural_Landscapes.docx</w:t>
      </w:r>
    </w:p>
    <w:p>
      <w:pPr>
        <w:pStyle w:val="ListBullet"/>
        <w:spacing w:after="80" w:line="276" w:lineRule="auto"/>
      </w:pPr>
      <w:r>
        <w:rPr>
          <w:b/>
          <w:color w:val="1A365D"/>
        </w:rPr>
        <w:t xml:space="preserve">• File: </w:t>
      </w:r>
      <w:r>
        <w:t>39_Museums_and_Cultural_Institutions.docx</w:t>
      </w:r>
    </w:p>
    <w:p>
      <w:pPr>
        <w:pStyle w:val="ListBullet"/>
        <w:spacing w:after="80" w:line="276" w:lineRule="auto"/>
      </w:pPr>
      <w:r>
        <w:rPr>
          <w:b/>
          <w:color w:val="1A365D"/>
        </w:rPr>
        <w:t xml:space="preserve">• File: </w:t>
      </w:r>
      <w:r>
        <w:t>40_Tourism_and_Visitor_Guide.docx</w:t>
      </w:r>
    </w:p>
    <w:p>
      <w:pPr>
        <w:pStyle w:val="ListBullet"/>
        <w:spacing w:after="80" w:line="276" w:lineRule="auto"/>
      </w:pPr>
      <w:r>
        <w:rPr>
          <w:b/>
          <w:color w:val="1A365D"/>
        </w:rPr>
        <w:t xml:space="preserve">• File: </w:t>
      </w:r>
      <w:r>
        <w:t>41_Cultural_Etiquette.docx</w:t>
      </w:r>
    </w:p>
    <w:p>
      <w:pPr>
        <w:pStyle w:val="ListBullet"/>
        <w:spacing w:after="80" w:line="276" w:lineRule="auto"/>
      </w:pPr>
      <w:r>
        <w:rPr>
          <w:b/>
          <w:color w:val="1A365D"/>
        </w:rPr>
        <w:t xml:space="preserve">• File: </w:t>
      </w:r>
      <w:r>
        <w:t>42_Lesser_Known_Shekhawati.docx</w:t>
      </w:r>
    </w:p>
    <w:p>
      <w:pPr>
        <w:pStyle w:val="ListBullet"/>
        <w:spacing w:after="80" w:line="276" w:lineRule="auto"/>
      </w:pPr>
      <w:r>
        <w:rPr>
          <w:b/>
          <w:color w:val="1A365D"/>
        </w:rPr>
        <w:t xml:space="preserve">• File: </w:t>
      </w:r>
      <w:r>
        <w:t>43_Modern_Cultural_Evolution.docx</w:t>
      </w:r>
    </w:p>
    <w:p>
      <w:pPr>
        <w:pStyle w:val="ListBullet"/>
        <w:spacing w:after="80" w:line="276" w:lineRule="auto"/>
      </w:pPr>
      <w:r>
        <w:rPr>
          <w:b/>
          <w:color w:val="1A365D"/>
        </w:rPr>
        <w:t xml:space="preserve">• File: </w:t>
      </w:r>
      <w:r>
        <w:t>44_Preservation_and_Conservation.docx</w:t>
      </w:r>
    </w:p>
    <w:p>
      <w:pPr>
        <w:pStyle w:val="ListBullet"/>
        <w:spacing w:after="80" w:line="276" w:lineRule="auto"/>
      </w:pPr>
      <w:r>
        <w:rPr>
          <w:b/>
          <w:color w:val="1A365D"/>
        </w:rPr>
        <w:t xml:space="preserve">• File: </w:t>
      </w:r>
      <w:r>
        <w:t>45_Cultural_Economy.docx</w:t>
      </w:r>
    </w:p>
    <w:p>
      <w:pPr>
        <w:pStyle w:val="ListBullet"/>
        <w:spacing w:after="80" w:line="276" w:lineRule="auto"/>
      </w:pPr>
      <w:r>
        <w:rPr>
          <w:b/>
          <w:color w:val="1A365D"/>
        </w:rPr>
        <w:t xml:space="preserve">• File: </w:t>
      </w:r>
      <w:r>
        <w:t>46_Cultural_Knowledge_Graph.docx</w:t>
      </w:r>
    </w:p>
    <w:p>
      <w:pPr>
        <w:pStyle w:val="ListBullet"/>
        <w:spacing w:after="80" w:line="276" w:lineRule="auto"/>
      </w:pPr>
      <w:r>
        <w:rPr>
          <w:b/>
          <w:color w:val="1A365D"/>
        </w:rPr>
        <w:t xml:space="preserve">• File: </w:t>
      </w:r>
      <w:r>
        <w:t>47_AI_Chatbot_Knowledge_Base.docx</w:t>
      </w:r>
    </w:p>
    <w:p>
      <w:pPr>
        <w:pStyle w:val="ListBullet"/>
        <w:spacing w:after="80" w:line="276" w:lineRule="auto"/>
      </w:pPr>
      <w:r>
        <w:rPr>
          <w:b/>
          <w:color w:val="1A365D"/>
        </w:rPr>
        <w:t xml:space="preserve">• File: </w:t>
      </w:r>
      <w:r>
        <w:t>48_Quiz_and_Gamification_Data.docx</w:t>
      </w:r>
    </w:p>
    <w:p>
      <w:pPr>
        <w:pStyle w:val="ListBullet"/>
        <w:spacing w:after="80" w:line="276" w:lineRule="auto"/>
      </w:pPr>
      <w:r>
        <w:rPr>
          <w:b/>
          <w:color w:val="1A365D"/>
        </w:rPr>
        <w:t xml:space="preserve">• File: </w:t>
      </w:r>
      <w:r>
        <w:t>49_Image_Video_Audio_Research.docx</w:t>
      </w:r>
    </w:p>
    <w:p>
      <w:pPr>
        <w:pStyle w:val="ListBullet"/>
        <w:spacing w:after="80" w:line="276" w:lineRule="auto"/>
      </w:pPr>
      <w:r>
        <w:rPr>
          <w:b/>
          <w:color w:val="1A365D"/>
        </w:rPr>
        <w:t xml:space="preserve">• File: </w:t>
      </w:r>
      <w:r>
        <w:t>50_Source_Database.docx</w:t>
      </w:r>
    </w:p>
    <w:p>
      <w:pPr>
        <w:pStyle w:val="ListBullet"/>
        <w:spacing w:after="80" w:line="276" w:lineRule="auto"/>
      </w:pPr>
      <w:r>
        <w:rPr>
          <w:b/>
          <w:color w:val="1A365D"/>
        </w:rPr>
        <w:t xml:space="preserve">• File: </w:t>
      </w:r>
      <w:r>
        <w:t>51_Conflicting_Information.docx</w:t>
      </w:r>
    </w:p>
    <w:p>
      <w:pPr>
        <w:pStyle w:val="ListBullet"/>
        <w:spacing w:after="80" w:line="276" w:lineRule="auto"/>
      </w:pPr>
      <w:r>
        <w:rPr>
          <w:b/>
          <w:color w:val="1A365D"/>
        </w:rPr>
        <w:t xml:space="preserve">• File: </w:t>
      </w:r>
      <w:r>
        <w:t>52_Missing_Information_and_Research_Gaps.docx</w:t>
      </w:r>
    </w:p>
    <w:p>
      <w:pPr>
        <w:pStyle w:val="ListBullet"/>
        <w:spacing w:after="80" w:line="276" w:lineRule="auto"/>
      </w:pPr>
      <w:r>
        <w:rPr>
          <w:b/>
          <w:color w:val="1A365D"/>
        </w:rPr>
        <w:t xml:space="preserve">• File: </w:t>
      </w:r>
      <w:r>
        <w:t>53_Field_Research_Recommendations.docx</w:t>
      </w:r>
    </w:p>
    <w:p>
      <w:pPr>
        <w:pStyle w:val="ListBullet"/>
        <w:spacing w:after="80" w:line="276" w:lineRule="auto"/>
      </w:pPr>
      <w:r>
        <w:rPr>
          <w:b/>
          <w:color w:val="1A365D"/>
        </w:rPr>
        <w:t xml:space="preserve">• File: </w:t>
      </w:r>
      <w:r>
        <w:t>54_SHEKHAWATI_MASTER_RESEARCH.docx</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[COMPLETION CERTIFICATION]</w:t>
              <w:br/>
            </w:r>
            <w:r>
              <w:rPr>
                <w:sz w:val="19"/>
              </w:rPr>
              <w:t>MASTER RESEARCH COMPLETION VERIFICATION: All 54 Microsoft Word (.docx) files have been created, formatted, and saved in 'C:\Users\LENOVO\.gemini\antigravity\scratch\SHEKHAWATI_RAJASTHAN_RESEARCH\'. All content is backed by Tier 1-3 sources and formatted for immediate platform integration.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