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42: CONSERVATION, RESTORATION &amp; STONE PRESERVATION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Chemical Biocidal Cleaning, Drainage Engineering, Rock Consolidation, and 3D Laser Scanning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Scientific Conservation Interventions</w:t>
      </w:r>
    </w:p>
    <w:p>
      <w:pPr>
        <w:spacing w:after="100" w:line="276" w:lineRule="auto"/>
      </w:pPr>
      <w:r>
        <w:t>Conservation at Unakoti is led by the ASI Science Branch:</w:t>
        <w:br/>
        <w:t>• Biocidal Washes: Periodic application of non-damaging biocides to remove moss, lichens, and algal crusts without scratching soft sandstone.</w:t>
        <w:br/>
        <w:t>• Hydrophobic Consolidants: Breathable ethyl silicate stone consolidants to strengthen crumbling sandstone surfaces.</w:t>
        <w:br/>
        <w:t>• Drainage Diversion: Construction of reinforced concrete diversion catchments to channel torrential hillside rainwater away from carved rock reliefs.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UNA-DOC-42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