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0E64" w14:textId="0788E826" w:rsidR="00F1469A" w:rsidRPr="002F3675" w:rsidRDefault="007875AC">
      <w:pPr>
        <w:rPr>
          <w:rFonts w:ascii="Arial Nova" w:hAnsi="Arial Nova"/>
          <w:b/>
          <w:bCs/>
          <w:sz w:val="24"/>
          <w:szCs w:val="24"/>
          <w:u w:val="single"/>
        </w:rPr>
      </w:pPr>
      <w:r w:rsidRPr="002F3675">
        <w:rPr>
          <w:rFonts w:ascii="Arial Nova" w:hAnsi="Arial Nova"/>
          <w:b/>
          <w:bCs/>
          <w:sz w:val="24"/>
          <w:szCs w:val="24"/>
          <w:u w:val="single"/>
        </w:rPr>
        <w:t>Queries:</w:t>
      </w:r>
    </w:p>
    <w:p w14:paraId="2A3EBED1" w14:textId="6BFA082B" w:rsidR="007875AC" w:rsidRPr="00076FA1" w:rsidRDefault="007875AC">
      <w:pPr>
        <w:rPr>
          <w:rFonts w:ascii="Arial Nova" w:hAnsi="Arial Nova"/>
          <w:b/>
          <w:bCs/>
          <w:sz w:val="24"/>
          <w:szCs w:val="24"/>
        </w:rPr>
      </w:pPr>
      <w:r w:rsidRPr="00076FA1">
        <w:rPr>
          <w:rFonts w:ascii="Arial Nova" w:hAnsi="Arial Nova"/>
          <w:b/>
          <w:bCs/>
          <w:sz w:val="24"/>
          <w:szCs w:val="24"/>
        </w:rPr>
        <w:t>Create Table:</w:t>
      </w:r>
    </w:p>
    <w:p w14:paraId="4F8AE923" w14:textId="77777777" w:rsidR="007875AC" w:rsidRPr="00076FA1" w:rsidRDefault="007875AC" w:rsidP="007875AC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create table CUSTOMER (  </w:t>
      </w:r>
    </w:p>
    <w:p w14:paraId="1F1EBEAE" w14:textId="77777777" w:rsidR="007875AC" w:rsidRPr="00076FA1" w:rsidRDefault="007875AC" w:rsidP="007875AC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Customer_Id        number,  </w:t>
      </w:r>
    </w:p>
    <w:p w14:paraId="7985E051" w14:textId="77777777" w:rsidR="007875AC" w:rsidRPr="00076FA1" w:rsidRDefault="007875AC" w:rsidP="007875AC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Email          varchar2(50),</w:t>
      </w:r>
    </w:p>
    <w:p w14:paraId="1FFB6BBA" w14:textId="77777777" w:rsidR="007875AC" w:rsidRPr="00076FA1" w:rsidRDefault="007875AC" w:rsidP="007875AC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First_name          varchar2(50) not null,</w:t>
      </w:r>
    </w:p>
    <w:p w14:paraId="0B60926B" w14:textId="77777777" w:rsidR="007875AC" w:rsidRPr="00076FA1" w:rsidRDefault="007875AC" w:rsidP="007875AC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Last_name          varchar2(50) not null,</w:t>
      </w:r>
    </w:p>
    <w:p w14:paraId="12DDD02A" w14:textId="77777777" w:rsidR="007875AC" w:rsidRPr="00076FA1" w:rsidRDefault="007875AC" w:rsidP="007875AC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constraint pk_customer primary key (Customer_Id)  </w:t>
      </w:r>
    </w:p>
    <w:p w14:paraId="72185387" w14:textId="7CCA81B2" w:rsidR="007875AC" w:rsidRPr="00076FA1" w:rsidRDefault="007875AC" w:rsidP="007875AC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);</w:t>
      </w:r>
    </w:p>
    <w:p w14:paraId="15453374" w14:textId="77777777" w:rsidR="00687108" w:rsidRPr="00076FA1" w:rsidRDefault="00687108" w:rsidP="00687108">
      <w:pPr>
        <w:pStyle w:val="ListParagraph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create table Invoice(  </w:t>
      </w:r>
    </w:p>
    <w:p w14:paraId="1AD3A277" w14:textId="77777777" w:rsidR="00687108" w:rsidRPr="00076FA1" w:rsidRDefault="00687108" w:rsidP="00687108">
      <w:pPr>
        <w:pStyle w:val="ListParagraph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Status          varchar2(50),</w:t>
      </w:r>
    </w:p>
    <w:p w14:paraId="440C60FC" w14:textId="77777777" w:rsidR="00687108" w:rsidRPr="00076FA1" w:rsidRDefault="00687108" w:rsidP="00687108">
      <w:pPr>
        <w:pStyle w:val="ListParagraph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Customer_Id        number,  </w:t>
      </w:r>
    </w:p>
    <w:p w14:paraId="29F16E67" w14:textId="77777777" w:rsidR="00687108" w:rsidRPr="00076FA1" w:rsidRDefault="00687108" w:rsidP="00687108">
      <w:pPr>
        <w:pStyle w:val="ListParagraph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Bill_Id        number,  </w:t>
      </w:r>
    </w:p>
    <w:p w14:paraId="2E252A81" w14:textId="77777777" w:rsidR="00687108" w:rsidRPr="00076FA1" w:rsidRDefault="00687108" w:rsidP="00687108">
      <w:pPr>
        <w:pStyle w:val="ListParagraph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FOREIGN KEY (Customer_Id) REFERENCES Customer(Customer_Id),</w:t>
      </w:r>
    </w:p>
    <w:p w14:paraId="62DC5C78" w14:textId="77777777" w:rsidR="00687108" w:rsidRPr="00076FA1" w:rsidRDefault="00687108" w:rsidP="00687108">
      <w:pPr>
        <w:pStyle w:val="ListParagraph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FOREIGN KEY (Bill_Id) REFERENCES Bill(Bill_Id)</w:t>
      </w:r>
    </w:p>
    <w:p w14:paraId="3AD45DFB" w14:textId="77777777" w:rsidR="00687108" w:rsidRPr="00076FA1" w:rsidRDefault="00687108" w:rsidP="00687108">
      <w:pPr>
        <w:pStyle w:val="ListParagraph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);</w:t>
      </w:r>
    </w:p>
    <w:p w14:paraId="7FDE7BED" w14:textId="77777777" w:rsidR="00687108" w:rsidRPr="00076FA1" w:rsidRDefault="00687108" w:rsidP="007875AC">
      <w:pPr>
        <w:rPr>
          <w:rFonts w:ascii="Arial Nova" w:hAnsi="Arial Nova" w:cs="Times New Roman"/>
          <w:b/>
          <w:bCs/>
          <w:sz w:val="24"/>
          <w:szCs w:val="24"/>
        </w:rPr>
      </w:pPr>
    </w:p>
    <w:p w14:paraId="0F76913A" w14:textId="1E75B548" w:rsidR="007875AC" w:rsidRPr="00076FA1" w:rsidRDefault="007875AC" w:rsidP="007875AC">
      <w:pPr>
        <w:rPr>
          <w:rFonts w:ascii="Arial Nova" w:hAnsi="Arial Nova" w:cs="Times New Roman"/>
          <w:b/>
          <w:bCs/>
          <w:sz w:val="24"/>
          <w:szCs w:val="24"/>
        </w:rPr>
      </w:pPr>
      <w:r w:rsidRPr="00076FA1">
        <w:rPr>
          <w:rFonts w:ascii="Arial Nova" w:hAnsi="Arial Nova" w:cs="Times New Roman"/>
          <w:b/>
          <w:bCs/>
          <w:sz w:val="24"/>
          <w:szCs w:val="24"/>
        </w:rPr>
        <w:t>Alter:</w:t>
      </w:r>
    </w:p>
    <w:p w14:paraId="191CE3AE" w14:textId="17626597" w:rsidR="00687108" w:rsidRPr="00076FA1" w:rsidRDefault="007875AC" w:rsidP="00687108">
      <w:pPr>
        <w:shd w:val="clear" w:color="auto" w:fill="FFFFFF"/>
        <w:spacing w:after="0" w:line="240" w:lineRule="atLeast"/>
        <w:rPr>
          <w:rFonts w:ascii="Arial Nova" w:eastAsia="Times New Roman" w:hAnsi="Arial Nova" w:cs="Times New Roman"/>
          <w:sz w:val="24"/>
          <w:szCs w:val="24"/>
          <w:lang w:eastAsia="en-IN"/>
        </w:rPr>
      </w:pPr>
      <w:r w:rsidRPr="00076FA1">
        <w:rPr>
          <w:rFonts w:ascii="Arial Nova" w:eastAsia="Times New Roman" w:hAnsi="Arial Nova" w:cs="Times New Roman"/>
          <w:sz w:val="24"/>
          <w:szCs w:val="24"/>
          <w:lang w:eastAsia="en-IN"/>
        </w:rPr>
        <w:t>ALTER TABLE Customer MODIFY First_name varchar(100);</w:t>
      </w:r>
    </w:p>
    <w:p w14:paraId="34E00AF4" w14:textId="1210F5DB" w:rsidR="00687108" w:rsidRPr="00076FA1" w:rsidRDefault="00687108" w:rsidP="00687108">
      <w:pPr>
        <w:shd w:val="clear" w:color="auto" w:fill="FFFFFF"/>
        <w:spacing w:after="0" w:line="240" w:lineRule="atLeast"/>
        <w:rPr>
          <w:rFonts w:ascii="Arial Nova" w:eastAsia="Times New Roman" w:hAnsi="Arial Nova" w:cs="Times New Roman"/>
          <w:sz w:val="24"/>
          <w:szCs w:val="24"/>
          <w:lang w:eastAsia="en-IN"/>
        </w:rPr>
      </w:pPr>
    </w:p>
    <w:p w14:paraId="2FB4836A" w14:textId="5463BAB8" w:rsidR="00687108" w:rsidRDefault="00687108" w:rsidP="00687108">
      <w:pPr>
        <w:shd w:val="clear" w:color="auto" w:fill="FFFFFF"/>
        <w:spacing w:after="0" w:line="240" w:lineRule="atLeast"/>
        <w:rPr>
          <w:rFonts w:ascii="Arial Nova" w:eastAsia="Times New Roman" w:hAnsi="Arial Nova" w:cs="Times New Roman"/>
          <w:b/>
          <w:bCs/>
          <w:sz w:val="24"/>
          <w:szCs w:val="24"/>
          <w:lang w:eastAsia="en-IN"/>
        </w:rPr>
      </w:pPr>
      <w:r w:rsidRPr="00076FA1">
        <w:rPr>
          <w:rFonts w:ascii="Arial Nova" w:eastAsia="Times New Roman" w:hAnsi="Arial Nova" w:cs="Times New Roman"/>
          <w:b/>
          <w:bCs/>
          <w:sz w:val="24"/>
          <w:szCs w:val="24"/>
          <w:lang w:eastAsia="en-IN"/>
        </w:rPr>
        <w:t>Insert:</w:t>
      </w:r>
    </w:p>
    <w:p w14:paraId="10FF02F5" w14:textId="77777777" w:rsidR="00076FA1" w:rsidRPr="00076FA1" w:rsidRDefault="00076FA1" w:rsidP="00687108">
      <w:pPr>
        <w:shd w:val="clear" w:color="auto" w:fill="FFFFFF"/>
        <w:spacing w:after="0" w:line="240" w:lineRule="atLeast"/>
        <w:rPr>
          <w:rFonts w:ascii="Arial Nova" w:eastAsia="Times New Roman" w:hAnsi="Arial Nova" w:cs="Times New Roman"/>
          <w:b/>
          <w:bCs/>
          <w:sz w:val="24"/>
          <w:szCs w:val="24"/>
          <w:lang w:eastAsia="en-IN"/>
        </w:rPr>
      </w:pPr>
    </w:p>
    <w:p w14:paraId="5F820E34" w14:textId="77777777" w:rsidR="00687108" w:rsidRPr="00076FA1" w:rsidRDefault="00687108" w:rsidP="00687108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insert into CUSTOMER (Customer_Id, Email, First_Name, Last_Name) values</w:t>
      </w:r>
    </w:p>
    <w:p w14:paraId="1B67BFC1" w14:textId="77777777" w:rsidR="00687108" w:rsidRPr="00076FA1" w:rsidRDefault="00687108" w:rsidP="00687108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 (4,'rajputriya@gmail.com','Riya','Rajput');</w:t>
      </w:r>
    </w:p>
    <w:p w14:paraId="763400F0" w14:textId="77777777" w:rsidR="00687108" w:rsidRPr="00076FA1" w:rsidRDefault="00687108" w:rsidP="00687108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insert into CUSTOMER (Customer_Id, Email, First_Name, Last_Name) values</w:t>
      </w:r>
    </w:p>
    <w:p w14:paraId="4414EF5F" w14:textId="77777777" w:rsidR="00687108" w:rsidRPr="00076FA1" w:rsidRDefault="00687108" w:rsidP="00687108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 (5,'aakash12@gmail.com','Aakash','Jain');</w:t>
      </w:r>
    </w:p>
    <w:p w14:paraId="722FF6D6" w14:textId="77777777" w:rsidR="00687108" w:rsidRPr="00076FA1" w:rsidRDefault="00687108" w:rsidP="00687108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insert into CUSTOMER (Customer_Id, Email, First_Name, Last_Name) values</w:t>
      </w:r>
    </w:p>
    <w:p w14:paraId="351D5C17" w14:textId="77777777" w:rsidR="00687108" w:rsidRPr="00076FA1" w:rsidRDefault="00687108" w:rsidP="00687108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 (6,'Mahima44@gmail.com','Mahima','Jaisingh');</w:t>
      </w:r>
    </w:p>
    <w:p w14:paraId="4262AB02" w14:textId="77777777" w:rsidR="00687108" w:rsidRPr="00076FA1" w:rsidRDefault="00687108" w:rsidP="00687108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insert into CUSTOMER (Customer_Id, Email, First_Name, Last_Name) values</w:t>
      </w:r>
    </w:p>
    <w:p w14:paraId="0BF20A4E" w14:textId="147AA23D" w:rsidR="00687108" w:rsidRPr="00076FA1" w:rsidRDefault="00687108" w:rsidP="00687108">
      <w:pPr>
        <w:shd w:val="clear" w:color="auto" w:fill="FFFFFF"/>
        <w:spacing w:after="0" w:line="240" w:lineRule="atLeast"/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 xml:space="preserve">   (7,'Amarsawla@gmail.com','Amar','Sawla');</w:t>
      </w:r>
    </w:p>
    <w:p w14:paraId="3FAEC8CA" w14:textId="2F59C3ED" w:rsidR="00687108" w:rsidRPr="00076FA1" w:rsidRDefault="00687108" w:rsidP="00687108">
      <w:pPr>
        <w:shd w:val="clear" w:color="auto" w:fill="FFFFFF"/>
        <w:spacing w:after="0" w:line="240" w:lineRule="atLeast"/>
        <w:rPr>
          <w:rFonts w:ascii="Arial Nova" w:hAnsi="Arial Nova" w:cs="Times New Roman"/>
          <w:sz w:val="24"/>
          <w:szCs w:val="24"/>
        </w:rPr>
      </w:pPr>
    </w:p>
    <w:p w14:paraId="21BE2D12" w14:textId="222129E0" w:rsidR="00687108" w:rsidRDefault="00687108" w:rsidP="00687108">
      <w:pPr>
        <w:shd w:val="clear" w:color="auto" w:fill="FFFFFF"/>
        <w:spacing w:after="0" w:line="240" w:lineRule="atLeast"/>
        <w:rPr>
          <w:rFonts w:ascii="Arial Nova" w:hAnsi="Arial Nova" w:cs="Times New Roman"/>
          <w:b/>
          <w:bCs/>
          <w:sz w:val="24"/>
          <w:szCs w:val="24"/>
        </w:rPr>
      </w:pPr>
      <w:r w:rsidRPr="00076FA1">
        <w:rPr>
          <w:rFonts w:ascii="Arial Nova" w:hAnsi="Arial Nova" w:cs="Times New Roman"/>
          <w:b/>
          <w:bCs/>
          <w:sz w:val="24"/>
          <w:szCs w:val="24"/>
        </w:rPr>
        <w:t>IN:</w:t>
      </w:r>
    </w:p>
    <w:p w14:paraId="6D504B0B" w14:textId="77777777" w:rsidR="00076FA1" w:rsidRPr="00076FA1" w:rsidRDefault="00076FA1" w:rsidP="00687108">
      <w:pPr>
        <w:shd w:val="clear" w:color="auto" w:fill="FFFFFF"/>
        <w:spacing w:after="0" w:line="240" w:lineRule="atLeast"/>
        <w:rPr>
          <w:rFonts w:ascii="Arial Nova" w:hAnsi="Arial Nova" w:cs="Times New Roman"/>
          <w:b/>
          <w:bCs/>
          <w:sz w:val="24"/>
          <w:szCs w:val="24"/>
        </w:rPr>
      </w:pPr>
    </w:p>
    <w:p w14:paraId="76DAE277" w14:textId="77777777" w:rsidR="002F3675" w:rsidRDefault="00687108" w:rsidP="00687108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SELECT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* </w:t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FROM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Customers</w:t>
      </w:r>
      <w:r w:rsidRPr="00076FA1">
        <w:rPr>
          <w:rFonts w:ascii="Arial Nova" w:hAnsi="Arial Nova"/>
          <w:sz w:val="24"/>
          <w:szCs w:val="24"/>
        </w:rPr>
        <w:br/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WHERE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Country </w:t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IN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(</w:t>
      </w:r>
      <w:r w:rsidRPr="00076FA1">
        <w:rPr>
          <w:rStyle w:val="sqlstringcolor"/>
          <w:rFonts w:ascii="Arial Nova" w:hAnsi="Arial Nova"/>
          <w:sz w:val="24"/>
          <w:szCs w:val="24"/>
          <w:shd w:val="clear" w:color="auto" w:fill="FFFFFF"/>
        </w:rPr>
        <w:t>'Germany'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, </w:t>
      </w:r>
      <w:r w:rsidRPr="00076FA1">
        <w:rPr>
          <w:rStyle w:val="sqlstringcolor"/>
          <w:rFonts w:ascii="Arial Nova" w:hAnsi="Arial Nova"/>
          <w:sz w:val="24"/>
          <w:szCs w:val="24"/>
          <w:shd w:val="clear" w:color="auto" w:fill="FFFFFF"/>
        </w:rPr>
        <w:t>'France'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, </w:t>
      </w:r>
      <w:r w:rsidRPr="00076FA1">
        <w:rPr>
          <w:rStyle w:val="sqlstringcolor"/>
          <w:rFonts w:ascii="Arial Nova" w:hAnsi="Arial Nova"/>
          <w:sz w:val="24"/>
          <w:szCs w:val="24"/>
          <w:shd w:val="clear" w:color="auto" w:fill="FFFFFF"/>
        </w:rPr>
        <w:t>'UK'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);</w:t>
      </w:r>
    </w:p>
    <w:p w14:paraId="32F296CB" w14:textId="1B71C68D" w:rsidR="002B7287" w:rsidRPr="002F3675" w:rsidRDefault="002B7287" w:rsidP="00687108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lastRenderedPageBreak/>
        <w:t>AND:</w:t>
      </w:r>
    </w:p>
    <w:p w14:paraId="282A98AE" w14:textId="77777777" w:rsidR="00076FA1" w:rsidRPr="00076FA1" w:rsidRDefault="00076FA1" w:rsidP="00687108">
      <w:pPr>
        <w:shd w:val="clear" w:color="auto" w:fill="FFFFFF"/>
        <w:spacing w:after="0" w:line="240" w:lineRule="atLeast"/>
        <w:rPr>
          <w:rFonts w:ascii="Arial Nova" w:hAnsi="Arial Nova"/>
          <w:b/>
          <w:bCs/>
          <w:sz w:val="24"/>
          <w:szCs w:val="24"/>
          <w:shd w:val="clear" w:color="auto" w:fill="FFFFFF"/>
        </w:rPr>
      </w:pPr>
    </w:p>
    <w:p w14:paraId="134A8840" w14:textId="6F3AB16D" w:rsidR="002B7287" w:rsidRPr="00076FA1" w:rsidRDefault="002B7287" w:rsidP="00687108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SELECT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* </w:t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FROM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Customers</w:t>
      </w:r>
      <w:r w:rsidRPr="00076FA1">
        <w:rPr>
          <w:rFonts w:ascii="Arial Nova" w:hAnsi="Arial Nova"/>
          <w:sz w:val="24"/>
          <w:szCs w:val="24"/>
        </w:rPr>
        <w:br/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WHERE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Country=</w:t>
      </w:r>
      <w:r w:rsidRPr="00076FA1">
        <w:rPr>
          <w:rStyle w:val="sqlstringcolor"/>
          <w:rFonts w:ascii="Arial Nova" w:hAnsi="Arial Nova"/>
          <w:sz w:val="24"/>
          <w:szCs w:val="24"/>
          <w:shd w:val="clear" w:color="auto" w:fill="FFFFFF"/>
        </w:rPr>
        <w:t>'Germany'</w:t>
      </w:r>
      <w:r w:rsidRPr="00076FA1">
        <w:rPr>
          <w:rStyle w:val="sqlnumbercolor"/>
          <w:rFonts w:ascii="Arial Nova" w:hAnsi="Arial Nova"/>
          <w:sz w:val="24"/>
          <w:szCs w:val="24"/>
          <w:shd w:val="clear" w:color="auto" w:fill="FFFFFF"/>
        </w:rPr>
        <w:t> </w:t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AND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City=</w:t>
      </w:r>
      <w:r w:rsidRPr="00076FA1">
        <w:rPr>
          <w:rStyle w:val="sqlstringcolor"/>
          <w:rFonts w:ascii="Arial Nova" w:hAnsi="Arial Nova"/>
          <w:sz w:val="24"/>
          <w:szCs w:val="24"/>
          <w:shd w:val="clear" w:color="auto" w:fill="FFFFFF"/>
        </w:rPr>
        <w:t>'Berlin'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;</w:t>
      </w:r>
    </w:p>
    <w:p w14:paraId="39B5A619" w14:textId="08B1DE88" w:rsidR="002B7287" w:rsidRPr="00076FA1" w:rsidRDefault="002B7287" w:rsidP="00687108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21560178" w14:textId="0530068F" w:rsidR="002B7287" w:rsidRDefault="002B7287" w:rsidP="00687108">
      <w:pPr>
        <w:shd w:val="clear" w:color="auto" w:fill="FFFFFF"/>
        <w:spacing w:after="0" w:line="240" w:lineRule="atLeast"/>
        <w:rPr>
          <w:rFonts w:ascii="Arial Nova" w:hAnsi="Arial Nova"/>
          <w:b/>
          <w:bCs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BETWEEN:</w:t>
      </w:r>
    </w:p>
    <w:p w14:paraId="1E784A08" w14:textId="77777777" w:rsidR="00076FA1" w:rsidRPr="00076FA1" w:rsidRDefault="00076FA1" w:rsidP="00687108">
      <w:pPr>
        <w:shd w:val="clear" w:color="auto" w:fill="FFFFFF"/>
        <w:spacing w:after="0" w:line="240" w:lineRule="atLeast"/>
        <w:rPr>
          <w:rFonts w:ascii="Arial Nova" w:hAnsi="Arial Nova"/>
          <w:b/>
          <w:bCs/>
          <w:sz w:val="24"/>
          <w:szCs w:val="24"/>
          <w:shd w:val="clear" w:color="auto" w:fill="FFFFFF"/>
        </w:rPr>
      </w:pPr>
    </w:p>
    <w:p w14:paraId="1CDE439A" w14:textId="3D3292E7" w:rsidR="002B7287" w:rsidRPr="00076FA1" w:rsidRDefault="002B7287" w:rsidP="00687108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SELECT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* </w:t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FROM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Products</w:t>
      </w:r>
      <w:r w:rsidRPr="00076FA1">
        <w:rPr>
          <w:rFonts w:ascii="Arial Nova" w:hAnsi="Arial Nova"/>
          <w:sz w:val="24"/>
          <w:szCs w:val="24"/>
        </w:rPr>
        <w:br/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WHERE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Price </w:t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BETWEEN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</w:t>
      </w:r>
      <w:r w:rsidRPr="00076FA1">
        <w:rPr>
          <w:rStyle w:val="sqlnumbercolor"/>
          <w:rFonts w:ascii="Arial Nova" w:hAnsi="Arial Nova"/>
          <w:sz w:val="24"/>
          <w:szCs w:val="24"/>
          <w:shd w:val="clear" w:color="auto" w:fill="FFFFFF"/>
        </w:rPr>
        <w:t>10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</w:t>
      </w:r>
      <w:r w:rsidRPr="00076FA1">
        <w:rPr>
          <w:rStyle w:val="sqlkeywordcolor"/>
          <w:rFonts w:ascii="Arial Nova" w:hAnsi="Arial Nova"/>
          <w:sz w:val="24"/>
          <w:szCs w:val="24"/>
          <w:shd w:val="clear" w:color="auto" w:fill="FFFFFF"/>
        </w:rPr>
        <w:t>AND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 </w:t>
      </w:r>
      <w:r w:rsidRPr="00076FA1">
        <w:rPr>
          <w:rStyle w:val="sqlnumbercolor"/>
          <w:rFonts w:ascii="Arial Nova" w:hAnsi="Arial Nova"/>
          <w:sz w:val="24"/>
          <w:szCs w:val="24"/>
          <w:shd w:val="clear" w:color="auto" w:fill="FFFFFF"/>
        </w:rPr>
        <w:t>20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;</w:t>
      </w:r>
    </w:p>
    <w:p w14:paraId="583A7864" w14:textId="56297150" w:rsidR="002B7287" w:rsidRPr="00076FA1" w:rsidRDefault="002B7287" w:rsidP="00687108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3C55DDB8" w14:textId="11F46222" w:rsidR="002B7287" w:rsidRDefault="002B7287" w:rsidP="00687108">
      <w:pPr>
        <w:shd w:val="clear" w:color="auto" w:fill="FFFFFF"/>
        <w:spacing w:after="0" w:line="240" w:lineRule="atLeast"/>
        <w:rPr>
          <w:rFonts w:ascii="Arial Nova" w:hAnsi="Arial Nova"/>
          <w:b/>
          <w:bCs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Update:</w:t>
      </w:r>
    </w:p>
    <w:p w14:paraId="67656F1E" w14:textId="77777777" w:rsidR="00076FA1" w:rsidRPr="00076FA1" w:rsidRDefault="00076FA1" w:rsidP="00687108">
      <w:pPr>
        <w:shd w:val="clear" w:color="auto" w:fill="FFFFFF"/>
        <w:spacing w:after="0" w:line="240" w:lineRule="atLeast"/>
        <w:rPr>
          <w:rFonts w:ascii="Arial Nova" w:hAnsi="Arial Nova"/>
          <w:b/>
          <w:bCs/>
          <w:sz w:val="24"/>
          <w:szCs w:val="24"/>
          <w:shd w:val="clear" w:color="auto" w:fill="FFFFFF"/>
        </w:rPr>
      </w:pPr>
    </w:p>
    <w:p w14:paraId="62DDFEF4" w14:textId="77777777" w:rsidR="002B7287" w:rsidRPr="00076FA1" w:rsidRDefault="002B7287" w:rsidP="002B7287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UPDATE Customer_Phone_No</w:t>
      </w:r>
    </w:p>
    <w:p w14:paraId="798AC9E1" w14:textId="77777777" w:rsidR="002B7287" w:rsidRPr="00076FA1" w:rsidRDefault="002B7287" w:rsidP="002B7287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SET Phone_No = 9820735175</w:t>
      </w:r>
    </w:p>
    <w:p w14:paraId="5C6FA483" w14:textId="3964B7A7" w:rsidR="002B7287" w:rsidRDefault="002B7287" w:rsidP="002B7287">
      <w:pPr>
        <w:rPr>
          <w:rFonts w:ascii="Arial Nova" w:hAnsi="Arial Nova" w:cs="Times New Roman"/>
          <w:sz w:val="24"/>
          <w:szCs w:val="24"/>
        </w:rPr>
      </w:pPr>
      <w:r w:rsidRPr="00076FA1">
        <w:rPr>
          <w:rFonts w:ascii="Arial Nova" w:hAnsi="Arial Nova" w:cs="Times New Roman"/>
          <w:sz w:val="24"/>
          <w:szCs w:val="24"/>
        </w:rPr>
        <w:t>WHERE Customer_Id = 4;</w:t>
      </w:r>
    </w:p>
    <w:p w14:paraId="67E64EC4" w14:textId="77777777" w:rsidR="00076FA1" w:rsidRPr="00076FA1" w:rsidRDefault="00076FA1" w:rsidP="002B7287">
      <w:pPr>
        <w:rPr>
          <w:rFonts w:ascii="Arial Nova" w:hAnsi="Arial Nova" w:cs="Times New Roman"/>
          <w:sz w:val="24"/>
          <w:szCs w:val="24"/>
        </w:rPr>
      </w:pPr>
    </w:p>
    <w:p w14:paraId="42E5A56B" w14:textId="17610F2F" w:rsidR="00B34DAB" w:rsidRPr="00076FA1" w:rsidRDefault="00B34DAB" w:rsidP="002B7287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Joins:</w:t>
      </w:r>
      <w:r w:rsidR="00E56B82" w:rsidRPr="00076FA1">
        <w:rPr>
          <w:rFonts w:ascii="Arial Nova" w:hAnsi="Arial Nova"/>
          <w:sz w:val="24"/>
          <w:szCs w:val="24"/>
          <w:shd w:val="clear" w:color="auto" w:fill="FFFFFF"/>
        </w:rPr>
        <w:t xml:space="preserve"> 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>A JOIN clause is used to combine rows from two or more tables, based on a related column between them.</w:t>
      </w:r>
    </w:p>
    <w:p w14:paraId="0605607A" w14:textId="41833D50" w:rsidR="00B34DAB" w:rsidRPr="00076FA1" w:rsidRDefault="00B34DAB" w:rsidP="002B7287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56536A38" w14:textId="2DC2A153" w:rsidR="00B34DAB" w:rsidRPr="00076FA1" w:rsidRDefault="00B34DAB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Inner Join:</w:t>
      </w:r>
      <w:r w:rsidR="00E56B82" w:rsidRPr="00076FA1">
        <w:rPr>
          <w:rFonts w:ascii="Arial Nova" w:hAnsi="Arial Nova"/>
          <w:sz w:val="24"/>
          <w:szCs w:val="24"/>
          <w:shd w:val="clear" w:color="auto" w:fill="FFFFFF"/>
        </w:rPr>
        <w:t xml:space="preserve"> </w:t>
      </w:r>
      <w:r w:rsidRPr="00076FA1">
        <w:rPr>
          <w:rFonts w:ascii="Arial Nova" w:hAnsi="Arial Nova"/>
          <w:sz w:val="24"/>
          <w:szCs w:val="24"/>
        </w:rPr>
        <w:t>The INNER JOIN keyword selects records that have matching values in both tables.</w:t>
      </w:r>
    </w:p>
    <w:p w14:paraId="1EB3B8B8" w14:textId="6FC23894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</w:rPr>
      </w:pPr>
    </w:p>
    <w:p w14:paraId="09018423" w14:textId="2781BC1D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</w:rPr>
        <w:t>Left Join:</w:t>
      </w:r>
      <w:r w:rsidRPr="00076FA1">
        <w:rPr>
          <w:rFonts w:ascii="Arial Nova" w:hAnsi="Arial Nova"/>
          <w:sz w:val="24"/>
          <w:szCs w:val="24"/>
        </w:rPr>
        <w:t xml:space="preserve"> 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 xml:space="preserve">The LEFT JOIN keyword returns all records from the left table (table1), and the matched records from the right table (table2). The result is NULL from the right </w:t>
      </w:r>
      <w:r w:rsidR="008D7D95" w:rsidRPr="00076FA1">
        <w:rPr>
          <w:rFonts w:ascii="Arial Nova" w:hAnsi="Arial Nova"/>
          <w:sz w:val="24"/>
          <w:szCs w:val="24"/>
          <w:shd w:val="clear" w:color="auto" w:fill="FFFFFF"/>
        </w:rPr>
        <w:t>side</w:t>
      </w:r>
      <w:r w:rsidR="008D7D95">
        <w:rPr>
          <w:rFonts w:ascii="Arial Nova" w:hAnsi="Arial Nova"/>
          <w:sz w:val="24"/>
          <w:szCs w:val="24"/>
          <w:shd w:val="clear" w:color="auto" w:fill="FFFFFF"/>
        </w:rPr>
        <w:t xml:space="preserve"> </w:t>
      </w:r>
      <w:r w:rsidR="008D7D95" w:rsidRPr="00076FA1">
        <w:rPr>
          <w:rFonts w:ascii="Arial Nova" w:hAnsi="Arial Nova"/>
          <w:sz w:val="24"/>
          <w:szCs w:val="24"/>
          <w:shd w:val="clear" w:color="auto" w:fill="FFFFFF"/>
        </w:rPr>
        <w:t>if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 xml:space="preserve"> there is no match.</w:t>
      </w:r>
    </w:p>
    <w:p w14:paraId="01F3FD62" w14:textId="084C4E1B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05006D64" w14:textId="41D51B36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Right Join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 xml:space="preserve">: The RIGHT JOIN keyword returns all records from the right table (table2), and the matched records from the left table (table1). The result is NULL from the left </w:t>
      </w:r>
      <w:r w:rsidR="008D7D95" w:rsidRPr="00076FA1">
        <w:rPr>
          <w:rFonts w:ascii="Arial Nova" w:hAnsi="Arial Nova"/>
          <w:sz w:val="24"/>
          <w:szCs w:val="24"/>
          <w:shd w:val="clear" w:color="auto" w:fill="FFFFFF"/>
        </w:rPr>
        <w:t>side when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 xml:space="preserve"> there is no match.</w:t>
      </w:r>
    </w:p>
    <w:p w14:paraId="0A164F1D" w14:textId="14E5B8F2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4BF4D23D" w14:textId="39B7C6A6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Full Join: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 xml:space="preserve"> </w:t>
      </w: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>The SQL FULL JOIN combines the results of both left and right outer joins.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 xml:space="preserve"> The FULL OUTER JOIN keyword returns all records when there is a match in left (table1) or right (table2) table records. FULL OUTER JOIN and FULL JOIN are the same.</w:t>
      </w:r>
    </w:p>
    <w:p w14:paraId="6C377C48" w14:textId="27A7CF78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6BCEE510" w14:textId="7570BE01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Self Join:</w:t>
      </w:r>
      <w:r w:rsidRPr="00076FA1">
        <w:rPr>
          <w:rFonts w:ascii="Arial Nova" w:hAnsi="Arial Nova"/>
          <w:sz w:val="24"/>
          <w:szCs w:val="24"/>
          <w:shd w:val="clear" w:color="auto" w:fill="FFFFFF"/>
        </w:rPr>
        <w:t xml:space="preserve"> A self JOIN is a regular join, but the table is joined with itself. </w:t>
      </w: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>The SQL SELF JOIN is used to join a table to itself as if the table were two tables; temporarily renaming at least one table in the SQL statement.</w:t>
      </w:r>
    </w:p>
    <w:p w14:paraId="01362AB2" w14:textId="1610ABBC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</w:p>
    <w:p w14:paraId="18990033" w14:textId="729859BA" w:rsidR="00E56B82" w:rsidRPr="00076FA1" w:rsidRDefault="00E56B82" w:rsidP="00E56B82">
      <w:pPr>
        <w:shd w:val="clear" w:color="auto" w:fill="FFFFFF"/>
        <w:spacing w:after="0" w:line="240" w:lineRule="atLeast"/>
        <w:rPr>
          <w:rFonts w:ascii="Arial Nova" w:hAnsi="Arial Nova" w:cs="Arial"/>
          <w:b/>
          <w:bCs/>
          <w:sz w:val="24"/>
          <w:szCs w:val="24"/>
          <w:shd w:val="clear" w:color="auto" w:fill="FFFFFF"/>
        </w:rPr>
      </w:pPr>
      <w:r w:rsidRPr="00076FA1">
        <w:rPr>
          <w:rFonts w:ascii="Arial Nova" w:hAnsi="Arial Nova" w:cs="Arial"/>
          <w:b/>
          <w:bCs/>
          <w:sz w:val="24"/>
          <w:szCs w:val="24"/>
          <w:shd w:val="clear" w:color="auto" w:fill="FFFFFF"/>
        </w:rPr>
        <w:t>Adv of Views:</w:t>
      </w:r>
    </w:p>
    <w:p w14:paraId="59B71DD8" w14:textId="77922B4E" w:rsidR="00E56B82" w:rsidRPr="00076FA1" w:rsidRDefault="00E56B82" w:rsidP="00514E6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>A view can draw data from several different tables and present it as a single table, turning multi-table queries into single-table queries against the view.</w:t>
      </w:r>
    </w:p>
    <w:p w14:paraId="3D943FF4" w14:textId="38C8B700" w:rsidR="00E56B82" w:rsidRPr="00076FA1" w:rsidRDefault="00E56B82" w:rsidP="00514E6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>Views can give a user a "personalized" view of the database structure, presenting the database as a set of virtual tables that make sense for that user.</w:t>
      </w:r>
    </w:p>
    <w:p w14:paraId="07215E49" w14:textId="132A7E1B" w:rsidR="00E56B82" w:rsidRPr="00076FA1" w:rsidRDefault="00E56B82" w:rsidP="00514E6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lastRenderedPageBreak/>
        <w:t>A view can present a consistent, unchanged image of the structure of the database, even if the underlying source tables are split, restructured, or renamed.</w:t>
      </w:r>
    </w:p>
    <w:p w14:paraId="60347EC4" w14:textId="541F0EF0" w:rsidR="00514E6E" w:rsidRPr="00076FA1" w:rsidRDefault="00514E6E" w:rsidP="00514E6E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468CDF16" w14:textId="42B9CDE4" w:rsidR="00514E6E" w:rsidRPr="00076FA1" w:rsidRDefault="00514E6E" w:rsidP="00514E6E">
      <w:pPr>
        <w:shd w:val="clear" w:color="auto" w:fill="FFFFFF"/>
        <w:spacing w:after="0" w:line="240" w:lineRule="atLeast"/>
        <w:rPr>
          <w:rFonts w:ascii="Arial Nova" w:hAnsi="Arial Nova"/>
          <w:b/>
          <w:bCs/>
          <w:sz w:val="24"/>
          <w:szCs w:val="24"/>
          <w:shd w:val="clear" w:color="auto" w:fill="FFFFFF"/>
        </w:rPr>
      </w:pPr>
      <w:r w:rsidRPr="00076FA1">
        <w:rPr>
          <w:rFonts w:ascii="Arial Nova" w:hAnsi="Arial Nova"/>
          <w:b/>
          <w:bCs/>
          <w:sz w:val="24"/>
          <w:szCs w:val="24"/>
          <w:shd w:val="clear" w:color="auto" w:fill="FFFFFF"/>
        </w:rPr>
        <w:t>Serializability:</w:t>
      </w:r>
    </w:p>
    <w:p w14:paraId="268E72DA" w14:textId="40AF085A" w:rsidR="00514E6E" w:rsidRDefault="00514E6E" w:rsidP="00514E6E">
      <w:p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>When multiple transactions are running concurrently then there is a possibility that the database may be left in an inconsistent state. Serializability is a concept that helps us to check which </w:t>
      </w:r>
      <w:hyperlink r:id="rId5" w:history="1">
        <w:r w:rsidRPr="00076FA1">
          <w:rPr>
            <w:rStyle w:val="Hyperlink"/>
            <w:rFonts w:ascii="Arial Nova" w:hAnsi="Arial Nova" w:cs="Arial"/>
            <w:color w:val="auto"/>
            <w:sz w:val="24"/>
            <w:szCs w:val="24"/>
            <w:u w:val="none"/>
            <w:shd w:val="clear" w:color="auto" w:fill="FFFFFF"/>
          </w:rPr>
          <w:t>schedules</w:t>
        </w:r>
      </w:hyperlink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> are serializable. A serializable schedule is the one that always leaves the database in consistent state.</w:t>
      </w:r>
    </w:p>
    <w:p w14:paraId="15E03AA4" w14:textId="77777777" w:rsidR="006D4760" w:rsidRPr="00076FA1" w:rsidRDefault="006D4760" w:rsidP="00514E6E">
      <w:p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</w:p>
    <w:p w14:paraId="38A4F178" w14:textId="3FD431BB" w:rsidR="00514E6E" w:rsidRPr="00076FA1" w:rsidRDefault="00514E6E" w:rsidP="00514E6E">
      <w:p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  <w:r w:rsidRPr="006D4760">
        <w:rPr>
          <w:rFonts w:ascii="Arial Nova" w:hAnsi="Arial Nova" w:cs="Arial"/>
          <w:sz w:val="24"/>
          <w:szCs w:val="24"/>
          <w:u w:val="single"/>
          <w:shd w:val="clear" w:color="auto" w:fill="FFFFFF"/>
        </w:rPr>
        <w:t>Conflict Serializability:</w:t>
      </w: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 xml:space="preserve"> </w:t>
      </w:r>
      <w:r w:rsidRPr="00076FA1">
        <w:rPr>
          <w:rStyle w:val="Strong"/>
          <w:rFonts w:ascii="Arial Nova" w:hAnsi="Arial Nova" w:cs="Arial"/>
          <w:b w:val="0"/>
          <w:bCs w:val="0"/>
          <w:sz w:val="24"/>
          <w:szCs w:val="24"/>
          <w:shd w:val="clear" w:color="auto" w:fill="FFFFFF"/>
        </w:rPr>
        <w:t>Conflict Serializability</w:t>
      </w: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 xml:space="preserve"> is one of the </w:t>
      </w:r>
      <w:r w:rsidR="006D4760" w:rsidRPr="00076FA1">
        <w:rPr>
          <w:rFonts w:ascii="Arial Nova" w:hAnsi="Arial Nova" w:cs="Arial"/>
          <w:sz w:val="24"/>
          <w:szCs w:val="24"/>
          <w:shd w:val="clear" w:color="auto" w:fill="FFFFFF"/>
        </w:rPr>
        <w:t>types</w:t>
      </w:r>
      <w:r w:rsidRPr="00076FA1">
        <w:rPr>
          <w:rFonts w:ascii="Arial Nova" w:hAnsi="Arial Nova" w:cs="Arial"/>
          <w:sz w:val="24"/>
          <w:szCs w:val="24"/>
          <w:shd w:val="clear" w:color="auto" w:fill="FFFFFF"/>
        </w:rPr>
        <w:t xml:space="preserve"> of Serializability, which can be used to check whether a non-serial schedule is conflict serializable or not. A schedule is called conflict serializable if we can convert it into a serial schedule after swapping its non-conflicting operations.</w:t>
      </w:r>
    </w:p>
    <w:p w14:paraId="4CB00BF4" w14:textId="18C75AF2" w:rsidR="00514E6E" w:rsidRPr="00076FA1" w:rsidRDefault="00514E6E" w:rsidP="00514E6E">
      <w:pPr>
        <w:shd w:val="clear" w:color="auto" w:fill="FFFFFF"/>
        <w:spacing w:after="0" w:line="240" w:lineRule="atLeast"/>
        <w:rPr>
          <w:rFonts w:ascii="Arial Nova" w:hAnsi="Arial Nova" w:cs="Arial"/>
          <w:sz w:val="24"/>
          <w:szCs w:val="24"/>
          <w:shd w:val="clear" w:color="auto" w:fill="FFFFFF"/>
        </w:rPr>
      </w:pPr>
    </w:p>
    <w:p w14:paraId="1A6AC500" w14:textId="4BF9A186" w:rsidR="00514E6E" w:rsidRPr="00076FA1" w:rsidRDefault="00514E6E" w:rsidP="00514E6E">
      <w:pPr>
        <w:pStyle w:val="NormalWeb"/>
        <w:shd w:val="clear" w:color="auto" w:fill="FFFFFF"/>
        <w:spacing w:before="0" w:beforeAutospacing="0" w:after="390" w:afterAutospacing="0"/>
        <w:rPr>
          <w:rFonts w:ascii="Arial Nova" w:hAnsi="Arial Nova" w:cs="Arial"/>
          <w:shd w:val="clear" w:color="auto" w:fill="FFFFFF"/>
        </w:rPr>
      </w:pPr>
      <w:r w:rsidRPr="006D4760">
        <w:rPr>
          <w:rFonts w:ascii="Arial Nova" w:hAnsi="Arial Nova" w:cs="Arial"/>
          <w:u w:val="single"/>
          <w:shd w:val="clear" w:color="auto" w:fill="FFFFFF"/>
        </w:rPr>
        <w:t>View Serializability:</w:t>
      </w:r>
      <w:r w:rsidRPr="00076FA1">
        <w:rPr>
          <w:rFonts w:ascii="Arial Nova" w:hAnsi="Arial Nova" w:cs="Arial"/>
          <w:shd w:val="clear" w:color="auto" w:fill="FFFFFF"/>
        </w:rPr>
        <w:t xml:space="preserve"> </w:t>
      </w:r>
      <w:r w:rsidRPr="00076FA1">
        <w:rPr>
          <w:rFonts w:ascii="Arial Nova" w:hAnsi="Arial Nova" w:cs="Arial"/>
        </w:rPr>
        <w:t>View Serializability is a process to find out that a given </w:t>
      </w:r>
      <w:hyperlink r:id="rId6" w:history="1">
        <w:r w:rsidRPr="00076FA1">
          <w:rPr>
            <w:rStyle w:val="Hyperlink"/>
            <w:rFonts w:ascii="Arial Nova" w:hAnsi="Arial Nova" w:cs="Arial"/>
            <w:color w:val="auto"/>
            <w:u w:val="none"/>
          </w:rPr>
          <w:t>schedule</w:t>
        </w:r>
      </w:hyperlink>
      <w:r w:rsidRPr="00076FA1">
        <w:rPr>
          <w:rFonts w:ascii="Arial Nova" w:hAnsi="Arial Nova" w:cs="Arial"/>
        </w:rPr>
        <w:t> is view serializable or not. To check whether a given schedule is view serializable, we need to check whether the given schedule is </w:t>
      </w:r>
      <w:r w:rsidRPr="00076FA1">
        <w:rPr>
          <w:rStyle w:val="Strong"/>
          <w:rFonts w:ascii="Arial Nova" w:hAnsi="Arial Nova" w:cs="Arial"/>
          <w:b w:val="0"/>
          <w:bCs w:val="0"/>
        </w:rPr>
        <w:t>View Equivalent</w:t>
      </w:r>
      <w:r w:rsidRPr="00076FA1">
        <w:rPr>
          <w:rFonts w:ascii="Arial Nova" w:hAnsi="Arial Nova" w:cs="Arial"/>
        </w:rPr>
        <w:t> to its serial schedule. (</w:t>
      </w:r>
      <w:r w:rsidRPr="00076FA1">
        <w:rPr>
          <w:rFonts w:ascii="Arial Nova" w:hAnsi="Arial Nova" w:cs="Arial"/>
          <w:shd w:val="clear" w:color="auto" w:fill="FFFFFF"/>
        </w:rPr>
        <w:t>Two schedules would be view equivalence if the transactions in both the schedules perform similar actions in a similar manner).</w:t>
      </w:r>
    </w:p>
    <w:p w14:paraId="42B67110" w14:textId="7788318C" w:rsidR="00514E6E" w:rsidRPr="00076FA1" w:rsidRDefault="00514E6E" w:rsidP="00514E6E">
      <w:pPr>
        <w:pStyle w:val="NormalWeb"/>
        <w:shd w:val="clear" w:color="auto" w:fill="FFFFFF"/>
        <w:spacing w:before="0" w:beforeAutospacing="0" w:after="390" w:afterAutospacing="0"/>
        <w:rPr>
          <w:rFonts w:ascii="Arial Nova" w:hAnsi="Arial Nova" w:cs="Arial"/>
          <w:b/>
          <w:bCs/>
          <w:shd w:val="clear" w:color="auto" w:fill="FFFFFF"/>
        </w:rPr>
      </w:pPr>
      <w:r w:rsidRPr="00076FA1">
        <w:rPr>
          <w:rFonts w:ascii="Arial Nova" w:hAnsi="Arial Nova" w:cs="Arial"/>
          <w:b/>
          <w:bCs/>
          <w:shd w:val="clear" w:color="auto" w:fill="FFFFFF"/>
        </w:rPr>
        <w:t>Entity Relationship Diagram (ER Diagram):</w:t>
      </w:r>
    </w:p>
    <w:p w14:paraId="3EE1BA0D" w14:textId="50BBACD9" w:rsidR="00514E6E" w:rsidRPr="00076FA1" w:rsidRDefault="00514E6E" w:rsidP="00514E6E">
      <w:pPr>
        <w:pStyle w:val="NormalWeb"/>
        <w:shd w:val="clear" w:color="auto" w:fill="FFFFFF"/>
        <w:spacing w:before="0" w:beforeAutospacing="0" w:after="390" w:afterAutospacing="0"/>
        <w:rPr>
          <w:rFonts w:ascii="Arial Nova" w:hAnsi="Arial Nova" w:cs="Arial"/>
          <w:shd w:val="clear" w:color="auto" w:fill="FFFFFF"/>
        </w:rPr>
      </w:pPr>
      <w:r w:rsidRPr="00076FA1">
        <w:rPr>
          <w:rFonts w:ascii="Arial Nova" w:hAnsi="Arial Nova" w:cs="Arial"/>
          <w:shd w:val="clear" w:color="auto" w:fill="FFFFFF"/>
        </w:rPr>
        <w:t>An </w:t>
      </w:r>
      <w:r w:rsidRPr="00076FA1">
        <w:rPr>
          <w:rStyle w:val="Strong"/>
          <w:rFonts w:ascii="Arial Nova" w:hAnsi="Arial Nova" w:cs="Arial"/>
          <w:b w:val="0"/>
          <w:bCs w:val="0"/>
          <w:shd w:val="clear" w:color="auto" w:fill="FFFFFF"/>
        </w:rPr>
        <w:t>Entity–relationship model (ER model)</w:t>
      </w:r>
      <w:r w:rsidRPr="00076FA1">
        <w:rPr>
          <w:rFonts w:ascii="Arial Nova" w:hAnsi="Arial Nova" w:cs="Arial"/>
          <w:shd w:val="clear" w:color="auto" w:fill="FFFFFF"/>
        </w:rPr>
        <w:t> describes the structure of a database with the help of a diagram, which is known as </w:t>
      </w:r>
      <w:r w:rsidRPr="00076FA1">
        <w:rPr>
          <w:rStyle w:val="Strong"/>
          <w:rFonts w:ascii="Arial Nova" w:hAnsi="Arial Nova" w:cs="Arial"/>
          <w:b w:val="0"/>
          <w:bCs w:val="0"/>
          <w:shd w:val="clear" w:color="auto" w:fill="FFFFFF"/>
        </w:rPr>
        <w:t>Entity Relationship Diagram (ER Diagram)</w:t>
      </w:r>
      <w:r w:rsidRPr="00076FA1">
        <w:rPr>
          <w:rFonts w:ascii="Arial Nova" w:hAnsi="Arial Nova" w:cs="Arial"/>
          <w:shd w:val="clear" w:color="auto" w:fill="FFFFFF"/>
        </w:rPr>
        <w:t xml:space="preserve">. An ER model is a design of a database that can later be implemented as a database. The main components of E-R model </w:t>
      </w:r>
      <w:r w:rsidR="007E4EF1" w:rsidRPr="00076FA1">
        <w:rPr>
          <w:rFonts w:ascii="Arial Nova" w:hAnsi="Arial Nova" w:cs="Arial"/>
          <w:shd w:val="clear" w:color="auto" w:fill="FFFFFF"/>
        </w:rPr>
        <w:t>are</w:t>
      </w:r>
      <w:r w:rsidRPr="00076FA1">
        <w:rPr>
          <w:rFonts w:ascii="Arial Nova" w:hAnsi="Arial Nova" w:cs="Arial"/>
          <w:shd w:val="clear" w:color="auto" w:fill="FFFFFF"/>
        </w:rPr>
        <w:t xml:space="preserve"> entity set and relationship set.</w:t>
      </w:r>
      <w:r w:rsidR="00076FA1" w:rsidRPr="00076FA1">
        <w:rPr>
          <w:rFonts w:ascii="Arial Nova" w:hAnsi="Arial Nova" w:cs="Arial"/>
          <w:shd w:val="clear" w:color="auto" w:fill="FFFFFF"/>
        </w:rPr>
        <w:t xml:space="preserve"> An ER diagram shows the relationship among entity sets. </w:t>
      </w:r>
    </w:p>
    <w:p w14:paraId="775D496B" w14:textId="7E41B251" w:rsidR="00076FA1" w:rsidRPr="00076FA1" w:rsidRDefault="00076FA1" w:rsidP="00514E6E">
      <w:pPr>
        <w:pStyle w:val="NormalWeb"/>
        <w:shd w:val="clear" w:color="auto" w:fill="FFFFFF"/>
        <w:spacing w:before="0" w:beforeAutospacing="0" w:after="390" w:afterAutospacing="0"/>
        <w:rPr>
          <w:rFonts w:ascii="Arial Nova" w:hAnsi="Arial Nova" w:cs="Arial"/>
          <w:b/>
          <w:bCs/>
          <w:shd w:val="clear" w:color="auto" w:fill="FFFFFF"/>
        </w:rPr>
      </w:pPr>
      <w:r w:rsidRPr="00076FA1">
        <w:rPr>
          <w:rFonts w:ascii="Arial Nova" w:hAnsi="Arial Nova" w:cs="Arial"/>
          <w:b/>
          <w:bCs/>
          <w:shd w:val="clear" w:color="auto" w:fill="FFFFFF"/>
        </w:rPr>
        <w:t>Enhanced Entity Relationship Model (EER Model):</w:t>
      </w:r>
    </w:p>
    <w:p w14:paraId="787D8E4B" w14:textId="77777777" w:rsidR="00076FA1" w:rsidRPr="00076FA1" w:rsidRDefault="00076FA1" w:rsidP="00076FA1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en-IN"/>
        </w:rPr>
      </w:pPr>
      <w:r w:rsidRPr="00076FA1">
        <w:rPr>
          <w:rFonts w:ascii="Arial Nova" w:eastAsia="Times New Roman" w:hAnsi="Arial Nova" w:cs="Times New Roman"/>
          <w:sz w:val="24"/>
          <w:szCs w:val="24"/>
          <w:shd w:val="clear" w:color="auto" w:fill="FFFFFF"/>
          <w:lang w:eastAsia="en-IN"/>
        </w:rPr>
        <w:t>EER is a high-level data model that incorporates the extensions to the original ER model.</w:t>
      </w:r>
      <w:r w:rsidRPr="00076FA1">
        <w:rPr>
          <w:rFonts w:ascii="Arial Nova" w:eastAsia="Times New Roman" w:hAnsi="Arial Nova" w:cs="Times New Roman"/>
          <w:sz w:val="24"/>
          <w:szCs w:val="24"/>
          <w:lang w:eastAsia="en-IN"/>
        </w:rPr>
        <w:br/>
      </w:r>
      <w:r w:rsidRPr="00076FA1">
        <w:rPr>
          <w:rFonts w:ascii="Arial Nova" w:eastAsia="Times New Roman" w:hAnsi="Arial Nova" w:cs="Times New Roman"/>
          <w:sz w:val="24"/>
          <w:szCs w:val="24"/>
          <w:lang w:eastAsia="en-IN"/>
        </w:rPr>
        <w:br/>
      </w:r>
      <w:r w:rsidRPr="00076FA1">
        <w:rPr>
          <w:rFonts w:ascii="Arial Nova" w:eastAsia="Times New Roman" w:hAnsi="Arial Nova" w:cs="Times New Roman"/>
          <w:sz w:val="24"/>
          <w:szCs w:val="24"/>
          <w:shd w:val="clear" w:color="auto" w:fill="FFFFFF"/>
          <w:lang w:eastAsia="en-IN"/>
        </w:rPr>
        <w:t>It is a diagrammatic technique for displaying the following concepts</w:t>
      </w:r>
    </w:p>
    <w:p w14:paraId="03C8C4B1" w14:textId="77777777" w:rsidR="00076FA1" w:rsidRPr="00076FA1" w:rsidRDefault="00076FA1" w:rsidP="00076FA1">
      <w:pPr>
        <w:numPr>
          <w:ilvl w:val="0"/>
          <w:numId w:val="2"/>
        </w:numPr>
        <w:shd w:val="clear" w:color="auto" w:fill="FFFFFF"/>
        <w:spacing w:after="0" w:line="390" w:lineRule="atLeast"/>
        <w:ind w:left="765" w:right="45"/>
        <w:rPr>
          <w:rFonts w:ascii="Arial Nova" w:eastAsia="Times New Roman" w:hAnsi="Arial Nova" w:cs="Times New Roman"/>
          <w:sz w:val="24"/>
          <w:szCs w:val="24"/>
          <w:lang w:eastAsia="en-IN"/>
        </w:rPr>
      </w:pPr>
      <w:r w:rsidRPr="00076FA1">
        <w:rPr>
          <w:rFonts w:ascii="Arial Nova" w:eastAsia="Times New Roman" w:hAnsi="Arial Nova" w:cs="Times New Roman"/>
          <w:sz w:val="24"/>
          <w:szCs w:val="24"/>
          <w:lang w:eastAsia="en-IN"/>
        </w:rPr>
        <w:t>Sub Class and Super Class</w:t>
      </w:r>
    </w:p>
    <w:p w14:paraId="482E6E13" w14:textId="77777777" w:rsidR="00076FA1" w:rsidRPr="00076FA1" w:rsidRDefault="00076FA1" w:rsidP="00076FA1">
      <w:pPr>
        <w:numPr>
          <w:ilvl w:val="0"/>
          <w:numId w:val="2"/>
        </w:numPr>
        <w:shd w:val="clear" w:color="auto" w:fill="FFFFFF"/>
        <w:spacing w:after="0" w:line="390" w:lineRule="atLeast"/>
        <w:ind w:left="765" w:right="45"/>
        <w:rPr>
          <w:rFonts w:ascii="Arial Nova" w:eastAsia="Times New Roman" w:hAnsi="Arial Nova" w:cs="Times New Roman"/>
          <w:sz w:val="24"/>
          <w:szCs w:val="24"/>
          <w:lang w:eastAsia="en-IN"/>
        </w:rPr>
      </w:pPr>
      <w:r w:rsidRPr="00076FA1">
        <w:rPr>
          <w:rFonts w:ascii="Arial Nova" w:eastAsia="Times New Roman" w:hAnsi="Arial Nova" w:cs="Times New Roman"/>
          <w:sz w:val="24"/>
          <w:szCs w:val="24"/>
          <w:lang w:eastAsia="en-IN"/>
        </w:rPr>
        <w:t>Specialization and Generalization</w:t>
      </w:r>
    </w:p>
    <w:p w14:paraId="3841BC73" w14:textId="77777777" w:rsidR="00076FA1" w:rsidRPr="00076FA1" w:rsidRDefault="00076FA1" w:rsidP="00076FA1">
      <w:pPr>
        <w:numPr>
          <w:ilvl w:val="0"/>
          <w:numId w:val="2"/>
        </w:numPr>
        <w:shd w:val="clear" w:color="auto" w:fill="FFFFFF"/>
        <w:spacing w:after="0" w:line="390" w:lineRule="atLeast"/>
        <w:ind w:left="765" w:right="45"/>
        <w:rPr>
          <w:rFonts w:ascii="Arial Nova" w:eastAsia="Times New Roman" w:hAnsi="Arial Nova" w:cs="Times New Roman"/>
          <w:sz w:val="24"/>
          <w:szCs w:val="24"/>
          <w:lang w:eastAsia="en-IN"/>
        </w:rPr>
      </w:pPr>
      <w:r w:rsidRPr="00076FA1">
        <w:rPr>
          <w:rFonts w:ascii="Arial Nova" w:eastAsia="Times New Roman" w:hAnsi="Arial Nova" w:cs="Times New Roman"/>
          <w:sz w:val="24"/>
          <w:szCs w:val="24"/>
          <w:lang w:eastAsia="en-IN"/>
        </w:rPr>
        <w:t>Union or Category</w:t>
      </w:r>
    </w:p>
    <w:p w14:paraId="03A1678E" w14:textId="3AA699DA" w:rsidR="00076FA1" w:rsidRPr="007E4EF1" w:rsidRDefault="00076FA1" w:rsidP="007E4EF1">
      <w:pPr>
        <w:numPr>
          <w:ilvl w:val="0"/>
          <w:numId w:val="2"/>
        </w:numPr>
        <w:shd w:val="clear" w:color="auto" w:fill="FFFFFF"/>
        <w:spacing w:after="0" w:line="390" w:lineRule="atLeast"/>
        <w:ind w:left="765" w:right="45"/>
        <w:rPr>
          <w:rFonts w:ascii="Arial Nova" w:eastAsia="Times New Roman" w:hAnsi="Arial Nova" w:cs="Times New Roman"/>
          <w:sz w:val="24"/>
          <w:szCs w:val="24"/>
          <w:lang w:eastAsia="en-IN"/>
        </w:rPr>
      </w:pPr>
      <w:r w:rsidRPr="00076FA1">
        <w:rPr>
          <w:rFonts w:ascii="Arial Nova" w:eastAsia="Times New Roman" w:hAnsi="Arial Nova" w:cs="Times New Roman"/>
          <w:sz w:val="24"/>
          <w:szCs w:val="24"/>
          <w:lang w:eastAsia="en-IN"/>
        </w:rPr>
        <w:t>Aggregation</w:t>
      </w:r>
    </w:p>
    <w:p w14:paraId="65EC219F" w14:textId="69005E4A" w:rsidR="00076FA1" w:rsidRPr="00076FA1" w:rsidRDefault="00076FA1" w:rsidP="00514E6E">
      <w:pPr>
        <w:pStyle w:val="NormalWeb"/>
        <w:shd w:val="clear" w:color="auto" w:fill="FFFFFF"/>
        <w:spacing w:before="0" w:beforeAutospacing="0" w:after="390" w:afterAutospacing="0"/>
        <w:rPr>
          <w:rFonts w:ascii="Arial Nova" w:hAnsi="Arial Nova" w:cs="Arial"/>
          <w:b/>
          <w:bCs/>
        </w:rPr>
      </w:pPr>
      <w:r w:rsidRPr="00076FA1">
        <w:rPr>
          <w:rFonts w:ascii="Arial Nova" w:hAnsi="Arial Nova" w:cs="Arial"/>
          <w:b/>
          <w:bCs/>
        </w:rPr>
        <w:t>Relational Model:</w:t>
      </w:r>
    </w:p>
    <w:p w14:paraId="4E2E2C9A" w14:textId="5E91BD69" w:rsidR="00076FA1" w:rsidRPr="00076FA1" w:rsidRDefault="00076FA1" w:rsidP="00514E6E">
      <w:pPr>
        <w:pStyle w:val="NormalWeb"/>
        <w:shd w:val="clear" w:color="auto" w:fill="FFFFFF"/>
        <w:spacing w:before="0" w:beforeAutospacing="0" w:after="390" w:afterAutospacing="0"/>
        <w:rPr>
          <w:rFonts w:ascii="Arial Nova" w:hAnsi="Arial Nova" w:cs="Arial"/>
        </w:rPr>
      </w:pPr>
      <w:r w:rsidRPr="00076FA1">
        <w:rPr>
          <w:rFonts w:ascii="Arial Nova" w:hAnsi="Arial Nova" w:cs="Arial"/>
          <w:spacing w:val="-2"/>
          <w:shd w:val="clear" w:color="auto" w:fill="FFFFFF"/>
        </w:rPr>
        <w:t>Relational Model represents how data is stored in Relational Databases.  A relational database stores data in the form of relations (tables).</w:t>
      </w:r>
    </w:p>
    <w:p w14:paraId="32F8BE72" w14:textId="0D144275" w:rsidR="00514E6E" w:rsidRPr="00076FA1" w:rsidRDefault="00514E6E" w:rsidP="00514E6E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6C917E41" w14:textId="77777777" w:rsidR="00514E6E" w:rsidRPr="00076FA1" w:rsidRDefault="00514E6E" w:rsidP="00514E6E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p w14:paraId="021ADC73" w14:textId="77777777" w:rsidR="00B34DAB" w:rsidRPr="00076FA1" w:rsidRDefault="00B34DAB" w:rsidP="002B7287">
      <w:pPr>
        <w:shd w:val="clear" w:color="auto" w:fill="FFFFFF"/>
        <w:spacing w:after="0" w:line="240" w:lineRule="atLeast"/>
        <w:rPr>
          <w:rFonts w:ascii="Arial Nova" w:hAnsi="Arial Nova"/>
          <w:sz w:val="24"/>
          <w:szCs w:val="24"/>
          <w:shd w:val="clear" w:color="auto" w:fill="FFFFFF"/>
        </w:rPr>
      </w:pPr>
    </w:p>
    <w:sectPr w:rsidR="00B34DAB" w:rsidRPr="0007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71D4"/>
    <w:multiLevelType w:val="multilevel"/>
    <w:tmpl w:val="2F7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B0FB1"/>
    <w:multiLevelType w:val="hybridMultilevel"/>
    <w:tmpl w:val="5BBCB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C0"/>
    <w:rsid w:val="00076FA1"/>
    <w:rsid w:val="002A51C8"/>
    <w:rsid w:val="002B7287"/>
    <w:rsid w:val="002F3675"/>
    <w:rsid w:val="00485FC0"/>
    <w:rsid w:val="00514E6E"/>
    <w:rsid w:val="00687108"/>
    <w:rsid w:val="006D4760"/>
    <w:rsid w:val="007875AC"/>
    <w:rsid w:val="007E4EF1"/>
    <w:rsid w:val="008D7D95"/>
    <w:rsid w:val="00B34DAB"/>
    <w:rsid w:val="00E56B82"/>
    <w:rsid w:val="00F1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6FEF"/>
  <w15:chartTrackingRefBased/>
  <w15:docId w15:val="{2E619B42-EBB9-4EBE-B02A-71B3515A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0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687108"/>
  </w:style>
  <w:style w:type="character" w:customStyle="1" w:styleId="sqlstringcolor">
    <w:name w:val="sqlstringcolor"/>
    <w:basedOn w:val="DefaultParagraphFont"/>
    <w:rsid w:val="00687108"/>
  </w:style>
  <w:style w:type="character" w:customStyle="1" w:styleId="sqlnumbercolor">
    <w:name w:val="sqlnumbercolor"/>
    <w:basedOn w:val="DefaultParagraphFont"/>
    <w:rsid w:val="002B7287"/>
  </w:style>
  <w:style w:type="paragraph" w:styleId="NormalWeb">
    <w:name w:val="Normal (Web)"/>
    <w:basedOn w:val="Normal"/>
    <w:uiPriority w:val="99"/>
    <w:semiHidden/>
    <w:unhideWhenUsed/>
    <w:rsid w:val="00B3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4E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4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8/12/dbms-schedules/" TargetMode="External"/><Relationship Id="rId5" Type="http://schemas.openxmlformats.org/officeDocument/2006/relationships/hyperlink" Target="https://beginnersbook.com/2018/12/dbms-schedu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mahekac2000@gmail.com</dc:creator>
  <cp:keywords/>
  <dc:description/>
  <cp:lastModifiedBy>mahekac2000@gmail.com</cp:lastModifiedBy>
  <cp:revision>5</cp:revision>
  <dcterms:created xsi:type="dcterms:W3CDTF">2020-12-17T14:40:00Z</dcterms:created>
  <dcterms:modified xsi:type="dcterms:W3CDTF">2021-01-09T05:44:00Z</dcterms:modified>
</cp:coreProperties>
</file>