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292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2"/>
        <w:gridCol w:w="2403"/>
        <w:gridCol w:w="1427"/>
        <w:gridCol w:w="2025"/>
        <w:gridCol w:w="1866"/>
        <w:gridCol w:w="1647"/>
        <w:gridCol w:w="1524"/>
        <w:gridCol w:w="1033"/>
        <w:gridCol w:w="1525"/>
        <w:tblGridChange w:id="0">
          <w:tblGrid>
            <w:gridCol w:w="1842"/>
            <w:gridCol w:w="2403"/>
            <w:gridCol w:w="1427"/>
            <w:gridCol w:w="2025"/>
            <w:gridCol w:w="1866"/>
            <w:gridCol w:w="1647"/>
            <w:gridCol w:w="1524"/>
            <w:gridCol w:w="1033"/>
            <w:gridCol w:w="1525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02">
            <w:pPr>
              <w:rPr/>
            </w:pPr>
            <w:bookmarkStart w:colFirst="0" w:colLast="0" w:name="_heading=h.orvqk7eqsj65" w:id="0"/>
            <w:bookmarkEnd w:id="0"/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-42831</wp:posOffset>
                  </wp:positionH>
                  <wp:positionV relativeFrom="paragraph">
                    <wp:posOffset>42811</wp:posOffset>
                  </wp:positionV>
                  <wp:extent cx="1686449" cy="810186"/>
                  <wp:effectExtent b="0" l="0" r="0" t="0"/>
                  <wp:wrapNone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9" cy="8101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7"/>
            <w:shd w:fill="c00000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PROGRAM STUDI SISTEM INFORMASI 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FAKULTAS SAINS DAN TEKNOLOGI</w:t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UNIVERSITAS UBUDIYAH INDONESIA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Kode Dokumen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gridSpan w:val="9"/>
            <w:shd w:fill="d9d9d9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RENCANA PEMBELAJARAN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KULIAH (MK)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KODE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RUMPUN Mk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 (SKS)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 PENYUSUNAN</w:t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PEMROGRAMAN BERORIENTASI OBJEK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SIF 212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Kuliah Wajib Prodi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T=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P=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 AGUSTUS 2025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OTORISASI/PENGESAHAN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DOSEN PENGEMBANG RPS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KOORDINATOR RMK</w:t>
            </w:r>
          </w:p>
        </w:tc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 PRODI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229478</wp:posOffset>
                  </wp:positionH>
                  <wp:positionV relativeFrom="paragraph">
                    <wp:posOffset>14768</wp:posOffset>
                  </wp:positionV>
                  <wp:extent cx="1627145" cy="1028393"/>
                  <wp:effectExtent b="0" l="0" r="0" t="0"/>
                  <wp:wrapNone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145" cy="10283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Mahendar Dwi Payana, S.ST., M.T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Rizka Albar, S.Kom.,MT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389705</wp:posOffset>
                  </wp:positionH>
                  <wp:positionV relativeFrom="paragraph">
                    <wp:posOffset>-216718</wp:posOffset>
                  </wp:positionV>
                  <wp:extent cx="1584222" cy="1444616"/>
                  <wp:effectExtent b="0" l="0" r="0" t="0"/>
                  <wp:wrapNone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222" cy="14446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Juanda Nurgaza, S.Kom.,MT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Capaian Pembelajaran</w:t>
            </w:r>
          </w:p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CPL-PRODI yang dibebankan pada MK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CPL-P1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Menguasai konsep, paradigma, prinsip, dan teknik pemrograman berorientasi objek dalam pengembangan perangkat lunak.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CPL-KU1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berpikir logis, sistematis, kritis, dan kreatif dalam merancang solusi perangkat lunak berbasis objek.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CPL-KK1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merancang, mengimplementasikan, menguji, dan mendokumentasikan aplikasi menggunakan paradigma pemrograman berorientasi objek.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CPL-S1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Menunjukkan sikap profesional, bertanggung jawab, mampu bekerja sama, dan menjunjung etika akademik dalam pengembangan perangkat lunak.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Capaian Pembelajaran Mata Kuliah (CPMK)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CPMK-1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Menjelaskan konsep dasar paradigma pemrograman berorientasi objek dan perbedaannya dengan pemrograman prosedural.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CPMK-2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Mengimplementasikan class, object, constructor, method, dan package dalam aplikasi sederhana.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CPMK-3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Menerapkan prinsip OOP meliputi encapsulation, inheritance, polymorphism, abstraction, interface, dan abstract class.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CPMK-4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Mengembangkan aplikasi menggunakan exception handling, collection, file handling, dan konsep OOP lainnya.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CPMK-5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Menganalisis serta menerapkan prinsip desain program berorientasi objek yang baik.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CPMK-6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Mengembangkan aplikasi berbasis objek secara individu maupun kelompok sesuai studi kasus.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Kemampuan akhir tiap tahapan belajar MK (SubCPMK)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Sub-CPMK1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Menjelaskan konsep OOP.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Menjelaskan paradigma OOP.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Menjelaskan kelebihan OOP.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03030"/>
                <w:highlight w:val="white"/>
                <w:rtl w:val="0"/>
              </w:rPr>
              <w:t xml:space="preserve">Sub-CPMK2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Membuat Class.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Membuat Object.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Membuat Constructor.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Membuat Method.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rFonts w:ascii="Google Sans" w:cs="Google Sans" w:eastAsia="Google Sans" w:hAnsi="Google Sans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Sub-CPMK-3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Mengimplementasikan Encapsulation.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Mengimplementasikan Inheritance.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Mengimplementasikan Polymorphism.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Mengimplementasikan Interface dan Abstract Class.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Sub-CPMK-4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Menggunakan Exception Handling.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Menggunakan Collection.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Menggunakan File Handling.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Menggunakan Package.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Sub-CPMK-5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Menganalisis desain class.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Menyusun relasi antar class.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Menggunakan prinsip dasar SOLID.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Sub-CPMK-6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Mengembangkan aplikasi OOP.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pengujian aplikasi.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Menyusun dokumentasi.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Mempresentasikan proyek.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Korelasi CPL terhadap Sub-CPMK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12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530"/>
              <w:gridCol w:w="1043"/>
              <w:gridCol w:w="1256"/>
              <w:gridCol w:w="1270"/>
              <w:gridCol w:w="1030"/>
              <w:tblGridChange w:id="0">
                <w:tblGrid>
                  <w:gridCol w:w="1530"/>
                  <w:gridCol w:w="1043"/>
                  <w:gridCol w:w="1256"/>
                  <w:gridCol w:w="1270"/>
                  <w:gridCol w:w="10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12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Sub-CPMK</w:t>
                  </w:r>
                </w:p>
              </w:tc>
              <w:tc>
                <w:tcPr/>
                <w:p w:rsidR="00000000" w:rsidDel="00000000" w:rsidP="00000000" w:rsidRDefault="00000000" w:rsidRPr="00000000" w14:paraId="00000113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CPL-P1</w:t>
                  </w:r>
                </w:p>
              </w:tc>
              <w:tc>
                <w:tcPr/>
                <w:p w:rsidR="00000000" w:rsidDel="00000000" w:rsidP="00000000" w:rsidRDefault="00000000" w:rsidRPr="00000000" w14:paraId="00000114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CPL-KU1</w:t>
                  </w:r>
                </w:p>
              </w:tc>
              <w:tc>
                <w:tcPr/>
                <w:p w:rsidR="00000000" w:rsidDel="00000000" w:rsidP="00000000" w:rsidRDefault="00000000" w:rsidRPr="00000000" w14:paraId="00000115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CPL-KK1</w:t>
                  </w:r>
                </w:p>
              </w:tc>
              <w:tc>
                <w:tcPr/>
                <w:p w:rsidR="00000000" w:rsidDel="00000000" w:rsidP="00000000" w:rsidRDefault="00000000" w:rsidRPr="00000000" w14:paraId="00000116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CPL-S1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1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Sub-CPMK 1</w:t>
                  </w:r>
                </w:p>
              </w:tc>
              <w:tc>
                <w:tcPr/>
                <w:p w:rsidR="00000000" w:rsidDel="00000000" w:rsidP="00000000" w:rsidRDefault="00000000" w:rsidRPr="00000000" w14:paraId="00000118">
                  <w:pPr>
                    <w:jc w:val="center"/>
                    <w:rPr/>
                  </w:pPr>
                  <w:sdt>
                    <w:sdtPr>
                      <w:id w:val="1597405022"/>
                      <w:tag w:val="goog_rdk_0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9">
                  <w:pPr>
                    <w:jc w:val="center"/>
                    <w:rPr/>
                  </w:pPr>
                  <w:sdt>
                    <w:sdtPr>
                      <w:id w:val="127355551"/>
                      <w:tag w:val="goog_rdk_1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A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B">
                  <w:pPr>
                    <w:jc w:val="center"/>
                    <w:rPr/>
                  </w:pPr>
                  <w:sdt>
                    <w:sdtPr>
                      <w:id w:val="-1212619938"/>
                      <w:tag w:val="goog_rdk_2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1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Sub-CPMK 2</w:t>
                  </w:r>
                </w:p>
              </w:tc>
              <w:tc>
                <w:tcPr/>
                <w:p w:rsidR="00000000" w:rsidDel="00000000" w:rsidP="00000000" w:rsidRDefault="00000000" w:rsidRPr="00000000" w14:paraId="0000011D">
                  <w:pPr>
                    <w:jc w:val="center"/>
                    <w:rPr/>
                  </w:pPr>
                  <w:sdt>
                    <w:sdtPr>
                      <w:id w:val="1889054350"/>
                      <w:tag w:val="goog_rdk_3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E">
                  <w:pPr>
                    <w:jc w:val="center"/>
                    <w:rPr/>
                  </w:pPr>
                  <w:sdt>
                    <w:sdtPr>
                      <w:id w:val="737044526"/>
                      <w:tag w:val="goog_rdk_4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F">
                  <w:pPr>
                    <w:jc w:val="center"/>
                    <w:rPr/>
                  </w:pPr>
                  <w:sdt>
                    <w:sdtPr>
                      <w:id w:val="-720621904"/>
                      <w:tag w:val="goog_rdk_5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0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2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Sub-CPMK 3</w:t>
                  </w:r>
                </w:p>
              </w:tc>
              <w:tc>
                <w:tcPr/>
                <w:p w:rsidR="00000000" w:rsidDel="00000000" w:rsidP="00000000" w:rsidRDefault="00000000" w:rsidRPr="00000000" w14:paraId="00000122">
                  <w:pPr>
                    <w:jc w:val="center"/>
                    <w:rPr/>
                  </w:pPr>
                  <w:sdt>
                    <w:sdtPr>
                      <w:id w:val="333344327"/>
                      <w:tag w:val="goog_rdk_6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3">
                  <w:pPr>
                    <w:jc w:val="center"/>
                    <w:rPr/>
                  </w:pPr>
                  <w:sdt>
                    <w:sdtPr>
                      <w:id w:val="-442979484"/>
                      <w:tag w:val="goog_rdk_7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4">
                  <w:pPr>
                    <w:jc w:val="center"/>
                    <w:rPr/>
                  </w:pPr>
                  <w:sdt>
                    <w:sdtPr>
                      <w:id w:val="-1719365058"/>
                      <w:tag w:val="goog_rdk_8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5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2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Sub-CPMK 4</w:t>
                  </w:r>
                </w:p>
              </w:tc>
              <w:tc>
                <w:tcPr/>
                <w:p w:rsidR="00000000" w:rsidDel="00000000" w:rsidP="00000000" w:rsidRDefault="00000000" w:rsidRPr="00000000" w14:paraId="00000127">
                  <w:pPr>
                    <w:jc w:val="center"/>
                    <w:rPr/>
                  </w:pPr>
                  <w:sdt>
                    <w:sdtPr>
                      <w:id w:val="1021897019"/>
                      <w:tag w:val="goog_rdk_9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8">
                  <w:pPr>
                    <w:jc w:val="center"/>
                    <w:rPr/>
                  </w:pPr>
                  <w:sdt>
                    <w:sdtPr>
                      <w:id w:val="-470730548"/>
                      <w:tag w:val="goog_rdk_10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9">
                  <w:pPr>
                    <w:jc w:val="center"/>
                    <w:rPr/>
                  </w:pPr>
                  <w:sdt>
                    <w:sdtPr>
                      <w:id w:val="-1419854213"/>
                      <w:tag w:val="goog_rdk_11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A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2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Sub-CPMK 5</w:t>
                  </w:r>
                </w:p>
              </w:tc>
              <w:tc>
                <w:tcPr/>
                <w:p w:rsidR="00000000" w:rsidDel="00000000" w:rsidP="00000000" w:rsidRDefault="00000000" w:rsidRPr="00000000" w14:paraId="0000012C">
                  <w:pPr>
                    <w:jc w:val="center"/>
                    <w:rPr/>
                  </w:pPr>
                  <w:sdt>
                    <w:sdtPr>
                      <w:id w:val="890476526"/>
                      <w:tag w:val="goog_rdk_12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D">
                  <w:pPr>
                    <w:jc w:val="center"/>
                    <w:rPr/>
                  </w:pPr>
                  <w:sdt>
                    <w:sdtPr>
                      <w:id w:val="-2135122789"/>
                      <w:tag w:val="goog_rdk_13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E">
                  <w:pPr>
                    <w:jc w:val="center"/>
                    <w:rPr/>
                  </w:pPr>
                  <w:sdt>
                    <w:sdtPr>
                      <w:id w:val="1764365063"/>
                      <w:tag w:val="goog_rdk_14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2F">
                  <w:pPr>
                    <w:jc w:val="center"/>
                    <w:rPr/>
                  </w:pPr>
                  <w:sdt>
                    <w:sdtPr>
                      <w:id w:val="-1167655720"/>
                      <w:tag w:val="goog_rdk_15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3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Sub-CPMK 6</w:t>
                  </w:r>
                </w:p>
              </w:tc>
              <w:tc>
                <w:tcPr/>
                <w:p w:rsidR="00000000" w:rsidDel="00000000" w:rsidP="00000000" w:rsidRDefault="00000000" w:rsidRPr="00000000" w14:paraId="00000131">
                  <w:pPr>
                    <w:jc w:val="center"/>
                    <w:rPr/>
                  </w:pPr>
                  <w:sdt>
                    <w:sdtPr>
                      <w:id w:val="1061164404"/>
                      <w:tag w:val="goog_rdk_16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2">
                  <w:pPr>
                    <w:jc w:val="center"/>
                    <w:rPr/>
                  </w:pPr>
                  <w:sdt>
                    <w:sdtPr>
                      <w:id w:val="116616216"/>
                      <w:tag w:val="goog_rdk_17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3">
                  <w:pPr>
                    <w:jc w:val="center"/>
                    <w:rPr/>
                  </w:pPr>
                  <w:sdt>
                    <w:sdtPr>
                      <w:id w:val="-1091648031"/>
                      <w:tag w:val="goog_rdk_18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4">
                  <w:pPr>
                    <w:jc w:val="center"/>
                    <w:rPr/>
                  </w:pPr>
                  <w:sdt>
                    <w:sdtPr>
                      <w:id w:val="-1093450549"/>
                      <w:tag w:val="goog_rdk_19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rtl w:val="0"/>
                        </w:rPr>
                        <w:t xml:space="preserve">✓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Singkat MK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1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Mata kuliah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Pemrograman Berorientasi Objek</w:t>
            </w:r>
            <w:r w:rsidDel="00000000" w:rsidR="00000000" w:rsidRPr="00000000">
              <w:rPr>
                <w:rtl w:val="0"/>
              </w:rPr>
              <w:t xml:space="preserve"> membahas konsep, prinsip, dan implementasi paradigma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Object-Oriented Programming (OOP)</w:t>
            </w:r>
            <w:r w:rsidDel="00000000" w:rsidR="00000000" w:rsidRPr="00000000">
              <w:rPr>
                <w:rtl w:val="0"/>
              </w:rPr>
              <w:t xml:space="preserve"> dalam pengembangan perangkat lunak menggunakan bahasa pemrograman berorientasi objek (misalnya Java atau C#). Mahasiswa mempelajari konsep class, object, constructor, method, encapsulation, inheritance, polymorphism, abstraction, interface, abstract class, exception handling, collection framework, file handling, serta perancangan aplikasi berbasis objek. Pembelajaran dilakukan melalui pendekatan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Outcome-Based Education (OBE)</w:t>
            </w:r>
            <w:r w:rsidDel="00000000" w:rsidR="00000000" w:rsidRPr="00000000">
              <w:rPr>
                <w:rtl w:val="0"/>
              </w:rPr>
              <w:t xml:space="preserve"> dengan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Project-Based Learning (PjBL)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Case-Based Learning (CBL)</w:t>
            </w:r>
            <w:r w:rsidDel="00000000" w:rsidR="00000000" w:rsidRPr="00000000">
              <w:rPr>
                <w:rtl w:val="0"/>
              </w:rPr>
              <w:t xml:space="preserve">, praktikum, dan proyek pengembangan aplikasi sederhana sehingga mahasiswa mampu membangun perangkat lunak yang modular, reusable, dan mudah dipelihara.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Bahan Kajian:</w:t>
            </w:r>
          </w:p>
          <w:p w:rsidR="00000000" w:rsidDel="00000000" w:rsidP="00000000" w:rsidRDefault="00000000" w:rsidRPr="00000000" w14:paraId="000001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 Pembelajaran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Paradigma Object-Oriented Programming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dan Object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Constructor dan Method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Encapsulation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Inheritance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Polymorphism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Abstraction 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Interface 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Abstract Class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Package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Exception Handling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Collection Framework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 Handling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Dasar SOLID Principle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Pengembangan aplikasi berbasis objek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 Project OOP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Penilaian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7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876"/>
              <w:gridCol w:w="830"/>
              <w:tblGridChange w:id="0">
                <w:tblGrid>
                  <w:gridCol w:w="3876"/>
                  <w:gridCol w:w="8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61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Komponen Penilaian</w:t>
                  </w:r>
                </w:p>
              </w:tc>
              <w:tc>
                <w:tcPr/>
                <w:p w:rsidR="00000000" w:rsidDel="00000000" w:rsidP="00000000" w:rsidRDefault="00000000" w:rsidRPr="00000000" w14:paraId="00000162">
                  <w:pPr>
                    <w:jc w:val="righ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Bobot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6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Kehadiran dan Partisipasi</w:t>
                  </w:r>
                </w:p>
              </w:tc>
              <w:tc>
                <w:tcPr/>
                <w:p w:rsidR="00000000" w:rsidDel="00000000" w:rsidP="00000000" w:rsidRDefault="00000000" w:rsidRPr="00000000" w14:paraId="00000164">
                  <w:pPr>
                    <w:jc w:val="righ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10%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6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Tugas Individu</w:t>
                  </w:r>
                </w:p>
              </w:tc>
              <w:tc>
                <w:tcPr/>
                <w:p w:rsidR="00000000" w:rsidDel="00000000" w:rsidP="00000000" w:rsidRDefault="00000000" w:rsidRPr="00000000" w14:paraId="00000166">
                  <w:pPr>
                    <w:jc w:val="righ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15%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6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Tugas Kelompok / Studi Kasus</w:t>
                  </w:r>
                </w:p>
              </w:tc>
              <w:tc>
                <w:tcPr/>
                <w:p w:rsidR="00000000" w:rsidDel="00000000" w:rsidP="00000000" w:rsidRDefault="00000000" w:rsidRPr="00000000" w14:paraId="00000168">
                  <w:pPr>
                    <w:jc w:val="righ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20%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6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Kuis</w:t>
                  </w:r>
                </w:p>
              </w:tc>
              <w:tc>
                <w:tcPr/>
                <w:p w:rsidR="00000000" w:rsidDel="00000000" w:rsidP="00000000" w:rsidRDefault="00000000" w:rsidRPr="00000000" w14:paraId="0000016A">
                  <w:pPr>
                    <w:jc w:val="righ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10%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6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Ujian Tengah Semester (UTS)</w:t>
                  </w:r>
                </w:p>
              </w:tc>
              <w:tc>
                <w:tcPr/>
                <w:p w:rsidR="00000000" w:rsidDel="00000000" w:rsidP="00000000" w:rsidRDefault="00000000" w:rsidRPr="00000000" w14:paraId="0000016C">
                  <w:pPr>
                    <w:jc w:val="righ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20%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6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Ujian Akhir Semester (UAS) / Proyek</w:t>
                  </w:r>
                </w:p>
              </w:tc>
              <w:tc>
                <w:tcPr/>
                <w:p w:rsidR="00000000" w:rsidDel="00000000" w:rsidP="00000000" w:rsidRDefault="00000000" w:rsidRPr="00000000" w14:paraId="0000016E">
                  <w:pPr>
                    <w:jc w:val="righ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25%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6F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Total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0">
                  <w:pPr>
                    <w:jc w:val="right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100%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1">
            <w:pPr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Daftar Pustaka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17C">
            <w:pPr>
              <w:pStyle w:val="Heading3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Buku Utama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Deitel, P., &amp; Deitel, H.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Java: How to Program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Pearson. 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Schildt, H.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Java: The Complete Reference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McGraw-Hill.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Eckel, B.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Thinking in Java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Prentice Hall. </w:t>
            </w:r>
          </w:p>
          <w:p w:rsidR="00000000" w:rsidDel="00000000" w:rsidP="00000000" w:rsidRDefault="00000000" w:rsidRPr="00000000" w14:paraId="00000180">
            <w:pPr>
              <w:pStyle w:val="Heading3"/>
              <w:numPr>
                <w:ilvl w:val="0"/>
                <w:numId w:val="9"/>
              </w:numPr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Sierra, K., &amp; Bates, B.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Head First Java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O'Reilly.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pStyle w:val="Heading3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Buku Pendukung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Martin, R. C.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Clean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Pearson. 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Martin, R. C.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Agile Software Development: Principles, Patterns, and Practices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Pearson.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Gamma, E., Helm, R., Johnson, R., &amp; Vlissides, J.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 Patterns: Elements of Reusable Object-Oriented Software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Addison-Wesley.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Rosa A.S. &amp; Shalahuddin, M.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Rekayasa Perangkat Lunak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Informatika.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Dosen Pengampu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1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Mahendar Dwi Payana, S.ST., M.T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MK Prasyarat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6396.0" w:type="dxa"/>
        <w:jc w:val="left"/>
        <w:tblInd w:w="-128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7"/>
        <w:gridCol w:w="2016"/>
        <w:gridCol w:w="2895"/>
        <w:gridCol w:w="1537"/>
        <w:gridCol w:w="2144"/>
        <w:gridCol w:w="2217"/>
        <w:gridCol w:w="2217"/>
        <w:gridCol w:w="1070"/>
        <w:gridCol w:w="1043"/>
        <w:tblGridChange w:id="0">
          <w:tblGrid>
            <w:gridCol w:w="1257"/>
            <w:gridCol w:w="2016"/>
            <w:gridCol w:w="2895"/>
            <w:gridCol w:w="1537"/>
            <w:gridCol w:w="2144"/>
            <w:gridCol w:w="2217"/>
            <w:gridCol w:w="2217"/>
            <w:gridCol w:w="1070"/>
            <w:gridCol w:w="1043"/>
          </w:tblGrid>
        </w:tblGridChange>
      </w:tblGrid>
      <w:tr>
        <w:trPr>
          <w:cantSplit w:val="0"/>
          <w:trHeight w:val="966" w:hRule="atLeast"/>
          <w:tblHeader w:val="1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53" w:lineRule="auto"/>
              <w:ind w:left="692" w:right="0" w:hanging="69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MINGGU</w:t>
            </w:r>
          </w:p>
          <w:p w:rsidR="00000000" w:rsidDel="00000000" w:rsidP="00000000" w:rsidRDefault="00000000" w:rsidRPr="00000000" w14:paraId="000001A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KE-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KEMAMPUAN AKHIR (SUB CPMK)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PENILAIAN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BENTUK PEMBELAJARAN, METODE PEMBELAJARAN, PENUGASAN MAHASISWA (ESTIMASI WAKTU)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 PEMBELAJARAN (PUSTAKA)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BOBOT (%)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DOSEN</w:t>
            </w:r>
          </w:p>
        </w:tc>
      </w:tr>
      <w:tr>
        <w:trPr>
          <w:cantSplit w:val="0"/>
          <w:trHeight w:val="236" w:hRule="atLeast"/>
          <w:tblHeader w:val="1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INDIKATOR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KRITERIA &amp; TEKNIK PENILAIAN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PEMBELAJARAN LURING (OFFLINE)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PEMBELAJARAN DARING (ONLINE)</w:t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(1)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(2)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(3)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(4)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(5)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(6)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(7)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(8)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memahami konsep dasar OOP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Menjelaskan paradigma OOP dan perbedaannya dengan prosedural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ind w:left="-44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Keaktifan, observasi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46" w:line="259" w:lineRule="auto"/>
              <w:ind w:left="324" w:right="0" w:hanging="360"/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Ceramah, diskusi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LMS, video pembelajaran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Kontrak Kuliah, Pengantar OOP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MD</w:t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Mahasiswa mampu membuat class dan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Membuat class dan object sederhana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ind w:left="-44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Praktik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46" w:line="259" w:lineRule="auto"/>
              <w:ind w:left="418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Praktikum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Class dan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Mahasiswa mampu menggunakan constructor dan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Mengimplementasikan constructor dan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Praktik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46" w:line="259" w:lineRule="auto"/>
              <w:ind w:left="341" w:right="0" w:hanging="23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Praktikum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Video tutorial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Constructor dan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Mahasiswa mampu menerapkan encapsulation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Menggunakan access modifier dan getter-setter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Praktik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Praktikum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Encapsulation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Mahasiswa mampu menerapkan inheritance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Membuat class turunan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46" w:line="259" w:lineRule="auto"/>
              <w:ind w:left="341" w:right="0" w:hanging="23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Praktik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46" w:line="259" w:lineRule="auto"/>
              <w:ind w:left="341" w:right="0" w:hanging="23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Praktikum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Video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Inheritance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Mahasiswa mampu menerapkan polymorphism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Mengimplementasikan overloading dan overriding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46" w:line="259" w:lineRule="auto"/>
              <w:ind w:left="341" w:right="0" w:hanging="23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Praktik, kuis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46" w:line="259" w:lineRule="auto"/>
              <w:ind w:left="341" w:right="0" w:hanging="23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Praktikum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40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Polymorphism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Mahasiswa mampu menerapkan abstraction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29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Menggunakan interface dan abstract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Penilaian praktik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46" w:line="259" w:lineRule="auto"/>
              <w:ind w:left="37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Praktikum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Forum diskusi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" w:right="0" w:hanging="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 dan Abstract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Mahasiswa menguasai materi pertemuan 1–7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6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Menyelesaikan teori dan praktik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Ujian Tengah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46" w:line="259" w:lineRule="auto"/>
              <w:ind w:left="153" w:right="0" w:hanging="15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UTS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Evaluasi Materi Pertemuan 1–7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Mahasiswa mampu menggunakan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6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Mengorganisasi project menggunakan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Praktik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46" w:line="259" w:lineRule="auto"/>
              <w:ind w:left="418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Praktikum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Mahasiswa mampu menangani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6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Menggunakan try-catch-finally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Praktik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46" w:line="259" w:lineRule="auto"/>
              <w:ind w:left="375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Praktikum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Video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Exception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Mahasiswa mampu menggunakan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6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Menggunakan ArrayList, List,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Praktik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46" w:line="259" w:lineRule="auto"/>
              <w:ind w:left="43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Praktikum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Collection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Mahasiswa mampu mengelola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6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Membaca dan menulis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Praktik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Praktikum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Video tutorial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File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memahami prinsip desain OOP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6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Menerapkan prinsip dasar SOLID dan relasi class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Presentasi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Diskusi, studi kasus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Forum diskusi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Dasar SOLID Principle dan Desain Class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MD</w:t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mengembangkan aplikasi berbasis objek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6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Mengintegrasikan konsep OOP dalam aplikasi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Penugasan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Praktikum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Implementasi Aplikasi OOP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MD</w:t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menyelesaikan mini project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6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Mengembangkan aplikasi berbasis objek sesuai studi kasus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Penilaian proyek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Presentasi proyek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Konsultasi daring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Mini Project OOP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MD</w:t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mengintegrasikan seluruh kompetensi mata kuliah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6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Mempresentasikan proyek akhir dan mempertanggungjawabkan implementasi aplikasi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Ujian Akhir Semester / Presentasi Proyek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UAS Online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Evaluasi Keseluruhan Materi dan Presentasi Proyek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MD</w:t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gridSpan w:val="9"/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Catatan: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(1). TM: Tatap Muka; TS: Penugasan Terstruktur; BM: Belajar Mandiri. 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(2). 1 sks = (50’ TM + 50’ PT + 60’ BM)/Minggu 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(3). CPL-Prodi: Capaian Pembelajaran Lulusan Program Studi; CP-MK: Capaian Pembelajaran Mata-Kuliah 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(4). Simbol-simbol elemen KKNI pada CPL-Prodi: S = Sikap; KU = Ketrampilan Umum; KK = Ketrampilan Khusus; P = Pengetahuan </w:t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libri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Google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Quattrocento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11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6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103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5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7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9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1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3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5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7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95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iCs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GoogleSans-regular.ttf"/><Relationship Id="rId4" Type="http://schemas.openxmlformats.org/officeDocument/2006/relationships/font" Target="fonts/GoogleSans-bold.ttf"/><Relationship Id="rId11" Type="http://schemas.openxmlformats.org/officeDocument/2006/relationships/font" Target="fonts/NotoSansSymbols-regular.ttf"/><Relationship Id="rId10" Type="http://schemas.openxmlformats.org/officeDocument/2006/relationships/font" Target="fonts/QuattrocentoSans-boldItalic.ttf"/><Relationship Id="rId12" Type="http://schemas.openxmlformats.org/officeDocument/2006/relationships/font" Target="fonts/NotoSansSymbols-bold.ttf"/><Relationship Id="rId9" Type="http://schemas.openxmlformats.org/officeDocument/2006/relationships/font" Target="fonts/QuattrocentoSans-italic.ttf"/><Relationship Id="rId5" Type="http://schemas.openxmlformats.org/officeDocument/2006/relationships/font" Target="fonts/GoogleSans-italic.ttf"/><Relationship Id="rId6" Type="http://schemas.openxmlformats.org/officeDocument/2006/relationships/font" Target="fonts/GoogleSans-boldItalic.ttf"/><Relationship Id="rId7" Type="http://schemas.openxmlformats.org/officeDocument/2006/relationships/font" Target="fonts/QuattrocentoSans-regular.ttf"/><Relationship Id="rId8" Type="http://schemas.openxmlformats.org/officeDocument/2006/relationships/font" Target="fonts/Quattrocento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wDLn/F6DZn1abZfn3x94nSnEb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zIOaC5vcnZxazdlcXNqNjU4AHIhMWVJWC1LWFcwSVZVNkxGMlFJU1prRGRtZnprVVpGdD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