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center"/>
      </w:pPr>
      <w:r>
        <w:rPr>
          <w:rFonts w:ascii="Arial" w:cs="Arial" w:eastAsia="Arial" w:hAnsi="Arial"/>
          <w:b/>
          <w:bCs/>
          <w:color w:val="1F4E79"/>
          <w:sz w:val="64"/>
          <w:szCs w:val="64"/>
        </w:rPr>
        <w:t xml:space="preserve">Resume Agent</w:t>
      </w:r>
    </w:p>
    <w:p>
      <w:pPr>
        <w:spacing w:after="80" w:before="0"/>
        <w:jc w:val="center"/>
      </w:pPr>
      <w:r>
        <w:rPr>
          <w:color w:val="2E75B6"/>
          <w:sz w:val="38"/>
          <w:szCs w:val="38"/>
        </w:rPr>
        <w:t xml:space="preserve">Entity-Relationship Diagrams</w:t>
      </w:r>
    </w:p>
    <w:p>
      <w:pPr>
        <w:pBdr>
          <w:bottom w:val="single" w:color="2E75B6" w:sz="6" w:space="4"/>
        </w:pBdr>
        <w:spacing w:after="120" w:before="0"/>
        <w:jc w:val="center"/>
      </w:pPr>
      <w:r>
        <w:rPr>
          <w:color w:val="6B7280"/>
          <w:sz w:val="22"/>
          <w:szCs w:val="22"/>
        </w:rPr>
        <w:t xml:space="preserve">Domain Models  ·  Database Schema  ·  LangGraph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4E79" w:val="clear"/>
            <w:tcMar>
              <w:top w:type="dxa" w:w="120"/>
              <w:left w:type="dxa" w:w="200"/>
              <w:bottom w:type="dxa" w:w="120"/>
              <w:right w:type="dxa" w:w="140"/>
            </w:tcMar>
          </w:tcPr>
          <w:p>
            <w:r>
              <w:rPr>
                <w:rFonts w:ascii="Arial" w:cs="Arial" w:eastAsia="Arial" w:hAnsi="Arial"/>
                <w:b/>
                <w:bCs/>
                <w:color w:val="FFFFFF"/>
                <w:sz w:val="30"/>
                <w:szCs w:val="30"/>
              </w:rPr>
              <w:t xml:space="preserve">Overview — Two Layers of Data</w:t>
            </w:r>
          </w:p>
        </w:tc>
      </w:tr>
    </w:tbl>
    <w:p>
      <w:pPr>
        <w:spacing w:after="30" w:before="30"/>
      </w:pPr>
      <w:r>
        <w:t xml:space="preserve"> </w:t>
      </w:r>
    </w:p>
    <w:p>
      <w:pPr>
        <w:spacing w:after="50" w:before="50"/>
      </w:pPr>
      <w:r>
        <w:rPr>
          <w:color w:val="333333"/>
          <w:sz w:val="21"/>
          <w:szCs w:val="21"/>
        </w:rPr>
        <w:t xml:space="preserve">Resume Agent has two separate data layers:</w:t>
      </w:r>
    </w:p>
    <w:p>
      <w:pPr>
        <w:spacing w:after="20" w:before="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1E40AF" w:sz="1"/>
              <w:left w:val="single" w:color="1E40AF" w:sz="1"/>
              <w:bottom w:val="single" w:color="1E40AF" w:sz="1"/>
              <w:right w:val="single" w:color="1E40AF" w:sz="1"/>
            </w:tcBorders>
            <w:shd w:fill="DBEAFE" w:val="clear"/>
            <w:tcMar>
              <w:top w:type="dxa" w:w="120"/>
              <w:left w:type="dxa" w:w="160"/>
              <w:bottom w:type="dxa" w:w="120"/>
              <w:right w:type="dxa" w:w="140"/>
            </w:tcMar>
          </w:tcPr>
          <w:p>
            <w:pPr>
              <w:spacing w:after="60" w:before="40"/>
            </w:pPr>
            <w:r>
              <w:rPr>
                <w:b/>
                <w:bCs/>
                <w:color w:val="1E40AF"/>
                <w:sz w:val="22"/>
                <w:szCs w:val="22"/>
              </w:rPr>
              <w:t xml:space="preserve">Layer 1 — Domain Models (In-Memory)</w:t>
            </w:r>
          </w:p>
          <w:p>
            <w:pPr>
              <w:spacing w:after="40" w:before="0"/>
            </w:pPr>
            <w:r>
              <w:rPr>
                <w:color w:val="333333"/>
                <w:sz w:val="19"/>
                <w:szCs w:val="19"/>
              </w:rPr>
              <w:t xml:space="preserve">Pydantic models that live in RAM while the LangGraph pipeline is running. They are created by the LLM parsing nodes, flow through AgentState, and get serialised to the checkpoint DB when saving progress.</w:t>
            </w:r>
          </w:p>
          <w:p>
            <w:r>
              <w:rPr>
                <w:color w:val="1D4ED8"/>
                <w:sz w:val="18"/>
                <w:szCs w:val="18"/>
              </w:rPr>
              <w:t xml:space="preserve">Entities: ParsedResume, ResumeSkills, ResumeExperience, ResumeProject, ResumeEducation, TailoredResume, Job, ApplicationResult, AgentState</w:t>
            </w:r>
          </w:p>
        </w:tc>
        <w:tc>
          <w:tcPr>
            <w:tcW w:type="dxa" w:w="4800"/>
            <w:tcBorders>
              <w:top w:val="single" w:color="065F46" w:sz="1"/>
              <w:left w:val="single" w:color="065F46" w:sz="1"/>
              <w:bottom w:val="single" w:color="065F46" w:sz="1"/>
              <w:right w:val="single" w:color="065F46" w:sz="1"/>
            </w:tcBorders>
            <w:shd w:fill="D1FAE5" w:val="clear"/>
            <w:tcMar>
              <w:top w:type="dxa" w:w="120"/>
              <w:left w:type="dxa" w:w="160"/>
              <w:bottom w:type="dxa" w:w="120"/>
              <w:right w:type="dxa" w:w="140"/>
            </w:tcMar>
          </w:tcPr>
          <w:p>
            <w:pPr>
              <w:spacing w:after="60" w:before="40"/>
            </w:pPr>
            <w:r>
              <w:rPr>
                <w:b/>
                <w:bCs/>
                <w:color w:val="065F46"/>
                <w:sz w:val="22"/>
                <w:szCs w:val="22"/>
              </w:rPr>
              <w:t xml:space="preserve">Layer 2 — Database Schema (SQLite)</w:t>
            </w:r>
          </w:p>
          <w:p>
            <w:pPr>
              <w:spacing w:after="40" w:before="0"/>
            </w:pPr>
            <w:r>
              <w:rPr>
                <w:color w:val="333333"/>
                <w:sz w:val="19"/>
                <w:szCs w:val="19"/>
              </w:rPr>
              <w:t xml:space="preserve">Flat SQLite tables that persist to disk. The applications table stores a flattened version of ApplicationResult after each job attempt. The LangGraph checkpoint tables store serialised AgentState snapshots for crash recovery.</w:t>
            </w:r>
          </w:p>
          <w:p>
            <w:r>
              <w:rPr>
                <w:color w:val="047857"/>
                <w:sz w:val="18"/>
                <w:szCs w:val="18"/>
              </w:rPr>
              <w:t xml:space="preserve">Tables: applications, checkpoints, checkpoint_blobs, checkpoint_writes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4E79" w:val="clear"/>
            <w:tcMar>
              <w:top w:type="dxa" w:w="120"/>
              <w:left w:type="dxa" w:w="200"/>
              <w:bottom w:type="dxa" w:w="120"/>
              <w:right w:type="dxa" w:w="140"/>
            </w:tcMar>
          </w:tcPr>
          <w:p>
            <w:r>
              <w:rPr>
                <w:rFonts w:ascii="Arial" w:cs="Arial" w:eastAsia="Arial" w:hAnsi="Arial"/>
                <w:b/>
                <w:bCs/>
                <w:color w:val="FFFFFF"/>
                <w:sz w:val="30"/>
                <w:szCs w:val="30"/>
              </w:rPr>
              <w:t xml:space="preserve">Diagram 1 — Domain Model ER (Pydantic / In-Memory)</w:t>
            </w:r>
          </w:p>
        </w:tc>
      </w:tr>
    </w:tbl>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4C1D95" w:val="clear"/>
            <w:tcMar>
              <w:top w:type="dxa" w:w="80"/>
              <w:left w:type="dxa" w:w="160"/>
              <w:bottom w:type="dxa" w:w="80"/>
              <w:right w:type="dxa" w:w="140"/>
            </w:tcMar>
          </w:tcPr>
          <w:p>
            <w:r>
              <w:rPr>
                <w:rFonts w:ascii="Arial" w:cs="Arial" w:eastAsia="Arial" w:hAnsi="Arial"/>
                <w:b/>
                <w:bCs/>
                <w:color w:val="FFFFFF"/>
                <w:sz w:val="24"/>
                <w:szCs w:val="24"/>
              </w:rPr>
              <w:t xml:space="preserve">Resume Entities</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4C1D95" w:sz="1"/>
              <w:left w:val="single" w:color="4C1D95" w:sz="1"/>
              <w:bottom w:val="single" w:color="4C1D95" w:sz="1"/>
              <w:right w:val="single" w:color="4C1D95" w:sz="1"/>
            </w:tcBorders>
            <w:shd w:fill="4C1D95" w:val="clear"/>
            <w:tcMar>
              <w:top w:type="dxa" w:w="80"/>
              <w:left w:type="dxa" w:w="160"/>
              <w:bottom w:type="dxa" w:w="80"/>
              <w:right w:type="dxa" w:w="140"/>
            </w:tcMar>
          </w:tcPr>
          <w:p>
            <w:r>
              <w:rPr>
                <w:rFonts w:ascii="Arial" w:cs="Arial" w:eastAsia="Arial" w:hAnsi="Arial"/>
                <w:b/>
                <w:bCs/>
                <w:color w:val="FFFFFF"/>
                <w:sz w:val="24"/>
                <w:szCs w:val="24"/>
              </w:rPr>
              <w:t xml:space="preserve">ParsedResume</w:t>
            </w:r>
          </w:p>
        </w:tc>
      </w:tr>
      <w:tr>
        <w:tc>
          <w:tcPr>
            <w:tcW w:type="dxa" w:w="2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name</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Full name of the candidate</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email</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Email address</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phone</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Phone number (optional)</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location</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City / country</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portfolio</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Portfolio URL</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linkedin</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LinkedIn profile URL</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github</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GitHub profile URL</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summary</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Professional summary paragraph</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target_roles</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Job titles the candidate targets</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achievements</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Achievements / awards</w:t>
            </w:r>
          </w:p>
        </w:tc>
      </w:tr>
      <w:tr>
        <w:tc>
          <w:tcPr>
            <w:tcW w:type="dxa" w:w="200"/>
            <w:tcBorders>
              <w:top w:val="single" w:color="6D28D9" w:sz="1"/>
              <w:left w:val="single" w:color="6D28D9" w:sz="1"/>
              <w:bottom w:val="single" w:color="6D28D9" w:sz="1"/>
              <w:right w:val="single" w:color="6D28D9"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6D28D9" w:sz="1"/>
              <w:left w:val="single" w:color="6D28D9" w:sz="1"/>
              <w:bottom w:val="single" w:color="6D28D9" w:sz="1"/>
              <w:right w:val="single" w:color="6D28D9"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skills</w:t>
            </w:r>
          </w:p>
        </w:tc>
        <w:tc>
          <w:tcPr>
            <w:tcW w:type="dxa" w:w="1800"/>
            <w:tcBorders>
              <w:top w:val="single" w:color="6D28D9" w:sz="1"/>
              <w:left w:val="single" w:color="6D28D9" w:sz="1"/>
              <w:bottom w:val="single" w:color="6D28D9" w:sz="1"/>
              <w:right w:val="single" w:color="6D28D9"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ResumeSkills</w:t>
            </w:r>
          </w:p>
        </w:tc>
        <w:tc>
          <w:tcPr>
            <w:tcW w:type="dxa" w:w="4560"/>
            <w:tcBorders>
              <w:top w:val="single" w:color="6D28D9" w:sz="1"/>
              <w:left w:val="single" w:color="6D28D9" w:sz="1"/>
              <w:bottom w:val="single" w:color="6D28D9" w:sz="1"/>
              <w:right w:val="single" w:color="6D28D9" w:sz="1"/>
            </w:tcBorders>
            <w:shd w:fill="FEF9C3" w:val="clear"/>
            <w:tcMar>
              <w:top w:type="dxa" w:w="50"/>
              <w:left w:type="dxa" w:w="120"/>
              <w:bottom w:type="dxa" w:w="50"/>
              <w:right w:type="dxa" w:w="80"/>
            </w:tcMar>
          </w:tcPr>
          <w:p>
            <w:r>
              <w:rPr>
                <w:color w:val="6B7280"/>
                <w:sz w:val="18"/>
                <w:szCs w:val="18"/>
              </w:rPr>
              <w:t xml:space="preserve">Embedded skills object</w:t>
            </w:r>
          </w:p>
        </w:tc>
      </w:tr>
      <w:tr>
        <w:tc>
          <w:tcPr>
            <w:tcW w:type="dxa" w:w="200"/>
            <w:tcBorders>
              <w:top w:val="single" w:color="6D28D9" w:sz="1"/>
              <w:left w:val="single" w:color="6D28D9" w:sz="1"/>
              <w:bottom w:val="single" w:color="6D28D9" w:sz="1"/>
              <w:right w:val="single" w:color="6D28D9"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6D28D9" w:sz="1"/>
              <w:left w:val="single" w:color="6D28D9" w:sz="1"/>
              <w:bottom w:val="single" w:color="6D28D9" w:sz="1"/>
              <w:right w:val="single" w:color="6D28D9"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experience</w:t>
            </w:r>
          </w:p>
        </w:tc>
        <w:tc>
          <w:tcPr>
            <w:tcW w:type="dxa" w:w="1800"/>
            <w:tcBorders>
              <w:top w:val="single" w:color="6D28D9" w:sz="1"/>
              <w:left w:val="single" w:color="6D28D9" w:sz="1"/>
              <w:bottom w:val="single" w:color="6D28D9" w:sz="1"/>
              <w:right w:val="single" w:color="6D28D9"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list[ResumeExperience]</w:t>
            </w:r>
          </w:p>
        </w:tc>
        <w:tc>
          <w:tcPr>
            <w:tcW w:type="dxa" w:w="4560"/>
            <w:tcBorders>
              <w:top w:val="single" w:color="6D28D9" w:sz="1"/>
              <w:left w:val="single" w:color="6D28D9" w:sz="1"/>
              <w:bottom w:val="single" w:color="6D28D9" w:sz="1"/>
              <w:right w:val="single" w:color="6D28D9" w:sz="1"/>
            </w:tcBorders>
            <w:shd w:fill="FEF9C3" w:val="clear"/>
            <w:tcMar>
              <w:top w:type="dxa" w:w="50"/>
              <w:left w:type="dxa" w:w="120"/>
              <w:bottom w:type="dxa" w:w="50"/>
              <w:right w:type="dxa" w:w="80"/>
            </w:tcMar>
          </w:tcPr>
          <w:p>
            <w:r>
              <w:rPr>
                <w:color w:val="6B7280"/>
                <w:sz w:val="18"/>
                <w:szCs w:val="18"/>
              </w:rPr>
              <w:t xml:space="preserve">Work history list</w:t>
            </w:r>
          </w:p>
        </w:tc>
      </w:tr>
      <w:tr>
        <w:tc>
          <w:tcPr>
            <w:tcW w:type="dxa" w:w="200"/>
            <w:tcBorders>
              <w:top w:val="single" w:color="6D28D9" w:sz="1"/>
              <w:left w:val="single" w:color="6D28D9" w:sz="1"/>
              <w:bottom w:val="single" w:color="6D28D9" w:sz="1"/>
              <w:right w:val="single" w:color="6D28D9"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6D28D9" w:sz="1"/>
              <w:left w:val="single" w:color="6D28D9" w:sz="1"/>
              <w:bottom w:val="single" w:color="6D28D9" w:sz="1"/>
              <w:right w:val="single" w:color="6D28D9"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projects</w:t>
            </w:r>
          </w:p>
        </w:tc>
        <w:tc>
          <w:tcPr>
            <w:tcW w:type="dxa" w:w="1800"/>
            <w:tcBorders>
              <w:top w:val="single" w:color="6D28D9" w:sz="1"/>
              <w:left w:val="single" w:color="6D28D9" w:sz="1"/>
              <w:bottom w:val="single" w:color="6D28D9" w:sz="1"/>
              <w:right w:val="single" w:color="6D28D9"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list[ResumeProject]</w:t>
            </w:r>
          </w:p>
        </w:tc>
        <w:tc>
          <w:tcPr>
            <w:tcW w:type="dxa" w:w="4560"/>
            <w:tcBorders>
              <w:top w:val="single" w:color="6D28D9" w:sz="1"/>
              <w:left w:val="single" w:color="6D28D9" w:sz="1"/>
              <w:bottom w:val="single" w:color="6D28D9" w:sz="1"/>
              <w:right w:val="single" w:color="6D28D9" w:sz="1"/>
            </w:tcBorders>
            <w:shd w:fill="FEF9C3" w:val="clear"/>
            <w:tcMar>
              <w:top w:type="dxa" w:w="50"/>
              <w:left w:type="dxa" w:w="120"/>
              <w:bottom w:type="dxa" w:w="50"/>
              <w:right w:type="dxa" w:w="80"/>
            </w:tcMar>
          </w:tcPr>
          <w:p>
            <w:r>
              <w:rPr>
                <w:color w:val="6B7280"/>
                <w:sz w:val="18"/>
                <w:szCs w:val="18"/>
              </w:rPr>
              <w:t xml:space="preserve">Projects list</w:t>
            </w:r>
          </w:p>
        </w:tc>
      </w:tr>
      <w:tr>
        <w:tc>
          <w:tcPr>
            <w:tcW w:type="dxa" w:w="200"/>
            <w:tcBorders>
              <w:top w:val="single" w:color="6D28D9" w:sz="1"/>
              <w:left w:val="single" w:color="6D28D9" w:sz="1"/>
              <w:bottom w:val="single" w:color="6D28D9" w:sz="1"/>
              <w:right w:val="single" w:color="6D28D9"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6D28D9" w:sz="1"/>
              <w:left w:val="single" w:color="6D28D9" w:sz="1"/>
              <w:bottom w:val="single" w:color="6D28D9" w:sz="1"/>
              <w:right w:val="single" w:color="6D28D9"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education</w:t>
            </w:r>
          </w:p>
        </w:tc>
        <w:tc>
          <w:tcPr>
            <w:tcW w:type="dxa" w:w="1800"/>
            <w:tcBorders>
              <w:top w:val="single" w:color="6D28D9" w:sz="1"/>
              <w:left w:val="single" w:color="6D28D9" w:sz="1"/>
              <w:bottom w:val="single" w:color="6D28D9" w:sz="1"/>
              <w:right w:val="single" w:color="6D28D9"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list[ResumeEducation]</w:t>
            </w:r>
          </w:p>
        </w:tc>
        <w:tc>
          <w:tcPr>
            <w:tcW w:type="dxa" w:w="4560"/>
            <w:tcBorders>
              <w:top w:val="single" w:color="6D28D9" w:sz="1"/>
              <w:left w:val="single" w:color="6D28D9" w:sz="1"/>
              <w:bottom w:val="single" w:color="6D28D9" w:sz="1"/>
              <w:right w:val="single" w:color="6D28D9" w:sz="1"/>
            </w:tcBorders>
            <w:shd w:fill="FEF9C3" w:val="clear"/>
            <w:tcMar>
              <w:top w:type="dxa" w:w="50"/>
              <w:left w:type="dxa" w:w="120"/>
              <w:bottom w:type="dxa" w:w="50"/>
              <w:right w:type="dxa" w:w="80"/>
            </w:tcMar>
          </w:tcPr>
          <w:p>
            <w:r>
              <w:rPr>
                <w:color w:val="6B7280"/>
                <w:sz w:val="18"/>
                <w:szCs w:val="18"/>
              </w:rPr>
              <w:t xml:space="preserve">Education entries</w:t>
            </w:r>
          </w:p>
        </w:tc>
      </w:tr>
    </w:tbl>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4C1D95" w:sz="1"/>
                    <w:left w:val="single" w:color="4C1D95" w:sz="1"/>
                    <w:bottom w:val="single" w:color="4C1D95" w:sz="1"/>
                    <w:right w:val="single" w:color="4C1D95" w:sz="1"/>
                  </w:tcBorders>
                  <w:shd w:fill="4C1D95" w:val="clear"/>
                  <w:tcMar>
                    <w:top w:type="dxa" w:w="80"/>
                    <w:left w:type="dxa" w:w="160"/>
                    <w:bottom w:type="dxa" w:w="80"/>
                    <w:right w:type="dxa" w:w="140"/>
                  </w:tcMar>
                </w:tcPr>
                <w:p>
                  <w:r>
                    <w:rPr>
                      <w:rFonts w:ascii="Arial" w:cs="Arial" w:eastAsia="Arial" w:hAnsi="Arial"/>
                      <w:b/>
                      <w:bCs/>
                      <w:color w:val="FFFFFF"/>
                      <w:sz w:val="24"/>
                      <w:szCs w:val="24"/>
                    </w:rPr>
                    <w:t xml:space="preserve">ResumeSkills</w:t>
                  </w:r>
                </w:p>
              </w:tc>
            </w:tr>
            <w:tr>
              <w:tc>
                <w:tcPr>
                  <w:tcW w:type="dxa" w:w="2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languages</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Python, Java, C++ …</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frameworks</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FastAPI, React …</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ml_ai</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LangChain, TensorFlow …</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cloud_devops</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Docker, AWS …</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databases</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PostgreSQL, SQLite …</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tools</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Git, Postman …</w:t>
                  </w:r>
                </w:p>
              </w:tc>
            </w:tr>
          </w:tbl>
          <w:p/>
        </w:tc>
        <w:tc>
          <w:tcPr>
            <w:tcW w:type="dxa" w:w="240"/>
            <w:tcBorders>
              <w:top w:val="none"/>
              <w:left w:val="none"/>
              <w:bottom w:val="none"/>
              <w:right w:val="none"/>
            </w:tcBorders>
            <w:tcMar>
              <w:top w:type="dxa" w:w="0"/>
              <w:left w:type="dxa" w:w="0"/>
              <w:bottom w:type="dxa" w:w="0"/>
              <w:right w:type="dxa" w:w="0"/>
            </w:tcMar>
          </w:tcPr>
          <w:p/>
        </w:tc>
        <w:tc>
          <w:tcPr>
            <w:tcW w:type="dxa" w:w="4560"/>
            <w:tcBorders>
              <w:top w:val="none"/>
              <w:left w:val="none"/>
              <w:bottom w:val="none"/>
              <w:right w:val="none"/>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4C1D95" w:sz="1"/>
                    <w:left w:val="single" w:color="4C1D95" w:sz="1"/>
                    <w:bottom w:val="single" w:color="4C1D95" w:sz="1"/>
                    <w:right w:val="single" w:color="4C1D95" w:sz="1"/>
                  </w:tcBorders>
                  <w:shd w:fill="4C1D95" w:val="clear"/>
                  <w:tcMar>
                    <w:top w:type="dxa" w:w="80"/>
                    <w:left w:type="dxa" w:w="160"/>
                    <w:bottom w:type="dxa" w:w="80"/>
                    <w:right w:type="dxa" w:w="140"/>
                  </w:tcMar>
                </w:tcPr>
                <w:p>
                  <w:r>
                    <w:rPr>
                      <w:rFonts w:ascii="Arial" w:cs="Arial" w:eastAsia="Arial" w:hAnsi="Arial"/>
                      <w:b/>
                      <w:bCs/>
                      <w:color w:val="FFFFFF"/>
                      <w:sz w:val="24"/>
                      <w:szCs w:val="24"/>
                    </w:rPr>
                    <w:t xml:space="preserve">ResumeEducation</w:t>
                  </w:r>
                </w:p>
              </w:tc>
            </w:tr>
            <w:tr>
              <w:tc>
                <w:tcPr>
                  <w:tcW w:type="dxa" w:w="2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degree</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B.Tech / M.Tech etc.</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institution</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University / college name</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duration</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e.g. "2021 – 2025"</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gpa</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GPA or percentage (optional)</w:t>
                  </w:r>
                </w:p>
              </w:tc>
            </w:tr>
          </w:tbl>
          <w:p/>
        </w:tc>
      </w:tr>
    </w:tbl>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4C1D95" w:sz="1"/>
                    <w:left w:val="single" w:color="4C1D95" w:sz="1"/>
                    <w:bottom w:val="single" w:color="4C1D95" w:sz="1"/>
                    <w:right w:val="single" w:color="4C1D95" w:sz="1"/>
                  </w:tcBorders>
                  <w:shd w:fill="4C1D95" w:val="clear"/>
                  <w:tcMar>
                    <w:top w:type="dxa" w:w="80"/>
                    <w:left w:type="dxa" w:w="160"/>
                    <w:bottom w:type="dxa" w:w="80"/>
                    <w:right w:type="dxa" w:w="140"/>
                  </w:tcMar>
                </w:tcPr>
                <w:p>
                  <w:r>
                    <w:rPr>
                      <w:rFonts w:ascii="Arial" w:cs="Arial" w:eastAsia="Arial" w:hAnsi="Arial"/>
                      <w:b/>
                      <w:bCs/>
                      <w:color w:val="FFFFFF"/>
                      <w:sz w:val="24"/>
                      <w:szCs w:val="24"/>
                    </w:rPr>
                    <w:t xml:space="preserve">ResumeExperience</w:t>
                  </w:r>
                </w:p>
              </w:tc>
            </w:tr>
            <w:tr>
              <w:tc>
                <w:tcPr>
                  <w:tcW w:type="dxa" w:w="2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title</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Job title / role</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org</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Organisation name</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duration</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"Jan 2024 – present"</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highlights</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Bullet-point achievements</w:t>
                  </w:r>
                </w:p>
              </w:tc>
            </w:tr>
          </w:tbl>
          <w:p/>
        </w:tc>
        <w:tc>
          <w:tcPr>
            <w:tcW w:type="dxa" w:w="240"/>
            <w:tcBorders>
              <w:top w:val="none"/>
              <w:left w:val="none"/>
              <w:bottom w:val="none"/>
              <w:right w:val="none"/>
            </w:tcBorders>
            <w:tcMar>
              <w:top w:type="dxa" w:w="0"/>
              <w:left w:type="dxa" w:w="0"/>
              <w:bottom w:type="dxa" w:w="0"/>
              <w:right w:type="dxa" w:w="0"/>
            </w:tcMar>
          </w:tcPr>
          <w:p/>
        </w:tc>
        <w:tc>
          <w:tcPr>
            <w:tcW w:type="dxa" w:w="4560"/>
            <w:tcBorders>
              <w:top w:val="none"/>
              <w:left w:val="none"/>
              <w:bottom w:val="none"/>
              <w:right w:val="none"/>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4C1D95" w:sz="1"/>
                    <w:left w:val="single" w:color="4C1D95" w:sz="1"/>
                    <w:bottom w:val="single" w:color="4C1D95" w:sz="1"/>
                    <w:right w:val="single" w:color="4C1D95" w:sz="1"/>
                  </w:tcBorders>
                  <w:shd w:fill="4C1D95" w:val="clear"/>
                  <w:tcMar>
                    <w:top w:type="dxa" w:w="80"/>
                    <w:left w:type="dxa" w:w="160"/>
                    <w:bottom w:type="dxa" w:w="80"/>
                    <w:right w:type="dxa" w:w="140"/>
                  </w:tcMar>
                </w:tcPr>
                <w:p>
                  <w:r>
                    <w:rPr>
                      <w:rFonts w:ascii="Arial" w:cs="Arial" w:eastAsia="Arial" w:hAnsi="Arial"/>
                      <w:b/>
                      <w:bCs/>
                      <w:color w:val="FFFFFF"/>
                      <w:sz w:val="24"/>
                      <w:szCs w:val="24"/>
                    </w:rPr>
                    <w:t xml:space="preserve">ResumeProject</w:t>
                  </w:r>
                </w:p>
              </w:tc>
            </w:tr>
            <w:tr>
              <w:tc>
                <w:tcPr>
                  <w:tcW w:type="dxa" w:w="2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6D28D9" w:sz="1"/>
                    <w:left w:val="single" w:color="6D28D9" w:sz="1"/>
                    <w:bottom w:val="single" w:color="6D28D9" w:sz="1"/>
                    <w:right w:val="single" w:color="6D28D9"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6D28D9" w:sz="1"/>
                    <w:left w:val="single" w:color="6D28D9" w:sz="1"/>
                    <w:bottom w:val="single" w:color="6D28D9" w:sz="1"/>
                    <w:right w:val="single" w:color="6D28D9"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name</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Project name</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tech_stack</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Technologies used</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description</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One-line summary</w:t>
                  </w:r>
                </w:p>
              </w:tc>
            </w:tr>
            <w:tr>
              <w:tc>
                <w:tcPr>
                  <w:tcW w:type="dxa" w:w="2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60"/>
                  </w:tcMar>
                </w:tcPr>
                <w:p>
                  <w:pPr>
                    <w:jc w:val="center"/>
                  </w:pPr>
                  <w:r>
                    <w:rPr>
                      <w:sz w:val="17"/>
                      <w:szCs w:val="17"/>
                    </w:rPr>
                    <w:t xml:space="preserve"/>
                  </w:r>
                </w:p>
              </w:tc>
              <w:tc>
                <w:tcPr>
                  <w:tcW w:type="dxa" w:w="280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highlights</w:t>
                  </w:r>
                </w:p>
              </w:tc>
              <w:tc>
                <w:tcPr>
                  <w:tcW w:type="dxa" w:w="1800"/>
                  <w:tcBorders>
                    <w:top w:val="single" w:color="6D28D9" w:sz="1"/>
                    <w:left w:val="single" w:color="6D28D9" w:sz="1"/>
                    <w:bottom w:val="single" w:color="6D28D9" w:sz="1"/>
                    <w:right w:val="single" w:color="6D28D9" w:sz="1"/>
                  </w:tcBorders>
                  <w:shd w:fill="EDE9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6D28D9" w:sz="1"/>
                    <w:left w:val="single" w:color="6D28D9" w:sz="1"/>
                    <w:bottom w:val="single" w:color="6D28D9" w:sz="1"/>
                    <w:right w:val="single" w:color="6D28D9" w:sz="1"/>
                  </w:tcBorders>
                  <w:shd w:fill="EDE9FE" w:val="clear"/>
                  <w:tcMar>
                    <w:top w:type="dxa" w:w="50"/>
                    <w:left w:type="dxa" w:w="120"/>
                    <w:bottom w:type="dxa" w:w="50"/>
                    <w:right w:type="dxa" w:w="80"/>
                  </w:tcMar>
                </w:tcPr>
                <w:p>
                  <w:r>
                    <w:rPr>
                      <w:color w:val="6B7280"/>
                      <w:sz w:val="18"/>
                      <w:szCs w:val="18"/>
                    </w:rPr>
                    <w:t xml:space="preserve">Key features / results</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65F46" w:val="clear"/>
            <w:tcMar>
              <w:top w:type="dxa" w:w="80"/>
              <w:left w:type="dxa" w:w="160"/>
              <w:bottom w:type="dxa" w:w="80"/>
              <w:right w:type="dxa" w:w="140"/>
            </w:tcMar>
          </w:tcPr>
          <w:p>
            <w:r>
              <w:rPr>
                <w:rFonts w:ascii="Arial" w:cs="Arial" w:eastAsia="Arial" w:hAnsi="Arial"/>
                <w:b/>
                <w:bCs/>
                <w:color w:val="FFFFFF"/>
                <w:sz w:val="24"/>
                <w:szCs w:val="24"/>
              </w:rPr>
              <w:t xml:space="preserve">Job &amp; Application Entities</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left w:val="none"/>
              <w:bottom w:val="none"/>
              <w:right w:val="none"/>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065F46" w:sz="1"/>
                    <w:left w:val="single" w:color="065F46" w:sz="1"/>
                    <w:bottom w:val="single" w:color="065F46" w:sz="1"/>
                    <w:right w:val="single" w:color="065F46" w:sz="1"/>
                  </w:tcBorders>
                  <w:shd w:fill="065F46" w:val="clear"/>
                  <w:tcMar>
                    <w:top w:type="dxa" w:w="80"/>
                    <w:left w:type="dxa" w:w="160"/>
                    <w:bottom w:type="dxa" w:w="80"/>
                    <w:right w:type="dxa" w:w="140"/>
                  </w:tcMar>
                </w:tcPr>
                <w:p>
                  <w:r>
                    <w:rPr>
                      <w:rFonts w:ascii="Arial" w:cs="Arial" w:eastAsia="Arial" w:hAnsi="Arial"/>
                      <w:b/>
                      <w:bCs/>
                      <w:color w:val="FFFFFF"/>
                      <w:sz w:val="24"/>
                      <w:szCs w:val="24"/>
                    </w:rPr>
                    <w:t xml:space="preserve">Job</w:t>
                  </w:r>
                </w:p>
              </w:tc>
            </w:tr>
            <w:tr>
              <w:tc>
                <w:tcPr>
                  <w:tcW w:type="dxa" w:w="200"/>
                  <w:tcBorders>
                    <w:top w:val="single" w:color="047857" w:sz="1"/>
                    <w:left w:val="single" w:color="047857" w:sz="1"/>
                    <w:bottom w:val="single" w:color="047857" w:sz="1"/>
                    <w:right w:val="single" w:color="047857"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047857" w:sz="1"/>
                    <w:left w:val="single" w:color="047857" w:sz="1"/>
                    <w:bottom w:val="single" w:color="047857" w:sz="1"/>
                    <w:right w:val="single" w:color="047857"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047857" w:sz="1"/>
                    <w:left w:val="single" w:color="047857" w:sz="1"/>
                    <w:bottom w:val="single" w:color="047857" w:sz="1"/>
                    <w:right w:val="single" w:color="047857"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047857" w:sz="1"/>
                    <w:left w:val="single" w:color="047857" w:sz="1"/>
                    <w:bottom w:val="single" w:color="047857" w:sz="1"/>
                    <w:right w:val="single" w:color="047857"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id</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Platform-specific job ID</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title</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Job title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company</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Company name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location</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City / Remote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description</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Full job description text</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url</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Direct link to job posting</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platform</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 Platform</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linkedin | internshala …</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job_type</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 JobType</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internship | full_time …</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salary</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Salary info if available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posted_at</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datetime?</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Posting date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relevance_score</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float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LLM score 0.0 – 1.0</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matched_skills</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Skills present in resume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missing_skills</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Skills missing from resume</w:t>
                  </w:r>
                </w:p>
              </w:tc>
            </w:tr>
          </w:tbl>
          <w:p/>
        </w:tc>
        <w:tc>
          <w:tcPr>
            <w:tcW w:type="dxa" w:w="240"/>
            <w:tcBorders>
              <w:top w:val="none"/>
              <w:left w:val="none"/>
              <w:bottom w:val="none"/>
              <w:right w:val="none"/>
            </w:tcBorders>
            <w:tcMar>
              <w:top w:type="dxa" w:w="0"/>
              <w:left w:type="dxa" w:w="0"/>
              <w:bottom w:type="dxa" w:w="0"/>
              <w:right w:type="dxa" w:w="0"/>
            </w:tcMar>
          </w:tcPr>
          <w:p/>
        </w:tc>
        <w:tc>
          <w:tcPr>
            <w:tcW w:type="dxa" w:w="4560"/>
            <w:tcBorders>
              <w:top w:val="none"/>
              <w:left w:val="none"/>
              <w:bottom w:val="none"/>
              <w:right w:val="none"/>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065F46" w:sz="1"/>
                    <w:left w:val="single" w:color="065F46" w:sz="1"/>
                    <w:bottom w:val="single" w:color="065F46" w:sz="1"/>
                    <w:right w:val="single" w:color="065F46" w:sz="1"/>
                  </w:tcBorders>
                  <w:shd w:fill="065F46" w:val="clear"/>
                  <w:tcMar>
                    <w:top w:type="dxa" w:w="80"/>
                    <w:left w:type="dxa" w:w="160"/>
                    <w:bottom w:type="dxa" w:w="80"/>
                    <w:right w:type="dxa" w:w="140"/>
                  </w:tcMar>
                </w:tcPr>
                <w:p>
                  <w:r>
                    <w:rPr>
                      <w:rFonts w:ascii="Arial" w:cs="Arial" w:eastAsia="Arial" w:hAnsi="Arial"/>
                      <w:b/>
                      <w:bCs/>
                      <w:color w:val="FFFFFF"/>
                      <w:sz w:val="24"/>
                      <w:szCs w:val="24"/>
                    </w:rPr>
                    <w:t xml:space="preserve">ApplicationResult</w:t>
                  </w:r>
                </w:p>
              </w:tc>
            </w:tr>
            <w:tr>
              <w:tc>
                <w:tcPr>
                  <w:tcW w:type="dxa" w:w="200"/>
                  <w:tcBorders>
                    <w:top w:val="single" w:color="047857" w:sz="1"/>
                    <w:left w:val="single" w:color="047857" w:sz="1"/>
                    <w:bottom w:val="single" w:color="047857" w:sz="1"/>
                    <w:right w:val="single" w:color="047857"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047857" w:sz="1"/>
                    <w:left w:val="single" w:color="047857" w:sz="1"/>
                    <w:bottom w:val="single" w:color="047857" w:sz="1"/>
                    <w:right w:val="single" w:color="047857"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047857" w:sz="1"/>
                    <w:left w:val="single" w:color="047857" w:sz="1"/>
                    <w:bottom w:val="single" w:color="047857" w:sz="1"/>
                    <w:right w:val="single" w:color="047857"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047857" w:sz="1"/>
                    <w:left w:val="single" w:color="047857" w:sz="1"/>
                    <w:bottom w:val="single" w:color="047857" w:sz="1"/>
                    <w:right w:val="single" w:color="047857"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047857" w:sz="1"/>
                    <w:left w:val="single" w:color="047857" w:sz="1"/>
                    <w:bottom w:val="single" w:color="047857" w:sz="1"/>
                    <w:right w:val="single" w:color="047857"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047857" w:sz="1"/>
                    <w:left w:val="single" w:color="047857" w:sz="1"/>
                    <w:bottom w:val="single" w:color="047857" w:sz="1"/>
                    <w:right w:val="single" w:color="047857"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job</w:t>
                  </w:r>
                </w:p>
              </w:tc>
              <w:tc>
                <w:tcPr>
                  <w:tcW w:type="dxa" w:w="1800"/>
                  <w:tcBorders>
                    <w:top w:val="single" w:color="047857" w:sz="1"/>
                    <w:left w:val="single" w:color="047857" w:sz="1"/>
                    <w:bottom w:val="single" w:color="047857" w:sz="1"/>
                    <w:right w:val="single" w:color="047857"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Job</w:t>
                  </w:r>
                </w:p>
              </w:tc>
              <w:tc>
                <w:tcPr>
                  <w:tcW w:type="dxa" w:w="4560"/>
                  <w:tcBorders>
                    <w:top w:val="single" w:color="047857" w:sz="1"/>
                    <w:left w:val="single" w:color="047857" w:sz="1"/>
                    <w:bottom w:val="single" w:color="047857" w:sz="1"/>
                    <w:right w:val="single" w:color="047857" w:sz="1"/>
                  </w:tcBorders>
                  <w:shd w:fill="FEF9C3" w:val="clear"/>
                  <w:tcMar>
                    <w:top w:type="dxa" w:w="50"/>
                    <w:left w:type="dxa" w:w="120"/>
                    <w:bottom w:type="dxa" w:w="50"/>
                    <w:right w:type="dxa" w:w="80"/>
                  </w:tcMar>
                </w:tcPr>
                <w:p>
                  <w:r>
                    <w:rPr>
                      <w:color w:val="6B7280"/>
                      <w:sz w:val="18"/>
                      <w:szCs w:val="18"/>
                    </w:rPr>
                    <w:t xml:space="preserve">The job this result is for</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status</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 AppStatus</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pending|applied|skipped|failed</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applied_at</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datetime?</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When submission happened</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error</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Error message if failed</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notes</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Extra info (e.g. dry_run)</w:t>
                  </w:r>
                </w:p>
              </w:tc>
            </w:tr>
          </w:tbl>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92400E" w:val="clear"/>
            <w:tcMar>
              <w:top w:type="dxa" w:w="80"/>
              <w:left w:type="dxa" w:w="160"/>
              <w:bottom w:type="dxa" w:w="80"/>
              <w:right w:type="dxa" w:w="140"/>
            </w:tcMar>
          </w:tcPr>
          <w:p>
            <w:r>
              <w:rPr>
                <w:rFonts w:ascii="Arial" w:cs="Arial" w:eastAsia="Arial" w:hAnsi="Arial"/>
                <w:b/>
                <w:bCs/>
                <w:color w:val="FFFFFF"/>
                <w:sz w:val="24"/>
                <w:szCs w:val="24"/>
              </w:rPr>
              <w:t xml:space="preserve">Tailored Resume Entity</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92400E" w:sz="1"/>
              <w:left w:val="single" w:color="92400E" w:sz="1"/>
              <w:bottom w:val="single" w:color="92400E" w:sz="1"/>
              <w:right w:val="single" w:color="92400E" w:sz="1"/>
            </w:tcBorders>
            <w:shd w:fill="92400E" w:val="clear"/>
            <w:tcMar>
              <w:top w:type="dxa" w:w="80"/>
              <w:left w:type="dxa" w:w="160"/>
              <w:bottom w:type="dxa" w:w="80"/>
              <w:right w:type="dxa" w:w="140"/>
            </w:tcMar>
          </w:tcPr>
          <w:p>
            <w:r>
              <w:rPr>
                <w:rFonts w:ascii="Arial" w:cs="Arial" w:eastAsia="Arial" w:hAnsi="Arial"/>
                <w:b/>
                <w:bCs/>
                <w:color w:val="FFFFFF"/>
                <w:sz w:val="24"/>
                <w:szCs w:val="24"/>
              </w:rPr>
              <w:t xml:space="preserve">TailoredResume</w:t>
            </w:r>
          </w:p>
        </w:tc>
      </w:tr>
      <w:tr>
        <w:tc>
          <w:tcPr>
            <w:tcW w:type="dxa" w:w="200"/>
            <w:tcBorders>
              <w:top w:val="single" w:color="B45309" w:sz="1"/>
              <w:left w:val="single" w:color="B45309" w:sz="1"/>
              <w:bottom w:val="single" w:color="B45309" w:sz="1"/>
              <w:right w:val="single" w:color="B45309"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B45309" w:sz="1"/>
              <w:left w:val="single" w:color="B45309" w:sz="1"/>
              <w:bottom w:val="single" w:color="B45309" w:sz="1"/>
              <w:right w:val="single" w:color="B45309"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B45309" w:sz="1"/>
              <w:left w:val="single" w:color="B45309" w:sz="1"/>
              <w:bottom w:val="single" w:color="B45309" w:sz="1"/>
              <w:right w:val="single" w:color="B45309"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B45309" w:sz="1"/>
              <w:left w:val="single" w:color="B45309" w:sz="1"/>
              <w:bottom w:val="single" w:color="B45309" w:sz="1"/>
              <w:right w:val="single" w:color="B45309"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B45309" w:sz="1"/>
              <w:left w:val="single" w:color="B45309" w:sz="1"/>
              <w:bottom w:val="single" w:color="B45309" w:sz="1"/>
              <w:right w:val="single" w:color="B45309"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B45309" w:sz="1"/>
              <w:left w:val="single" w:color="B45309" w:sz="1"/>
              <w:bottom w:val="single" w:color="B45309" w:sz="1"/>
              <w:right w:val="single" w:color="B45309"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base</w:t>
            </w:r>
          </w:p>
        </w:tc>
        <w:tc>
          <w:tcPr>
            <w:tcW w:type="dxa" w:w="1800"/>
            <w:tcBorders>
              <w:top w:val="single" w:color="B45309" w:sz="1"/>
              <w:left w:val="single" w:color="B45309" w:sz="1"/>
              <w:bottom w:val="single" w:color="B45309" w:sz="1"/>
              <w:right w:val="single" w:color="B45309"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ParsedResume</w:t>
            </w:r>
          </w:p>
        </w:tc>
        <w:tc>
          <w:tcPr>
            <w:tcW w:type="dxa" w:w="4560"/>
            <w:tcBorders>
              <w:top w:val="single" w:color="B45309" w:sz="1"/>
              <w:left w:val="single" w:color="B45309" w:sz="1"/>
              <w:bottom w:val="single" w:color="B45309" w:sz="1"/>
              <w:right w:val="single" w:color="B45309" w:sz="1"/>
            </w:tcBorders>
            <w:shd w:fill="FEF9C3" w:val="clear"/>
            <w:tcMar>
              <w:top w:type="dxa" w:w="50"/>
              <w:left w:type="dxa" w:w="120"/>
              <w:bottom w:type="dxa" w:w="50"/>
              <w:right w:type="dxa" w:w="80"/>
            </w:tcMar>
          </w:tcPr>
          <w:p>
            <w:r>
              <w:rPr>
                <w:color w:val="6B7280"/>
                <w:sz w:val="18"/>
                <w:szCs w:val="18"/>
              </w:rPr>
              <w:t xml:space="preserve">Original parsed resume (base data)</w:t>
            </w:r>
          </w:p>
        </w:tc>
      </w:tr>
      <w:tr>
        <w:tc>
          <w:tcPr>
            <w:tcW w:type="dxa" w:w="2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60"/>
            </w:tcMar>
          </w:tcPr>
          <w:p>
            <w:pPr>
              <w:jc w:val="center"/>
            </w:pPr>
            <w:r>
              <w:rPr>
                <w:sz w:val="17"/>
                <w:szCs w:val="17"/>
              </w:rPr>
              <w:t xml:space="preserve"/>
            </w:r>
          </w:p>
        </w:tc>
        <w:tc>
          <w:tcPr>
            <w:tcW w:type="dxa" w:w="280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job_title</w:t>
            </w:r>
          </w:p>
        </w:tc>
        <w:tc>
          <w:tcPr>
            <w:tcW w:type="dxa" w:w="18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color w:val="6B7280"/>
                <w:sz w:val="18"/>
                <w:szCs w:val="18"/>
              </w:rPr>
              <w:t xml:space="preserve">Target job title for this tailoring</w:t>
            </w:r>
          </w:p>
        </w:tc>
      </w:tr>
      <w:tr>
        <w:tc>
          <w:tcPr>
            <w:tcW w:type="dxa" w:w="2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60"/>
            </w:tcMar>
          </w:tcPr>
          <w:p>
            <w:pPr>
              <w:jc w:val="center"/>
            </w:pPr>
            <w:r>
              <w:rPr>
                <w:sz w:val="17"/>
                <w:szCs w:val="17"/>
              </w:rPr>
              <w:t xml:space="preserve"/>
            </w:r>
          </w:p>
        </w:tc>
        <w:tc>
          <w:tcPr>
            <w:tcW w:type="dxa" w:w="280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company</w:t>
            </w:r>
          </w:p>
        </w:tc>
        <w:tc>
          <w:tcPr>
            <w:tcW w:type="dxa" w:w="18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color w:val="6B7280"/>
                <w:sz w:val="18"/>
                <w:szCs w:val="18"/>
              </w:rPr>
              <w:t xml:space="preserve">Target company name</w:t>
            </w:r>
          </w:p>
        </w:tc>
      </w:tr>
      <w:tr>
        <w:tc>
          <w:tcPr>
            <w:tcW w:type="dxa" w:w="2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60"/>
            </w:tcMar>
          </w:tcPr>
          <w:p>
            <w:pPr>
              <w:jc w:val="center"/>
            </w:pPr>
            <w:r>
              <w:rPr>
                <w:sz w:val="17"/>
                <w:szCs w:val="17"/>
              </w:rPr>
              <w:t xml:space="preserve"/>
            </w:r>
          </w:p>
        </w:tc>
        <w:tc>
          <w:tcPr>
            <w:tcW w:type="dxa" w:w="280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tailored_summary</w:t>
            </w:r>
          </w:p>
        </w:tc>
        <w:tc>
          <w:tcPr>
            <w:tcW w:type="dxa" w:w="18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color w:val="6B7280"/>
                <w:sz w:val="18"/>
                <w:szCs w:val="18"/>
              </w:rPr>
              <w:t xml:space="preserve">LLM-rewritten summary for this job</w:t>
            </w:r>
          </w:p>
        </w:tc>
      </w:tr>
      <w:tr>
        <w:tc>
          <w:tcPr>
            <w:tcW w:type="dxa" w:w="2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60"/>
            </w:tcMar>
          </w:tcPr>
          <w:p>
            <w:pPr>
              <w:jc w:val="center"/>
            </w:pPr>
            <w:r>
              <w:rPr>
                <w:sz w:val="17"/>
                <w:szCs w:val="17"/>
              </w:rPr>
              <w:t xml:space="preserve"/>
            </w:r>
          </w:p>
        </w:tc>
        <w:tc>
          <w:tcPr>
            <w:tcW w:type="dxa" w:w="280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highlighted_skills</w:t>
            </w:r>
          </w:p>
        </w:tc>
        <w:tc>
          <w:tcPr>
            <w:tcW w:type="dxa" w:w="18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color w:val="6B7280"/>
                <w:sz w:val="18"/>
                <w:szCs w:val="18"/>
              </w:rPr>
              <w:t xml:space="preserve">Most relevant skills for this job</w:t>
            </w:r>
          </w:p>
        </w:tc>
      </w:tr>
      <w:tr>
        <w:tc>
          <w:tcPr>
            <w:tcW w:type="dxa" w:w="200"/>
            <w:tcBorders>
              <w:top w:val="single" w:color="B45309" w:sz="1"/>
              <w:left w:val="single" w:color="B45309" w:sz="1"/>
              <w:bottom w:val="single" w:color="B45309" w:sz="1"/>
              <w:right w:val="single" w:color="B45309"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B45309" w:sz="1"/>
              <w:left w:val="single" w:color="B45309" w:sz="1"/>
              <w:bottom w:val="single" w:color="B45309" w:sz="1"/>
              <w:right w:val="single" w:color="B45309"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reordered_projects</w:t>
            </w:r>
          </w:p>
        </w:tc>
        <w:tc>
          <w:tcPr>
            <w:tcW w:type="dxa" w:w="1800"/>
            <w:tcBorders>
              <w:top w:val="single" w:color="B45309" w:sz="1"/>
              <w:left w:val="single" w:color="B45309" w:sz="1"/>
              <w:bottom w:val="single" w:color="B45309" w:sz="1"/>
              <w:right w:val="single" w:color="B45309"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list[ResumeProject]</w:t>
            </w:r>
          </w:p>
        </w:tc>
        <w:tc>
          <w:tcPr>
            <w:tcW w:type="dxa" w:w="4560"/>
            <w:tcBorders>
              <w:top w:val="single" w:color="B45309" w:sz="1"/>
              <w:left w:val="single" w:color="B45309" w:sz="1"/>
              <w:bottom w:val="single" w:color="B45309" w:sz="1"/>
              <w:right w:val="single" w:color="B45309" w:sz="1"/>
            </w:tcBorders>
            <w:shd w:fill="FEF9C3" w:val="clear"/>
            <w:tcMar>
              <w:top w:type="dxa" w:w="50"/>
              <w:left w:type="dxa" w:w="120"/>
              <w:bottom w:type="dxa" w:w="50"/>
              <w:right w:type="dxa" w:w="80"/>
            </w:tcMar>
          </w:tcPr>
          <w:p>
            <w:r>
              <w:rPr>
                <w:color w:val="6B7280"/>
                <w:sz w:val="18"/>
                <w:szCs w:val="18"/>
              </w:rPr>
              <w:t xml:space="preserve">Projects re-ranked by relevance</w:t>
            </w:r>
          </w:p>
        </w:tc>
      </w:tr>
      <w:tr>
        <w:tc>
          <w:tcPr>
            <w:tcW w:type="dxa" w:w="200"/>
            <w:tcBorders>
              <w:top w:val="single" w:color="B45309" w:sz="1"/>
              <w:left w:val="single" w:color="B45309" w:sz="1"/>
              <w:bottom w:val="single" w:color="B45309" w:sz="1"/>
              <w:right w:val="single" w:color="B45309"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B45309" w:sz="1"/>
              <w:left w:val="single" w:color="B45309" w:sz="1"/>
              <w:bottom w:val="single" w:color="B45309" w:sz="1"/>
              <w:right w:val="single" w:color="B45309"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reordered_experience</w:t>
            </w:r>
          </w:p>
        </w:tc>
        <w:tc>
          <w:tcPr>
            <w:tcW w:type="dxa" w:w="1800"/>
            <w:tcBorders>
              <w:top w:val="single" w:color="B45309" w:sz="1"/>
              <w:left w:val="single" w:color="B45309" w:sz="1"/>
              <w:bottom w:val="single" w:color="B45309" w:sz="1"/>
              <w:right w:val="single" w:color="B45309"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list[ResumeExperience]</w:t>
            </w:r>
          </w:p>
        </w:tc>
        <w:tc>
          <w:tcPr>
            <w:tcW w:type="dxa" w:w="4560"/>
            <w:tcBorders>
              <w:top w:val="single" w:color="B45309" w:sz="1"/>
              <w:left w:val="single" w:color="B45309" w:sz="1"/>
              <w:bottom w:val="single" w:color="B45309" w:sz="1"/>
              <w:right w:val="single" w:color="B45309" w:sz="1"/>
            </w:tcBorders>
            <w:shd w:fill="FEF9C3" w:val="clear"/>
            <w:tcMar>
              <w:top w:type="dxa" w:w="50"/>
              <w:left w:type="dxa" w:w="120"/>
              <w:bottom w:type="dxa" w:w="50"/>
              <w:right w:type="dxa" w:w="80"/>
            </w:tcMar>
          </w:tcPr>
          <w:p>
            <w:r>
              <w:rPr>
                <w:color w:val="6B7280"/>
                <w:sz w:val="18"/>
                <w:szCs w:val="18"/>
              </w:rPr>
              <w:t xml:space="preserve">Experience re-ranked by relevance</w:t>
            </w:r>
          </w:p>
        </w:tc>
      </w:tr>
      <w:tr>
        <w:tc>
          <w:tcPr>
            <w:tcW w:type="dxa" w:w="2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60"/>
            </w:tcMar>
          </w:tcPr>
          <w:p>
            <w:pPr>
              <w:jc w:val="center"/>
            </w:pPr>
            <w:r>
              <w:rPr>
                <w:sz w:val="17"/>
                <w:szCs w:val="17"/>
              </w:rPr>
              <w:t xml:space="preserve"/>
            </w:r>
          </w:p>
        </w:tc>
        <w:tc>
          <w:tcPr>
            <w:tcW w:type="dxa" w:w="280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added_keywords</w:t>
            </w:r>
          </w:p>
        </w:tc>
        <w:tc>
          <w:tcPr>
            <w:tcW w:type="dxa" w:w="1800"/>
            <w:tcBorders>
              <w:top w:val="single" w:color="B45309" w:sz="1"/>
              <w:left w:val="single" w:color="B45309" w:sz="1"/>
              <w:bottom w:val="single" w:color="B45309" w:sz="1"/>
              <w:right w:val="single" w:color="B45309" w:sz="1"/>
            </w:tcBorders>
            <w:shd w:fill="FEF3C7"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B45309" w:sz="1"/>
              <w:left w:val="single" w:color="B45309" w:sz="1"/>
              <w:bottom w:val="single" w:color="B45309" w:sz="1"/>
              <w:right w:val="single" w:color="B45309" w:sz="1"/>
            </w:tcBorders>
            <w:shd w:fill="FEF3C7" w:val="clear"/>
            <w:tcMar>
              <w:top w:type="dxa" w:w="50"/>
              <w:left w:type="dxa" w:w="120"/>
              <w:bottom w:type="dxa" w:w="50"/>
              <w:right w:type="dxa" w:w="80"/>
            </w:tcMar>
          </w:tcPr>
          <w:p>
            <w:r>
              <w:rPr>
                <w:color w:val="6B7280"/>
                <w:sz w:val="18"/>
                <w:szCs w:val="18"/>
              </w:rPr>
              <w:t xml:space="preserve">ATS keywords injected by LLM</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40AF" w:val="clear"/>
            <w:tcMar>
              <w:top w:type="dxa" w:w="80"/>
              <w:left w:type="dxa" w:w="160"/>
              <w:bottom w:type="dxa" w:w="80"/>
              <w:right w:type="dxa" w:w="140"/>
            </w:tcMar>
          </w:tcPr>
          <w:p>
            <w:r>
              <w:rPr>
                <w:rFonts w:ascii="Arial" w:cs="Arial" w:eastAsia="Arial" w:hAnsi="Arial"/>
                <w:b/>
                <w:bCs/>
                <w:color w:val="FFFFFF"/>
                <w:sz w:val="24"/>
                <w:szCs w:val="24"/>
              </w:rPr>
              <w:t xml:space="preserve">AgentState — LangGraph Pipeline State (TypedDict)</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1E40AF" w:sz="1"/>
              <w:left w:val="single" w:color="1E40AF" w:sz="1"/>
              <w:bottom w:val="single" w:color="1E40AF" w:sz="1"/>
              <w:right w:val="single" w:color="1E40AF" w:sz="1"/>
            </w:tcBorders>
            <w:shd w:fill="1E40AF" w:val="clear"/>
            <w:tcMar>
              <w:top w:type="dxa" w:w="80"/>
              <w:left w:type="dxa" w:w="160"/>
              <w:bottom w:type="dxa" w:w="80"/>
              <w:right w:type="dxa" w:w="140"/>
            </w:tcMar>
          </w:tcPr>
          <w:p>
            <w:r>
              <w:rPr>
                <w:rFonts w:ascii="Arial" w:cs="Arial" w:eastAsia="Arial" w:hAnsi="Arial"/>
                <w:b/>
                <w:bCs/>
                <w:color w:val="FFFFFF"/>
                <w:sz w:val="24"/>
                <w:szCs w:val="24"/>
              </w:rPr>
              <w:t xml:space="preserve">AgentState</w:t>
            </w:r>
          </w:p>
        </w:tc>
      </w:tr>
      <w:tr>
        <w:tc>
          <w:tcPr>
            <w:tcW w:type="dxa" w:w="200"/>
            <w:tcBorders>
              <w:top w:val="single" w:color="1D4ED8" w:sz="1"/>
              <w:left w:val="single" w:color="1D4ED8" w:sz="1"/>
              <w:bottom w:val="single" w:color="1D4ED8" w:sz="1"/>
              <w:right w:val="single" w:color="1D4ED8"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1D4ED8" w:sz="1"/>
              <w:left w:val="single" w:color="1D4ED8" w:sz="1"/>
              <w:bottom w:val="single" w:color="1D4ED8" w:sz="1"/>
              <w:right w:val="single" w:color="1D4ED8"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1D4ED8" w:sz="1"/>
              <w:left w:val="single" w:color="1D4ED8" w:sz="1"/>
              <w:bottom w:val="single" w:color="1D4ED8" w:sz="1"/>
              <w:right w:val="single" w:color="1D4ED8"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1D4ED8" w:sz="1"/>
              <w:left w:val="single" w:color="1D4ED8" w:sz="1"/>
              <w:bottom w:val="single" w:color="1D4ED8" w:sz="1"/>
              <w:right w:val="single" w:color="1D4ED8"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resume_path</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Path to input resume file</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resume_raw</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str</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Raw text extracted from resume file</w:t>
            </w:r>
          </w:p>
        </w:tc>
      </w:tr>
      <w:tr>
        <w:tc>
          <w:tcPr>
            <w:tcW w:type="dxa" w:w="2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parsed_resume</w:t>
            </w:r>
          </w:p>
        </w:tc>
        <w:tc>
          <w:tcPr>
            <w:tcW w:type="dxa" w:w="18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ParsedResume?</w:t>
            </w:r>
          </w:p>
        </w:tc>
        <w:tc>
          <w:tcPr>
            <w:tcW w:type="dxa" w:w="456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color w:val="6B7280"/>
                <w:sz w:val="18"/>
                <w:szCs w:val="18"/>
              </w:rPr>
              <w:t xml:space="preserve">Output of parse_resume node</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search_queries</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LLM-generated search queries</w:t>
            </w:r>
          </w:p>
        </w:tc>
      </w:tr>
      <w:tr>
        <w:tc>
          <w:tcPr>
            <w:tcW w:type="dxa" w:w="2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jobs_found</w:t>
            </w:r>
          </w:p>
        </w:tc>
        <w:tc>
          <w:tcPr>
            <w:tcW w:type="dxa" w:w="18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list[Job]</w:t>
            </w:r>
          </w:p>
        </w:tc>
        <w:tc>
          <w:tcPr>
            <w:tcW w:type="dxa" w:w="456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color w:val="6B7280"/>
                <w:sz w:val="18"/>
                <w:szCs w:val="18"/>
              </w:rPr>
              <w:t xml:space="preserve">All jobs returned by scraper</w:t>
            </w:r>
          </w:p>
        </w:tc>
      </w:tr>
      <w:tr>
        <w:tc>
          <w:tcPr>
            <w:tcW w:type="dxa" w:w="2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jobs_filtered</w:t>
            </w:r>
          </w:p>
        </w:tc>
        <w:tc>
          <w:tcPr>
            <w:tcW w:type="dxa" w:w="18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list[Job]</w:t>
            </w:r>
          </w:p>
        </w:tc>
        <w:tc>
          <w:tcPr>
            <w:tcW w:type="dxa" w:w="456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color w:val="6B7280"/>
                <w:sz w:val="18"/>
                <w:szCs w:val="18"/>
              </w:rPr>
              <w:t xml:space="preserve">Jobs after relevance filtering</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current_job_index</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int</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Loop counter for per-job processing</w:t>
            </w:r>
          </w:p>
        </w:tc>
      </w:tr>
      <w:tr>
        <w:tc>
          <w:tcPr>
            <w:tcW w:type="dxa" w:w="2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current_job</w:t>
            </w:r>
          </w:p>
        </w:tc>
        <w:tc>
          <w:tcPr>
            <w:tcW w:type="dxa" w:w="18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Job?</w:t>
            </w:r>
          </w:p>
        </w:tc>
        <w:tc>
          <w:tcPr>
            <w:tcW w:type="dxa" w:w="456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color w:val="6B7280"/>
                <w:sz w:val="18"/>
                <w:szCs w:val="18"/>
              </w:rPr>
              <w:t xml:space="preserve">Job currently being processed</w:t>
            </w:r>
          </w:p>
        </w:tc>
      </w:tr>
      <w:tr>
        <w:tc>
          <w:tcPr>
            <w:tcW w:type="dxa" w:w="2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tailored_resume</w:t>
            </w:r>
          </w:p>
        </w:tc>
        <w:tc>
          <w:tcPr>
            <w:tcW w:type="dxa" w:w="18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TailoredResume?</w:t>
            </w:r>
          </w:p>
        </w:tc>
        <w:tc>
          <w:tcPr>
            <w:tcW w:type="dxa" w:w="456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color w:val="6B7280"/>
                <w:sz w:val="18"/>
                <w:szCs w:val="18"/>
              </w:rPr>
              <w:t xml:space="preserve">Resume tailored for current_job</w:t>
            </w:r>
          </w:p>
        </w:tc>
      </w:tr>
      <w:tr>
        <w:tc>
          <w:tcPr>
            <w:tcW w:type="dxa" w:w="2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rFonts w:ascii="Courier New" w:cs="Courier New" w:eastAsia="Courier New" w:hAnsi="Courier New"/>
                <w:b/>
                <w:bCs/>
                <w:color w:val="92400E"/>
                <w:sz w:val="19"/>
                <w:szCs w:val="19"/>
              </w:rPr>
              <w:t xml:space="preserve">applications</w:t>
            </w:r>
          </w:p>
        </w:tc>
        <w:tc>
          <w:tcPr>
            <w:tcW w:type="dxa" w:w="1800"/>
            <w:tcBorders>
              <w:top w:val="single" w:color="1D4ED8" w:sz="1"/>
              <w:left w:val="single" w:color="1D4ED8" w:sz="1"/>
              <w:bottom w:val="single" w:color="1D4ED8" w:sz="1"/>
              <w:right w:val="single" w:color="1D4ED8" w:sz="1"/>
            </w:tcBorders>
            <w:shd w:fill="FEF9C3" w:val="clear"/>
            <w:tcMar>
              <w:top w:type="dxa" w:w="50"/>
              <w:left w:type="dxa" w:w="100"/>
              <w:bottom w:type="dxa" w:w="50"/>
              <w:right w:type="dxa" w:w="80"/>
            </w:tcMar>
          </w:tcPr>
          <w:p>
            <w:r>
              <w:rPr>
                <w:rFonts w:ascii="Courier New" w:cs="Courier New" w:eastAsia="Courier New" w:hAnsi="Courier New"/>
                <w:color w:val="6B7280"/>
                <w:sz w:val="18"/>
                <w:szCs w:val="18"/>
              </w:rPr>
              <w:t xml:space="preserve">list[ApplicationResult]</w:t>
            </w:r>
          </w:p>
        </w:tc>
        <w:tc>
          <w:tcPr>
            <w:tcW w:type="dxa" w:w="4560"/>
            <w:tcBorders>
              <w:top w:val="single" w:color="1D4ED8" w:sz="1"/>
              <w:left w:val="single" w:color="1D4ED8" w:sz="1"/>
              <w:bottom w:val="single" w:color="1D4ED8" w:sz="1"/>
              <w:right w:val="single" w:color="1D4ED8" w:sz="1"/>
            </w:tcBorders>
            <w:shd w:fill="FEF9C3" w:val="clear"/>
            <w:tcMar>
              <w:top w:type="dxa" w:w="50"/>
              <w:left w:type="dxa" w:w="120"/>
              <w:bottom w:type="dxa" w:w="50"/>
              <w:right w:type="dxa" w:w="80"/>
            </w:tcMar>
          </w:tcPr>
          <w:p>
            <w:r>
              <w:rPr>
                <w:color w:val="6B7280"/>
                <w:sz w:val="18"/>
                <w:szCs w:val="18"/>
              </w:rPr>
              <w:t xml:space="preserve">Results accumulated so far</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errors</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list[str]</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Error messages from failed nodes</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dry_run</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bool</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If true — no real submissions</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max_applications</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int</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Max number of jobs to apply to</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374151" w:val="clear"/>
            <w:tcMar>
              <w:top w:type="dxa" w:w="80"/>
              <w:left w:type="dxa" w:w="160"/>
              <w:bottom w:type="dxa" w:w="80"/>
              <w:right w:type="dxa" w:w="140"/>
            </w:tcMar>
          </w:tcPr>
          <w:p>
            <w:r>
              <w:rPr>
                <w:rFonts w:ascii="Arial" w:cs="Arial" w:eastAsia="Arial" w:hAnsi="Arial"/>
                <w:b/>
                <w:bCs/>
                <w:color w:val="FFFFFF"/>
                <w:sz w:val="24"/>
                <w:szCs w:val="24"/>
              </w:rPr>
              <w:t xml:space="preserve">Domain Model Relationships</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00"/>
            </w:tcMar>
          </w:tcPr>
          <w:p>
            <w:pPr>
              <w:jc w:val="center"/>
            </w:pPr>
            <w:r>
              <w:rPr>
                <w:b/>
                <w:bCs/>
                <w:color w:val="FFFFFF"/>
                <w:sz w:val="20"/>
                <w:szCs w:val="20"/>
              </w:rPr>
              <w:t xml:space="preserve">From Entity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jc w:val="center"/>
            </w:pPr>
            <w:r>
              <w:rPr>
                <w:b/>
                <w:bCs/>
                <w:color w:val="FFFFFF"/>
                <w:sz w:val="20"/>
                <w:szCs w:val="20"/>
              </w:rPr>
              <w:t xml:space="preserve">Cardinality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40"/>
            </w:tcMar>
          </w:tcPr>
          <w:p>
            <w:pPr>
              <w:jc w:val="center"/>
            </w:pPr>
            <w:r>
              <w:rPr>
                <w:b/>
                <w:bCs/>
                <w:color w:val="FFFFFF"/>
                <w:sz w:val="20"/>
                <w:szCs w:val="20"/>
              </w:rPr>
              <w:t xml:space="preserve">To Entity</w:t>
            </w:r>
          </w:p>
        </w:tc>
        <w:tc>
          <w:tcPr>
            <w:tcW w:type="dxa" w:w="2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00"/>
            </w:tcMar>
          </w:tcPr>
          <w:p>
            <w:pPr>
              <w:jc w:val="center"/>
            </w:pPr>
            <w:r>
              <w:rPr>
                <w:b/>
                <w:bCs/>
                <w:color w:val="FFFFFF"/>
                <w:sz w:val="20"/>
                <w:szCs w:val="20"/>
              </w:rPr>
              <w:t xml:space="preserve">Relationship</w:t>
            </w:r>
          </w:p>
        </w:tc>
      </w:tr>
      <w:tr>
        <w:tc>
          <w:tcPr>
            <w:tcW w:type="dxa" w:w="280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rFonts w:ascii="Courier New" w:cs="Courier New" w:eastAsia="Courier New" w:hAnsi="Courier New"/>
                <w:b/>
                <w:bCs/>
                <w:color w:val="1F4E79"/>
                <w:sz w:val="19"/>
                <w:szCs w:val="19"/>
              </w:rPr>
              <w:t xml:space="preserve">ParsedResume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1</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40"/>
            </w:tcMar>
          </w:tcPr>
          <w:p>
            <w:r>
              <w:rPr>
                <w:rFonts w:ascii="Courier New" w:cs="Courier New" w:eastAsia="Courier New" w:hAnsi="Courier New"/>
                <w:b/>
                <w:bCs/>
                <w:color w:val="1F4E79"/>
                <w:sz w:val="19"/>
                <w:szCs w:val="19"/>
              </w:rPr>
              <w:t xml:space="preserve">ResumeSkills</w:t>
            </w:r>
          </w:p>
        </w:tc>
        <w:tc>
          <w:tcPr>
            <w:tcW w:type="dxa" w:w="256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color w:val="333333"/>
                <w:sz w:val="19"/>
                <w:szCs w:val="19"/>
              </w:rPr>
              <w:t xml:space="preserve">has one embedded skills object</w:t>
            </w:r>
          </w:p>
        </w:tc>
      </w:tr>
      <w:tr>
        <w:tc>
          <w:tcPr>
            <w:tcW w:type="dxa" w:w="280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rFonts w:ascii="Courier New" w:cs="Courier New" w:eastAsia="Courier New" w:hAnsi="Courier New"/>
                <w:b/>
                <w:bCs/>
                <w:color w:val="1F4E79"/>
                <w:sz w:val="19"/>
                <w:szCs w:val="19"/>
              </w:rPr>
              <w:t xml:space="preserve">ParsedResume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N</w:t>
            </w:r>
          </w:p>
        </w:tc>
        <w:tc>
          <w:tcPr>
            <w:tcW w:type="dxa" w:w="28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40"/>
            </w:tcMar>
          </w:tcPr>
          <w:p>
            <w:r>
              <w:rPr>
                <w:rFonts w:ascii="Courier New" w:cs="Courier New" w:eastAsia="Courier New" w:hAnsi="Courier New"/>
                <w:b/>
                <w:bCs/>
                <w:color w:val="1F4E79"/>
                <w:sz w:val="19"/>
                <w:szCs w:val="19"/>
              </w:rPr>
              <w:t xml:space="preserve">ResumeExperience</w:t>
            </w:r>
          </w:p>
        </w:tc>
        <w:tc>
          <w:tcPr>
            <w:tcW w:type="dxa" w:w="256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color w:val="333333"/>
                <w:sz w:val="19"/>
                <w:szCs w:val="19"/>
              </w:rPr>
              <w:t xml:space="preserve">has many work experiences</w:t>
            </w:r>
          </w:p>
        </w:tc>
      </w:tr>
      <w:tr>
        <w:tc>
          <w:tcPr>
            <w:tcW w:type="dxa" w:w="280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rFonts w:ascii="Courier New" w:cs="Courier New" w:eastAsia="Courier New" w:hAnsi="Courier New"/>
                <w:b/>
                <w:bCs/>
                <w:color w:val="1F4E79"/>
                <w:sz w:val="19"/>
                <w:szCs w:val="19"/>
              </w:rPr>
              <w:t xml:space="preserve">ParsedResume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40"/>
            </w:tcMar>
          </w:tcPr>
          <w:p>
            <w:r>
              <w:rPr>
                <w:rFonts w:ascii="Courier New" w:cs="Courier New" w:eastAsia="Courier New" w:hAnsi="Courier New"/>
                <w:b/>
                <w:bCs/>
                <w:color w:val="1F4E79"/>
                <w:sz w:val="19"/>
                <w:szCs w:val="19"/>
              </w:rPr>
              <w:t xml:space="preserve">ResumeProject</w:t>
            </w:r>
          </w:p>
        </w:tc>
        <w:tc>
          <w:tcPr>
            <w:tcW w:type="dxa" w:w="256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color w:val="333333"/>
                <w:sz w:val="19"/>
                <w:szCs w:val="19"/>
              </w:rPr>
              <w:t xml:space="preserve">has many projects</w:t>
            </w:r>
          </w:p>
        </w:tc>
      </w:tr>
      <w:tr>
        <w:tc>
          <w:tcPr>
            <w:tcW w:type="dxa" w:w="280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rFonts w:ascii="Courier New" w:cs="Courier New" w:eastAsia="Courier New" w:hAnsi="Courier New"/>
                <w:b/>
                <w:bCs/>
                <w:color w:val="1F4E79"/>
                <w:sz w:val="19"/>
                <w:szCs w:val="19"/>
              </w:rPr>
              <w:t xml:space="preserve">ParsedResume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N</w:t>
            </w:r>
          </w:p>
        </w:tc>
        <w:tc>
          <w:tcPr>
            <w:tcW w:type="dxa" w:w="28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40"/>
            </w:tcMar>
          </w:tcPr>
          <w:p>
            <w:r>
              <w:rPr>
                <w:rFonts w:ascii="Courier New" w:cs="Courier New" w:eastAsia="Courier New" w:hAnsi="Courier New"/>
                <w:b/>
                <w:bCs/>
                <w:color w:val="1F4E79"/>
                <w:sz w:val="19"/>
                <w:szCs w:val="19"/>
              </w:rPr>
              <w:t xml:space="preserve">ResumeEducation</w:t>
            </w:r>
          </w:p>
        </w:tc>
        <w:tc>
          <w:tcPr>
            <w:tcW w:type="dxa" w:w="256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color w:val="333333"/>
                <w:sz w:val="19"/>
                <w:szCs w:val="19"/>
              </w:rPr>
              <w:t xml:space="preserve">has many education entries</w:t>
            </w:r>
          </w:p>
        </w:tc>
      </w:tr>
      <w:tr>
        <w:tc>
          <w:tcPr>
            <w:tcW w:type="dxa" w:w="280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rFonts w:ascii="Courier New" w:cs="Courier New" w:eastAsia="Courier New" w:hAnsi="Courier New"/>
                <w:b/>
                <w:bCs/>
                <w:color w:val="1F4E79"/>
                <w:sz w:val="19"/>
                <w:szCs w:val="19"/>
              </w:rPr>
              <w:t xml:space="preserve">TailoredResume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N — 1</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40"/>
            </w:tcMar>
          </w:tcPr>
          <w:p>
            <w:r>
              <w:rPr>
                <w:rFonts w:ascii="Courier New" w:cs="Courier New" w:eastAsia="Courier New" w:hAnsi="Courier New"/>
                <w:b/>
                <w:bCs/>
                <w:color w:val="1F4E79"/>
                <w:sz w:val="19"/>
                <w:szCs w:val="19"/>
              </w:rPr>
              <w:t xml:space="preserve">ParsedResume</w:t>
            </w:r>
          </w:p>
        </w:tc>
        <w:tc>
          <w:tcPr>
            <w:tcW w:type="dxa" w:w="256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color w:val="333333"/>
                <w:sz w:val="19"/>
                <w:szCs w:val="19"/>
              </w:rPr>
              <w:t xml:space="preserve">based on one parsed resume</w:t>
            </w:r>
          </w:p>
        </w:tc>
      </w:tr>
      <w:tr>
        <w:tc>
          <w:tcPr>
            <w:tcW w:type="dxa" w:w="280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rFonts w:ascii="Courier New" w:cs="Courier New" w:eastAsia="Courier New" w:hAnsi="Courier New"/>
                <w:b/>
                <w:bCs/>
                <w:color w:val="1F4E79"/>
                <w:sz w:val="19"/>
                <w:szCs w:val="19"/>
              </w:rPr>
              <w:t xml:space="preserve">TailoredResume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N</w:t>
            </w:r>
          </w:p>
        </w:tc>
        <w:tc>
          <w:tcPr>
            <w:tcW w:type="dxa" w:w="28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40"/>
            </w:tcMar>
          </w:tcPr>
          <w:p>
            <w:r>
              <w:rPr>
                <w:rFonts w:ascii="Courier New" w:cs="Courier New" w:eastAsia="Courier New" w:hAnsi="Courier New"/>
                <w:b/>
                <w:bCs/>
                <w:color w:val="1F4E79"/>
                <w:sz w:val="19"/>
                <w:szCs w:val="19"/>
              </w:rPr>
              <w:t xml:space="preserve">ResumeProject</w:t>
            </w:r>
          </w:p>
        </w:tc>
        <w:tc>
          <w:tcPr>
            <w:tcW w:type="dxa" w:w="256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color w:val="333333"/>
                <w:sz w:val="19"/>
                <w:szCs w:val="19"/>
              </w:rPr>
              <w:t xml:space="preserve">holds re-ranked subset of projects</w:t>
            </w:r>
          </w:p>
        </w:tc>
      </w:tr>
      <w:tr>
        <w:tc>
          <w:tcPr>
            <w:tcW w:type="dxa" w:w="280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rFonts w:ascii="Courier New" w:cs="Courier New" w:eastAsia="Courier New" w:hAnsi="Courier New"/>
                <w:b/>
                <w:bCs/>
                <w:color w:val="1F4E79"/>
                <w:sz w:val="19"/>
                <w:szCs w:val="19"/>
              </w:rPr>
              <w:t xml:space="preserve">TailoredResume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40"/>
            </w:tcMar>
          </w:tcPr>
          <w:p>
            <w:r>
              <w:rPr>
                <w:rFonts w:ascii="Courier New" w:cs="Courier New" w:eastAsia="Courier New" w:hAnsi="Courier New"/>
                <w:b/>
                <w:bCs/>
                <w:color w:val="1F4E79"/>
                <w:sz w:val="19"/>
                <w:szCs w:val="19"/>
              </w:rPr>
              <w:t xml:space="preserve">ResumeExperience</w:t>
            </w:r>
          </w:p>
        </w:tc>
        <w:tc>
          <w:tcPr>
            <w:tcW w:type="dxa" w:w="256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color w:val="333333"/>
                <w:sz w:val="19"/>
                <w:szCs w:val="19"/>
              </w:rPr>
              <w:t xml:space="preserve">holds re-ranked subset of experiences</w:t>
            </w:r>
          </w:p>
        </w:tc>
      </w:tr>
      <w:tr>
        <w:tc>
          <w:tcPr>
            <w:tcW w:type="dxa" w:w="280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rFonts w:ascii="Courier New" w:cs="Courier New" w:eastAsia="Courier New" w:hAnsi="Courier New"/>
                <w:b/>
                <w:bCs/>
                <w:color w:val="1F4E79"/>
                <w:sz w:val="19"/>
                <w:szCs w:val="19"/>
              </w:rPr>
              <w:t xml:space="preserve">ApplicationResult</w:t>
            </w:r>
          </w:p>
        </w:tc>
        <w:tc>
          <w:tcPr>
            <w:tcW w:type="dxa" w:w="12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N — 1</w:t>
            </w:r>
          </w:p>
        </w:tc>
        <w:tc>
          <w:tcPr>
            <w:tcW w:type="dxa" w:w="28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40"/>
            </w:tcMar>
          </w:tcPr>
          <w:p>
            <w:r>
              <w:rPr>
                <w:rFonts w:ascii="Courier New" w:cs="Courier New" w:eastAsia="Courier New" w:hAnsi="Courier New"/>
                <w:b/>
                <w:bCs/>
                <w:color w:val="1F4E79"/>
                <w:sz w:val="19"/>
                <w:szCs w:val="19"/>
              </w:rPr>
              <w:t xml:space="preserve">Job</w:t>
            </w:r>
          </w:p>
        </w:tc>
        <w:tc>
          <w:tcPr>
            <w:tcW w:type="dxa" w:w="256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color w:val="333333"/>
                <w:sz w:val="19"/>
                <w:szCs w:val="19"/>
              </w:rPr>
              <w:t xml:space="preserve">records the result for one job</w:t>
            </w:r>
          </w:p>
        </w:tc>
      </w:tr>
      <w:tr>
        <w:tc>
          <w:tcPr>
            <w:tcW w:type="dxa" w:w="280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rFonts w:ascii="Courier New" w:cs="Courier New" w:eastAsia="Courier New" w:hAnsi="Courier New"/>
                <w:b/>
                <w:bCs/>
                <w:color w:val="1F4E79"/>
                <w:sz w:val="19"/>
                <w:szCs w:val="19"/>
              </w:rPr>
              <w:t xml:space="preserve">AgentState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0/1</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40"/>
            </w:tcMar>
          </w:tcPr>
          <w:p>
            <w:r>
              <w:rPr>
                <w:rFonts w:ascii="Courier New" w:cs="Courier New" w:eastAsia="Courier New" w:hAnsi="Courier New"/>
                <w:b/>
                <w:bCs/>
                <w:color w:val="1F4E79"/>
                <w:sz w:val="19"/>
                <w:szCs w:val="19"/>
              </w:rPr>
              <w:t xml:space="preserve">ParsedResume</w:t>
            </w:r>
          </w:p>
        </w:tc>
        <w:tc>
          <w:tcPr>
            <w:tcW w:type="dxa" w:w="256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color w:val="333333"/>
                <w:sz w:val="19"/>
                <w:szCs w:val="19"/>
              </w:rPr>
              <w:t xml:space="preserve">holds current parsed resume</w:t>
            </w:r>
          </w:p>
        </w:tc>
      </w:tr>
      <w:tr>
        <w:tc>
          <w:tcPr>
            <w:tcW w:type="dxa" w:w="280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rFonts w:ascii="Courier New" w:cs="Courier New" w:eastAsia="Courier New" w:hAnsi="Courier New"/>
                <w:b/>
                <w:bCs/>
                <w:color w:val="1F4E79"/>
                <w:sz w:val="19"/>
                <w:szCs w:val="19"/>
              </w:rPr>
              <w:t xml:space="preserve">AgentState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0/1</w:t>
            </w:r>
          </w:p>
        </w:tc>
        <w:tc>
          <w:tcPr>
            <w:tcW w:type="dxa" w:w="28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40"/>
            </w:tcMar>
          </w:tcPr>
          <w:p>
            <w:r>
              <w:rPr>
                <w:rFonts w:ascii="Courier New" w:cs="Courier New" w:eastAsia="Courier New" w:hAnsi="Courier New"/>
                <w:b/>
                <w:bCs/>
                <w:color w:val="1F4E79"/>
                <w:sz w:val="19"/>
                <w:szCs w:val="19"/>
              </w:rPr>
              <w:t xml:space="preserve">TailoredResume</w:t>
            </w:r>
          </w:p>
        </w:tc>
        <w:tc>
          <w:tcPr>
            <w:tcW w:type="dxa" w:w="256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color w:val="333333"/>
                <w:sz w:val="19"/>
                <w:szCs w:val="19"/>
              </w:rPr>
              <w:t xml:space="preserve">holds current tailored resume</w:t>
            </w:r>
          </w:p>
        </w:tc>
      </w:tr>
      <w:tr>
        <w:tc>
          <w:tcPr>
            <w:tcW w:type="dxa" w:w="280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rFonts w:ascii="Courier New" w:cs="Courier New" w:eastAsia="Courier New" w:hAnsi="Courier New"/>
                <w:b/>
                <w:bCs/>
                <w:color w:val="1F4E79"/>
                <w:sz w:val="19"/>
                <w:szCs w:val="19"/>
              </w:rPr>
              <w:t xml:space="preserve">AgentState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40"/>
            </w:tcMar>
          </w:tcPr>
          <w:p>
            <w:r>
              <w:rPr>
                <w:rFonts w:ascii="Courier New" w:cs="Courier New" w:eastAsia="Courier New" w:hAnsi="Courier New"/>
                <w:b/>
                <w:bCs/>
                <w:color w:val="1F4E79"/>
                <w:sz w:val="19"/>
                <w:szCs w:val="19"/>
              </w:rPr>
              <w:t xml:space="preserve">Job</w:t>
            </w:r>
          </w:p>
        </w:tc>
        <w:tc>
          <w:tcPr>
            <w:tcW w:type="dxa" w:w="256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color w:val="333333"/>
                <w:sz w:val="19"/>
                <w:szCs w:val="19"/>
              </w:rPr>
              <w:t xml:space="preserve">holds jobs_found and jobs_filtered lists</w:t>
            </w:r>
          </w:p>
        </w:tc>
      </w:tr>
      <w:tr>
        <w:tc>
          <w:tcPr>
            <w:tcW w:type="dxa" w:w="280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rFonts w:ascii="Courier New" w:cs="Courier New" w:eastAsia="Courier New" w:hAnsi="Courier New"/>
                <w:b/>
                <w:bCs/>
                <w:color w:val="1F4E79"/>
                <w:sz w:val="19"/>
                <w:szCs w:val="19"/>
              </w:rPr>
              <w:t xml:space="preserve">AgentState</w:t>
            </w:r>
          </w:p>
        </w:tc>
        <w:tc>
          <w:tcPr>
            <w:tcW w:type="dxa" w:w="12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0/1</w:t>
            </w:r>
          </w:p>
        </w:tc>
        <w:tc>
          <w:tcPr>
            <w:tcW w:type="dxa" w:w="28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40"/>
            </w:tcMar>
          </w:tcPr>
          <w:p>
            <w:r>
              <w:rPr>
                <w:rFonts w:ascii="Courier New" w:cs="Courier New" w:eastAsia="Courier New" w:hAnsi="Courier New"/>
                <w:b/>
                <w:bCs/>
                <w:color w:val="1F4E79"/>
                <w:sz w:val="19"/>
                <w:szCs w:val="19"/>
              </w:rPr>
              <w:t xml:space="preserve">Job</w:t>
            </w:r>
          </w:p>
        </w:tc>
        <w:tc>
          <w:tcPr>
            <w:tcW w:type="dxa" w:w="256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color w:val="333333"/>
                <w:sz w:val="19"/>
                <w:szCs w:val="19"/>
              </w:rPr>
              <w:t xml:space="preserve">holds current_job being processed</w:t>
            </w:r>
          </w:p>
        </w:tc>
      </w:tr>
      <w:tr>
        <w:tc>
          <w:tcPr>
            <w:tcW w:type="dxa" w:w="280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rFonts w:ascii="Courier New" w:cs="Courier New" w:eastAsia="Courier New" w:hAnsi="Courier New"/>
                <w:b/>
                <w:bCs/>
                <w:color w:val="1F4E79"/>
                <w:sz w:val="19"/>
                <w:szCs w:val="19"/>
              </w:rPr>
              <w:t xml:space="preserve">AgentState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40"/>
            </w:tcMar>
          </w:tcPr>
          <w:p>
            <w:r>
              <w:rPr>
                <w:rFonts w:ascii="Courier New" w:cs="Courier New" w:eastAsia="Courier New" w:hAnsi="Courier New"/>
                <w:b/>
                <w:bCs/>
                <w:color w:val="1F4E79"/>
                <w:sz w:val="19"/>
                <w:szCs w:val="19"/>
              </w:rPr>
              <w:t xml:space="preserve">ApplicationResult</w:t>
            </w:r>
          </w:p>
        </w:tc>
        <w:tc>
          <w:tcPr>
            <w:tcW w:type="dxa" w:w="256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color w:val="333333"/>
                <w:sz w:val="19"/>
                <w:szCs w:val="19"/>
              </w:rPr>
              <w:t xml:space="preserve">accumulates all application results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4E79" w:val="clear"/>
            <w:tcMar>
              <w:top w:type="dxa" w:w="120"/>
              <w:left w:type="dxa" w:w="200"/>
              <w:bottom w:type="dxa" w:w="120"/>
              <w:right w:type="dxa" w:w="140"/>
            </w:tcMar>
          </w:tcPr>
          <w:p>
            <w:r>
              <w:rPr>
                <w:rFonts w:ascii="Arial" w:cs="Arial" w:eastAsia="Arial" w:hAnsi="Arial"/>
                <w:b/>
                <w:bCs/>
                <w:color w:val="FFFFFF"/>
                <w:sz w:val="30"/>
                <w:szCs w:val="30"/>
              </w:rPr>
              <w:t xml:space="preserve">Diagram 2 — Database Schema ER (SQLite)</w:t>
            </w:r>
          </w:p>
        </w:tc>
      </w:tr>
    </w:tbl>
    <w:p>
      <w:pPr>
        <w:spacing w:after="40" w:before="40"/>
      </w:pPr>
      <w:r>
        <w:t xml:space="preserve"> </w:t>
      </w:r>
    </w:p>
    <w:p>
      <w:pPr>
        <w:spacing w:after="50" w:before="50"/>
      </w:pPr>
      <w:r>
        <w:rPr>
          <w:color w:val="333333"/>
          <w:sz w:val="21"/>
          <w:szCs w:val="21"/>
        </w:rPr>
        <w:t xml:space="preserve">The project uses two SQLite databases: output/applications.db (your application tracking) and output/checkpoints.db (LangGraph crash recovery). The second is managed automatically by AsyncSqliteSaver.</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65F46" w:val="clear"/>
            <w:tcMar>
              <w:top w:type="dxa" w:w="80"/>
              <w:left w:type="dxa" w:w="160"/>
              <w:bottom w:type="dxa" w:w="80"/>
              <w:right w:type="dxa" w:w="140"/>
            </w:tcMar>
          </w:tcPr>
          <w:p>
            <w:r>
              <w:rPr>
                <w:rFonts w:ascii="Arial" w:cs="Arial" w:eastAsia="Arial" w:hAnsi="Arial"/>
                <w:b/>
                <w:bCs/>
                <w:color w:val="FFFFFF"/>
                <w:sz w:val="24"/>
                <w:szCs w:val="24"/>
              </w:rPr>
              <w:t xml:space="preserve">Your Data — applications.db</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065F46" w:sz="1"/>
              <w:left w:val="single" w:color="065F46" w:sz="1"/>
              <w:bottom w:val="single" w:color="065F46" w:sz="1"/>
              <w:right w:val="single" w:color="065F46" w:sz="1"/>
            </w:tcBorders>
            <w:shd w:fill="065F46" w:val="clear"/>
            <w:tcMar>
              <w:top w:type="dxa" w:w="80"/>
              <w:left w:type="dxa" w:w="160"/>
              <w:bottom w:type="dxa" w:w="80"/>
              <w:right w:type="dxa" w:w="140"/>
            </w:tcMar>
          </w:tcPr>
          <w:p>
            <w:r>
              <w:rPr>
                <w:rFonts w:ascii="Arial" w:cs="Arial" w:eastAsia="Arial" w:hAnsi="Arial"/>
                <w:b/>
                <w:bCs/>
                <w:color w:val="FFFFFF"/>
                <w:sz w:val="24"/>
                <w:szCs w:val="24"/>
              </w:rPr>
              <w:t xml:space="preserve">applications</w:t>
            </w:r>
          </w:p>
        </w:tc>
      </w:tr>
      <w:tr>
        <w:tc>
          <w:tcPr>
            <w:tcW w:type="dxa" w:w="200"/>
            <w:tcBorders>
              <w:top w:val="single" w:color="047857" w:sz="1"/>
              <w:left w:val="single" w:color="047857" w:sz="1"/>
              <w:bottom w:val="single" w:color="047857" w:sz="1"/>
              <w:right w:val="single" w:color="047857"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047857" w:sz="1"/>
              <w:left w:val="single" w:color="047857" w:sz="1"/>
              <w:bottom w:val="single" w:color="047857" w:sz="1"/>
              <w:right w:val="single" w:color="047857"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047857" w:sz="1"/>
              <w:left w:val="single" w:color="047857" w:sz="1"/>
              <w:bottom w:val="single" w:color="047857" w:sz="1"/>
              <w:right w:val="single" w:color="047857"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047857" w:sz="1"/>
              <w:left w:val="single" w:color="047857" w:sz="1"/>
              <w:bottom w:val="single" w:color="047857" w:sz="1"/>
              <w:right w:val="single" w:color="047857"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047857" w:sz="1"/>
              <w:left w:val="single" w:color="047857" w:sz="1"/>
              <w:bottom w:val="single" w:color="047857" w:sz="1"/>
              <w:right w:val="single" w:color="047857" w:sz="1"/>
            </w:tcBorders>
            <w:shd w:fill="065F46" w:val="clear"/>
            <w:tcMar>
              <w:top w:type="dxa" w:w="50"/>
              <w:left w:type="dxa" w:w="100"/>
              <w:bottom w:type="dxa" w:w="50"/>
              <w:right w:type="dxa" w:w="60"/>
            </w:tcMar>
          </w:tcPr>
          <w:p>
            <w:pPr>
              <w:jc w:val="center"/>
            </w:pPr>
            <w:r>
              <w:rPr>
                <w:sz w:val="17"/>
                <w:szCs w:val="17"/>
              </w:rPr>
              <w:t xml:space="preserve">🔑</w:t>
            </w:r>
          </w:p>
        </w:tc>
        <w:tc>
          <w:tcPr>
            <w:tcW w:type="dxa" w:w="2800"/>
            <w:tcBorders>
              <w:top w:val="single" w:color="047857" w:sz="1"/>
              <w:left w:val="single" w:color="047857" w:sz="1"/>
              <w:bottom w:val="single" w:color="047857" w:sz="1"/>
              <w:right w:val="single" w:color="047857" w:sz="1"/>
            </w:tcBorders>
            <w:shd w:fill="065F46" w:val="clear"/>
            <w:tcMar>
              <w:top w:type="dxa" w:w="50"/>
              <w:left w:type="dxa" w:w="120"/>
              <w:bottom w:type="dxa" w:w="50"/>
              <w:right w:type="dxa" w:w="80"/>
            </w:tcMar>
          </w:tcPr>
          <w:p>
            <w:r>
              <w:rPr>
                <w:rFonts w:ascii="Courier New" w:cs="Courier New" w:eastAsia="Courier New" w:hAnsi="Courier New"/>
                <w:b/>
                <w:bCs/>
                <w:color w:val="FFFFFF"/>
                <w:sz w:val="19"/>
                <w:szCs w:val="19"/>
              </w:rPr>
              <w:t xml:space="preserve">id</w:t>
            </w:r>
          </w:p>
        </w:tc>
        <w:tc>
          <w:tcPr>
            <w:tcW w:type="dxa" w:w="1800"/>
            <w:tcBorders>
              <w:top w:val="single" w:color="047857" w:sz="1"/>
              <w:left w:val="single" w:color="047857" w:sz="1"/>
              <w:bottom w:val="single" w:color="047857" w:sz="1"/>
              <w:right w:val="single" w:color="047857" w:sz="1"/>
            </w:tcBorders>
            <w:shd w:fill="065F46" w:val="clear"/>
            <w:tcMar>
              <w:top w:type="dxa" w:w="50"/>
              <w:left w:type="dxa" w:w="100"/>
              <w:bottom w:type="dxa" w:w="50"/>
              <w:right w:type="dxa" w:w="80"/>
            </w:tcMar>
          </w:tcPr>
          <w:p>
            <w:r>
              <w:rPr>
                <w:rFonts w:ascii="Courier New" w:cs="Courier New" w:eastAsia="Courier New" w:hAnsi="Courier New"/>
                <w:color w:val="BDD7EE"/>
                <w:sz w:val="18"/>
                <w:szCs w:val="18"/>
              </w:rPr>
              <w:t xml:space="preserve">INTEGER</w:t>
            </w:r>
          </w:p>
        </w:tc>
        <w:tc>
          <w:tcPr>
            <w:tcW w:type="dxa" w:w="4560"/>
            <w:tcBorders>
              <w:top w:val="single" w:color="047857" w:sz="1"/>
              <w:left w:val="single" w:color="047857" w:sz="1"/>
              <w:bottom w:val="single" w:color="047857" w:sz="1"/>
              <w:right w:val="single" w:color="047857" w:sz="1"/>
            </w:tcBorders>
            <w:shd w:fill="065F46" w:val="clear"/>
            <w:tcMar>
              <w:top w:type="dxa" w:w="50"/>
              <w:left w:type="dxa" w:w="120"/>
              <w:bottom w:type="dxa" w:w="50"/>
              <w:right w:type="dxa" w:w="80"/>
            </w:tcMar>
          </w:tcPr>
          <w:p>
            <w:r>
              <w:rPr>
                <w:color w:val="6B7280"/>
                <w:sz w:val="18"/>
                <w:szCs w:val="18"/>
              </w:rPr>
              <w:t xml:space="preserve">Auto-increment primary key</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job_title</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Job title (from Job.title)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company</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Company name (from Job.company)</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job_url</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Direct URL to the job posting</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platform</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linkedin | internshala | naukri | wellfound</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job_type</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internship | full_time | both</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location</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City / Remote — nullable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relevance_score</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REAL</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LLM relevance score 0.0 – 1.0</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matched_skills</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JSON array  e.g. ["Python","FastAPI"]</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missing_skills</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JSON array  e.g. ["Kubernetes"]</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status</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pending | applied | skipped | failed</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applied_at</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ISO-8601 datetime — nullable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error</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Error message if status = failed — nullable</w:t>
            </w:r>
          </w:p>
        </w:tc>
      </w:tr>
      <w:tr>
        <w:tc>
          <w:tcPr>
            <w:tcW w:type="dxa" w:w="2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60"/>
            </w:tcMar>
          </w:tcPr>
          <w:p>
            <w:pPr>
              <w:jc w:val="center"/>
            </w:pPr>
            <w:r>
              <w:rPr>
                <w:sz w:val="17"/>
                <w:szCs w:val="17"/>
              </w:rPr>
              <w:t xml:space="preserve"/>
            </w:r>
          </w:p>
        </w:tc>
        <w:tc>
          <w:tcPr>
            <w:tcW w:type="dxa" w:w="280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notes</w:t>
            </w:r>
          </w:p>
        </w:tc>
        <w:tc>
          <w:tcPr>
            <w:tcW w:type="dxa" w:w="1800"/>
            <w:tcBorders>
              <w:top w:val="single" w:color="047857" w:sz="1"/>
              <w:left w:val="single" w:color="047857" w:sz="1"/>
              <w:bottom w:val="single" w:color="047857" w:sz="1"/>
              <w:right w:val="single" w:color="047857" w:sz="1"/>
            </w:tcBorders>
            <w:shd w:fill="D1FAE5"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047857" w:sz="1"/>
              <w:left w:val="single" w:color="047857" w:sz="1"/>
              <w:bottom w:val="single" w:color="047857" w:sz="1"/>
              <w:right w:val="single" w:color="047857" w:sz="1"/>
            </w:tcBorders>
            <w:shd w:fill="D1FAE5" w:val="clear"/>
            <w:tcMar>
              <w:top w:type="dxa" w:w="50"/>
              <w:left w:type="dxa" w:w="120"/>
              <w:bottom w:type="dxa" w:w="50"/>
              <w:right w:type="dxa" w:w="80"/>
            </w:tcMar>
          </w:tcPr>
          <w:p>
            <w:r>
              <w:rPr>
                <w:color w:val="6B7280"/>
                <w:sz w:val="18"/>
                <w:szCs w:val="18"/>
              </w:rPr>
              <w:t xml:space="preserve">Extra notes e.g. dry_run skipped — nullable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E40AF" w:val="clear"/>
            <w:tcMar>
              <w:top w:type="dxa" w:w="80"/>
              <w:left w:type="dxa" w:w="160"/>
              <w:bottom w:type="dxa" w:w="80"/>
              <w:right w:type="dxa" w:w="140"/>
            </w:tcMar>
          </w:tcPr>
          <w:p>
            <w:r>
              <w:rPr>
                <w:rFonts w:ascii="Arial" w:cs="Arial" w:eastAsia="Arial" w:hAnsi="Arial"/>
                <w:b/>
                <w:bCs/>
                <w:color w:val="FFFFFF"/>
                <w:sz w:val="24"/>
                <w:szCs w:val="24"/>
              </w:rPr>
              <w:t xml:space="preserve">LangGraph Crash Recovery — checkpoints.db</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1E40AF" w:sz="1"/>
              <w:left w:val="single" w:color="1E40AF" w:sz="1"/>
              <w:bottom w:val="single" w:color="1E40AF" w:sz="1"/>
              <w:right w:val="single" w:color="1E40AF" w:sz="1"/>
            </w:tcBorders>
            <w:shd w:fill="1E40AF" w:val="clear"/>
            <w:tcMar>
              <w:top w:type="dxa" w:w="80"/>
              <w:left w:type="dxa" w:w="160"/>
              <w:bottom w:type="dxa" w:w="80"/>
              <w:right w:type="dxa" w:w="140"/>
            </w:tcMar>
          </w:tcPr>
          <w:p>
            <w:r>
              <w:rPr>
                <w:rFonts w:ascii="Arial" w:cs="Arial" w:eastAsia="Arial" w:hAnsi="Arial"/>
                <w:b/>
                <w:bCs/>
                <w:color w:val="FFFFFF"/>
                <w:sz w:val="24"/>
                <w:szCs w:val="24"/>
              </w:rPr>
              <w:t xml:space="preserve">checkpoints</w:t>
            </w:r>
          </w:p>
        </w:tc>
      </w:tr>
      <w:tr>
        <w:tc>
          <w:tcPr>
            <w:tcW w:type="dxa" w:w="200"/>
            <w:tcBorders>
              <w:top w:val="single" w:color="1D4ED8" w:sz="1"/>
              <w:left w:val="single" w:color="1D4ED8" w:sz="1"/>
              <w:bottom w:val="single" w:color="1D4ED8" w:sz="1"/>
              <w:right w:val="single" w:color="1D4ED8"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1D4ED8" w:sz="1"/>
              <w:left w:val="single" w:color="1D4ED8" w:sz="1"/>
              <w:bottom w:val="single" w:color="1D4ED8" w:sz="1"/>
              <w:right w:val="single" w:color="1D4ED8"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1D4ED8" w:sz="1"/>
              <w:left w:val="single" w:color="1D4ED8" w:sz="1"/>
              <w:bottom w:val="single" w:color="1D4ED8" w:sz="1"/>
              <w:right w:val="single" w:color="1D4ED8"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1D4ED8" w:sz="1"/>
              <w:left w:val="single" w:color="1D4ED8" w:sz="1"/>
              <w:bottom w:val="single" w:color="1D4ED8" w:sz="1"/>
              <w:right w:val="single" w:color="1D4ED8"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thread_id</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LangGraph run/thread ID (composite PK)</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checkpoint_ns</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Namespace — usually empty string (composite PK)</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checkpoint_id</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UUID of this checkpoint snapshot (composite PK)</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parent_checkpoint_id</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UUID of previous snapshot — nullable</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type</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Serialisation format identifier</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checkpoint</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BLOB</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Serialised AgentState snapshot (full state)</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metadata</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BLOB</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Extra metadata blob</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1E40AF" w:sz="1"/>
              <w:left w:val="single" w:color="1E40AF" w:sz="1"/>
              <w:bottom w:val="single" w:color="1E40AF" w:sz="1"/>
              <w:right w:val="single" w:color="1E40AF" w:sz="1"/>
            </w:tcBorders>
            <w:shd w:fill="1E40AF" w:val="clear"/>
            <w:tcMar>
              <w:top w:type="dxa" w:w="80"/>
              <w:left w:type="dxa" w:w="160"/>
              <w:bottom w:type="dxa" w:w="80"/>
              <w:right w:type="dxa" w:w="140"/>
            </w:tcMar>
          </w:tcPr>
          <w:p>
            <w:r>
              <w:rPr>
                <w:rFonts w:ascii="Arial" w:cs="Arial" w:eastAsia="Arial" w:hAnsi="Arial"/>
                <w:b/>
                <w:bCs/>
                <w:color w:val="FFFFFF"/>
                <w:sz w:val="24"/>
                <w:szCs w:val="24"/>
              </w:rPr>
              <w:t xml:space="preserve">checkpoint_blobs</w:t>
            </w:r>
          </w:p>
        </w:tc>
      </w:tr>
      <w:tr>
        <w:tc>
          <w:tcPr>
            <w:tcW w:type="dxa" w:w="200"/>
            <w:tcBorders>
              <w:top w:val="single" w:color="1D4ED8" w:sz="1"/>
              <w:left w:val="single" w:color="1D4ED8" w:sz="1"/>
              <w:bottom w:val="single" w:color="1D4ED8" w:sz="1"/>
              <w:right w:val="single" w:color="1D4ED8"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1D4ED8" w:sz="1"/>
              <w:left w:val="single" w:color="1D4ED8" w:sz="1"/>
              <w:bottom w:val="single" w:color="1D4ED8" w:sz="1"/>
              <w:right w:val="single" w:color="1D4ED8"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1D4ED8" w:sz="1"/>
              <w:left w:val="single" w:color="1D4ED8" w:sz="1"/>
              <w:bottom w:val="single" w:color="1D4ED8" w:sz="1"/>
              <w:right w:val="single" w:color="1D4ED8"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1D4ED8" w:sz="1"/>
              <w:left w:val="single" w:color="1D4ED8" w:sz="1"/>
              <w:bottom w:val="single" w:color="1D4ED8" w:sz="1"/>
              <w:right w:val="single" w:color="1D4ED8"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thread_id</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Run ID (composite PK)</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checkpoint_ns</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Namespace (composite PK)</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channel</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State channel name e.g. jobs_found (PK)</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version</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Channel version number (composite PK)</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type</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Serialisation type</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blob</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BLOB</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Serialised value for this state channel</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1800"/>
        <w:gridCol w:w="4560"/>
      </w:tblGrid>
      <w:tr>
        <w:tc>
          <w:tcPr>
            <w:tcW w:type="dxa" w:w="9360"/>
            <w:gridSpan w:val="4"/>
            <w:tcBorders>
              <w:top w:val="single" w:color="1E40AF" w:sz="1"/>
              <w:left w:val="single" w:color="1E40AF" w:sz="1"/>
              <w:bottom w:val="single" w:color="1E40AF" w:sz="1"/>
              <w:right w:val="single" w:color="1E40AF" w:sz="1"/>
            </w:tcBorders>
            <w:shd w:fill="1E40AF" w:val="clear"/>
            <w:tcMar>
              <w:top w:type="dxa" w:w="80"/>
              <w:left w:type="dxa" w:w="160"/>
              <w:bottom w:type="dxa" w:w="80"/>
              <w:right w:type="dxa" w:w="140"/>
            </w:tcMar>
          </w:tcPr>
          <w:p>
            <w:r>
              <w:rPr>
                <w:rFonts w:ascii="Arial" w:cs="Arial" w:eastAsia="Arial" w:hAnsi="Arial"/>
                <w:b/>
                <w:bCs/>
                <w:color w:val="FFFFFF"/>
                <w:sz w:val="24"/>
                <w:szCs w:val="24"/>
              </w:rPr>
              <w:t xml:space="preserve">checkpoint_writes</w:t>
            </w:r>
          </w:p>
        </w:tc>
      </w:tr>
      <w:tr>
        <w:tc>
          <w:tcPr>
            <w:tcW w:type="dxa" w:w="200"/>
            <w:tcBorders>
              <w:top w:val="single" w:color="1D4ED8" w:sz="1"/>
              <w:left w:val="single" w:color="1D4ED8" w:sz="1"/>
              <w:bottom w:val="single" w:color="1D4ED8" w:sz="1"/>
              <w:right w:val="single" w:color="1D4ED8" w:sz="1"/>
            </w:tcBorders>
            <w:shd w:fill="F5F5F5" w:val="clear"/>
            <w:tcMar>
              <w:top w:type="dxa" w:w="40"/>
              <w:left w:type="dxa" w:w="100"/>
              <w:bottom w:type="dxa" w:w="40"/>
              <w:right w:type="dxa" w:w="60"/>
            </w:tcMar>
          </w:tcPr>
          <w:p>
            <w:r>
              <w:rPr>
                <w:sz w:val="16"/>
                <w:szCs w:val="16"/>
              </w:rPr>
              <w:t xml:space="preserve"/>
            </w:r>
          </w:p>
        </w:tc>
        <w:tc>
          <w:tcPr>
            <w:tcW w:type="dxa" w:w="2800"/>
            <w:tcBorders>
              <w:top w:val="single" w:color="1D4ED8" w:sz="1"/>
              <w:left w:val="single" w:color="1D4ED8" w:sz="1"/>
              <w:bottom w:val="single" w:color="1D4ED8" w:sz="1"/>
              <w:right w:val="single" w:color="1D4ED8" w:sz="1"/>
            </w:tcBorders>
            <w:shd w:fill="F5F5F5" w:val="clear"/>
            <w:tcMar>
              <w:top w:type="dxa" w:w="40"/>
              <w:left w:type="dxa" w:w="120"/>
              <w:bottom w:type="dxa" w:w="40"/>
              <w:right w:type="dxa" w:w="80"/>
            </w:tcMar>
          </w:tcPr>
          <w:p>
            <w:r>
              <w:rPr>
                <w:b/>
                <w:bCs/>
                <w:color w:val="333333"/>
                <w:sz w:val="18"/>
                <w:szCs w:val="18"/>
              </w:rPr>
              <w:t xml:space="preserve">Field</w:t>
            </w:r>
          </w:p>
        </w:tc>
        <w:tc>
          <w:tcPr>
            <w:tcW w:type="dxa" w:w="1800"/>
            <w:tcBorders>
              <w:top w:val="single" w:color="1D4ED8" w:sz="1"/>
              <w:left w:val="single" w:color="1D4ED8" w:sz="1"/>
              <w:bottom w:val="single" w:color="1D4ED8" w:sz="1"/>
              <w:right w:val="single" w:color="1D4ED8" w:sz="1"/>
            </w:tcBorders>
            <w:shd w:fill="F5F5F5" w:val="clear"/>
            <w:tcMar>
              <w:top w:type="dxa" w:w="40"/>
              <w:left w:type="dxa" w:w="100"/>
              <w:bottom w:type="dxa" w:w="40"/>
              <w:right w:type="dxa" w:w="80"/>
            </w:tcMar>
          </w:tcPr>
          <w:p>
            <w:r>
              <w:rPr>
                <w:b/>
                <w:bCs/>
                <w:color w:val="333333"/>
                <w:sz w:val="18"/>
                <w:szCs w:val="18"/>
              </w:rPr>
              <w:t xml:space="preserve">Type</w:t>
            </w:r>
          </w:p>
        </w:tc>
        <w:tc>
          <w:tcPr>
            <w:tcW w:type="dxa" w:w="4560"/>
            <w:tcBorders>
              <w:top w:val="single" w:color="1D4ED8" w:sz="1"/>
              <w:left w:val="single" w:color="1D4ED8" w:sz="1"/>
              <w:bottom w:val="single" w:color="1D4ED8" w:sz="1"/>
              <w:right w:val="single" w:color="1D4ED8" w:sz="1"/>
            </w:tcBorders>
            <w:shd w:fill="F5F5F5" w:val="clear"/>
            <w:tcMar>
              <w:top w:type="dxa" w:w="40"/>
              <w:left w:type="dxa" w:w="120"/>
              <w:bottom w:type="dxa" w:w="40"/>
              <w:right w:type="dxa" w:w="80"/>
            </w:tcMar>
          </w:tcPr>
          <w:p>
            <w:r>
              <w:rPr>
                <w:b/>
                <w:bCs/>
                <w:color w:val="333333"/>
                <w:sz w:val="18"/>
                <w:szCs w:val="18"/>
              </w:rPr>
              <w:t xml:space="preserve">Description</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thread_id</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Run ID (composite PK)</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checkpoint_ns</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Namespace (composite PK)</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checkpoint_id</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Checkpoint UUID (composite PK)</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task_id</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TEXT</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Node task that wrote this (PK)</w:t>
            </w:r>
          </w:p>
        </w:tc>
      </w:tr>
      <w:tr>
        <w:tc>
          <w:tcPr>
            <w:tcW w:type="dxa" w:w="2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60"/>
            </w:tcMar>
          </w:tcPr>
          <w:p>
            <w:pPr>
              <w:jc w:val="center"/>
            </w:pPr>
            <w:r>
              <w:rPr>
                <w:sz w:val="17"/>
                <w:szCs w:val="17"/>
              </w:rPr>
              <w:t xml:space="preserve">🔑</w:t>
            </w:r>
          </w:p>
        </w:tc>
        <w:tc>
          <w:tcPr>
            <w:tcW w:type="dxa" w:w="280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rFonts w:ascii="Courier New" w:cs="Courier New" w:eastAsia="Courier New" w:hAnsi="Courier New"/>
                <w:b/>
                <w:bCs/>
                <w:color w:val="FFFFFF"/>
                <w:sz w:val="19"/>
                <w:szCs w:val="19"/>
              </w:rPr>
              <w:t xml:space="preserve">idx</w:t>
            </w:r>
          </w:p>
        </w:tc>
        <w:tc>
          <w:tcPr>
            <w:tcW w:type="dxa" w:w="1800"/>
            <w:tcBorders>
              <w:top w:val="single" w:color="1D4ED8" w:sz="1"/>
              <w:left w:val="single" w:color="1D4ED8" w:sz="1"/>
              <w:bottom w:val="single" w:color="1D4ED8" w:sz="1"/>
              <w:right w:val="single" w:color="1D4ED8" w:sz="1"/>
            </w:tcBorders>
            <w:shd w:fill="1E40AF" w:val="clear"/>
            <w:tcMar>
              <w:top w:type="dxa" w:w="50"/>
              <w:left w:type="dxa" w:w="100"/>
              <w:bottom w:type="dxa" w:w="50"/>
              <w:right w:type="dxa" w:w="80"/>
            </w:tcMar>
          </w:tcPr>
          <w:p>
            <w:r>
              <w:rPr>
                <w:rFonts w:ascii="Courier New" w:cs="Courier New" w:eastAsia="Courier New" w:hAnsi="Courier New"/>
                <w:color w:val="BDD7EE"/>
                <w:sz w:val="18"/>
                <w:szCs w:val="18"/>
              </w:rPr>
              <w:t xml:space="preserve">INTEGER</w:t>
            </w:r>
          </w:p>
        </w:tc>
        <w:tc>
          <w:tcPr>
            <w:tcW w:type="dxa" w:w="4560"/>
            <w:tcBorders>
              <w:top w:val="single" w:color="1D4ED8" w:sz="1"/>
              <w:left w:val="single" w:color="1D4ED8" w:sz="1"/>
              <w:bottom w:val="single" w:color="1D4ED8" w:sz="1"/>
              <w:right w:val="single" w:color="1D4ED8" w:sz="1"/>
            </w:tcBorders>
            <w:shd w:fill="1E40AF" w:val="clear"/>
            <w:tcMar>
              <w:top w:type="dxa" w:w="50"/>
              <w:left w:type="dxa" w:w="120"/>
              <w:bottom w:type="dxa" w:w="50"/>
              <w:right w:type="dxa" w:w="80"/>
            </w:tcMar>
          </w:tcPr>
          <w:p>
            <w:r>
              <w:rPr>
                <w:color w:val="6B7280"/>
                <w:sz w:val="18"/>
                <w:szCs w:val="18"/>
              </w:rPr>
              <w:t xml:space="preserve">Write index within the task (PK)</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channel</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State channel being written to</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type</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TEXT</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Serialisation type</w:t>
            </w:r>
          </w:p>
        </w:tc>
      </w:tr>
      <w:tr>
        <w:tc>
          <w:tcPr>
            <w:tcW w:type="dxa" w:w="2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60"/>
            </w:tcMar>
          </w:tcPr>
          <w:p>
            <w:pPr>
              <w:jc w:val="center"/>
            </w:pPr>
            <w:r>
              <w:rPr>
                <w:sz w:val="17"/>
                <w:szCs w:val="17"/>
              </w:rPr>
              <w:t xml:space="preserve"/>
            </w:r>
          </w:p>
        </w:tc>
        <w:tc>
          <w:tcPr>
            <w:tcW w:type="dxa" w:w="280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rFonts w:ascii="Courier New" w:cs="Courier New" w:eastAsia="Courier New" w:hAnsi="Courier New"/>
                <w:b w:val="false"/>
                <w:bCs w:val="false"/>
                <w:color w:val="333333"/>
                <w:sz w:val="19"/>
                <w:szCs w:val="19"/>
              </w:rPr>
              <w:t xml:space="preserve">value</w:t>
            </w:r>
          </w:p>
        </w:tc>
        <w:tc>
          <w:tcPr>
            <w:tcW w:type="dxa" w:w="1800"/>
            <w:tcBorders>
              <w:top w:val="single" w:color="1D4ED8" w:sz="1"/>
              <w:left w:val="single" w:color="1D4ED8" w:sz="1"/>
              <w:bottom w:val="single" w:color="1D4ED8" w:sz="1"/>
              <w:right w:val="single" w:color="1D4ED8" w:sz="1"/>
            </w:tcBorders>
            <w:shd w:fill="DBEAFE" w:val="clear"/>
            <w:tcMar>
              <w:top w:type="dxa" w:w="50"/>
              <w:left w:type="dxa" w:w="100"/>
              <w:bottom w:type="dxa" w:w="50"/>
              <w:right w:type="dxa" w:w="80"/>
            </w:tcMar>
          </w:tcPr>
          <w:p>
            <w:r>
              <w:rPr>
                <w:rFonts w:ascii="Courier New" w:cs="Courier New" w:eastAsia="Courier New" w:hAnsi="Courier New"/>
                <w:color w:val="6B7280"/>
                <w:sz w:val="18"/>
                <w:szCs w:val="18"/>
              </w:rPr>
              <w:t xml:space="preserve">BLOB</w:t>
            </w:r>
          </w:p>
        </w:tc>
        <w:tc>
          <w:tcPr>
            <w:tcW w:type="dxa" w:w="4560"/>
            <w:tcBorders>
              <w:top w:val="single" w:color="1D4ED8" w:sz="1"/>
              <w:left w:val="single" w:color="1D4ED8" w:sz="1"/>
              <w:bottom w:val="single" w:color="1D4ED8" w:sz="1"/>
              <w:right w:val="single" w:color="1D4ED8" w:sz="1"/>
            </w:tcBorders>
            <w:shd w:fill="DBEAFE" w:val="clear"/>
            <w:tcMar>
              <w:top w:type="dxa" w:w="50"/>
              <w:left w:type="dxa" w:w="120"/>
              <w:bottom w:type="dxa" w:w="50"/>
              <w:right w:type="dxa" w:w="80"/>
            </w:tcMar>
          </w:tcPr>
          <w:p>
            <w:r>
              <w:rPr>
                <w:color w:val="6B7280"/>
                <w:sz w:val="18"/>
                <w:szCs w:val="18"/>
              </w:rPr>
              <w:t xml:space="preserve">Serialised written value</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374151" w:val="clear"/>
            <w:tcMar>
              <w:top w:type="dxa" w:w="80"/>
              <w:left w:type="dxa" w:w="160"/>
              <w:bottom w:type="dxa" w:w="80"/>
              <w:right w:type="dxa" w:w="140"/>
            </w:tcMar>
          </w:tcPr>
          <w:p>
            <w:r>
              <w:rPr>
                <w:rFonts w:ascii="Arial" w:cs="Arial" w:eastAsia="Arial" w:hAnsi="Arial"/>
                <w:b/>
                <w:bCs/>
                <w:color w:val="FFFFFF"/>
                <w:sz w:val="24"/>
                <w:szCs w:val="24"/>
              </w:rPr>
              <w:t xml:space="preserve">Database Relationships</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00"/>
            </w:tcMar>
          </w:tcPr>
          <w:p>
            <w:pPr>
              <w:jc w:val="center"/>
            </w:pPr>
            <w:r>
              <w:rPr>
                <w:b/>
                <w:bCs/>
                <w:color w:val="FFFFFF"/>
                <w:sz w:val="20"/>
                <w:szCs w:val="20"/>
              </w:rPr>
              <w:t xml:space="preserve">From Entity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jc w:val="center"/>
            </w:pPr>
            <w:r>
              <w:rPr>
                <w:b/>
                <w:bCs/>
                <w:color w:val="FFFFFF"/>
                <w:sz w:val="20"/>
                <w:szCs w:val="20"/>
              </w:rPr>
              <w:t xml:space="preserve">Cardinality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40"/>
            </w:tcMar>
          </w:tcPr>
          <w:p>
            <w:pPr>
              <w:jc w:val="center"/>
            </w:pPr>
            <w:r>
              <w:rPr>
                <w:b/>
                <w:bCs/>
                <w:color w:val="FFFFFF"/>
                <w:sz w:val="20"/>
                <w:szCs w:val="20"/>
              </w:rPr>
              <w:t xml:space="preserve">To Entity</w:t>
            </w:r>
          </w:p>
        </w:tc>
        <w:tc>
          <w:tcPr>
            <w:tcW w:type="dxa" w:w="2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00"/>
            </w:tcMar>
          </w:tcPr>
          <w:p>
            <w:pPr>
              <w:jc w:val="center"/>
            </w:pPr>
            <w:r>
              <w:rPr>
                <w:b/>
                <w:bCs/>
                <w:color w:val="FFFFFF"/>
                <w:sz w:val="20"/>
                <w:szCs w:val="20"/>
              </w:rPr>
              <w:t xml:space="preserve">Relationship</w:t>
            </w:r>
          </w:p>
        </w:tc>
      </w:tr>
      <w:tr>
        <w:tc>
          <w:tcPr>
            <w:tcW w:type="dxa" w:w="280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rFonts w:ascii="Courier New" w:cs="Courier New" w:eastAsia="Courier New" w:hAnsi="Courier New"/>
                <w:b/>
                <w:bCs/>
                <w:color w:val="1F4E79"/>
                <w:sz w:val="19"/>
                <w:szCs w:val="19"/>
              </w:rPr>
              <w:t xml:space="preserve">applications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Standalone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40"/>
            </w:tcMar>
          </w:tcPr>
          <w:p>
            <w:r>
              <w:rPr>
                <w:rFonts w:ascii="Courier New" w:cs="Courier New" w:eastAsia="Courier New" w:hAnsi="Courier New"/>
                <w:b/>
                <w:bCs/>
                <w:color w:val="1F4E79"/>
                <w:sz w:val="19"/>
                <w:szCs w:val="19"/>
              </w:rPr>
              <w:t xml:space="preserve">—</w:t>
            </w:r>
          </w:p>
        </w:tc>
        <w:tc>
          <w:tcPr>
            <w:tcW w:type="dxa" w:w="256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color w:val="333333"/>
                <w:sz w:val="19"/>
                <w:szCs w:val="19"/>
              </w:rPr>
              <w:t xml:space="preserve">No foreign keys — flat denormalised table</w:t>
            </w:r>
          </w:p>
        </w:tc>
      </w:tr>
      <w:tr>
        <w:tc>
          <w:tcPr>
            <w:tcW w:type="dxa" w:w="280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rFonts w:ascii="Courier New" w:cs="Courier New" w:eastAsia="Courier New" w:hAnsi="Courier New"/>
                <w:b/>
                <w:bCs/>
                <w:color w:val="1F4E79"/>
                <w:sz w:val="19"/>
                <w:szCs w:val="19"/>
              </w:rPr>
              <w:t xml:space="preserve">checkpoints</w:t>
            </w:r>
          </w:p>
        </w:tc>
        <w:tc>
          <w:tcPr>
            <w:tcW w:type="dxa" w:w="12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N</w:t>
            </w:r>
          </w:p>
        </w:tc>
        <w:tc>
          <w:tcPr>
            <w:tcW w:type="dxa" w:w="28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40"/>
            </w:tcMar>
          </w:tcPr>
          <w:p>
            <w:r>
              <w:rPr>
                <w:rFonts w:ascii="Courier New" w:cs="Courier New" w:eastAsia="Courier New" w:hAnsi="Courier New"/>
                <w:b/>
                <w:bCs/>
                <w:color w:val="1F4E79"/>
                <w:sz w:val="19"/>
                <w:szCs w:val="19"/>
              </w:rPr>
              <w:t xml:space="preserve">checkpoint_blobs</w:t>
            </w:r>
          </w:p>
        </w:tc>
        <w:tc>
          <w:tcPr>
            <w:tcW w:type="dxa" w:w="256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color w:val="333333"/>
                <w:sz w:val="19"/>
                <w:szCs w:val="19"/>
              </w:rPr>
              <w:t xml:space="preserve">one checkpoint has many channel blobs</w:t>
            </w:r>
          </w:p>
        </w:tc>
      </w:tr>
      <w:tr>
        <w:tc>
          <w:tcPr>
            <w:tcW w:type="dxa" w:w="280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rFonts w:ascii="Courier New" w:cs="Courier New" w:eastAsia="Courier New" w:hAnsi="Courier New"/>
                <w:b/>
                <w:bCs/>
                <w:color w:val="1F4E79"/>
                <w:sz w:val="19"/>
                <w:szCs w:val="19"/>
              </w:rPr>
              <w:t xml:space="preserve">checkpoints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1 — N</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40"/>
            </w:tcMar>
          </w:tcPr>
          <w:p>
            <w:r>
              <w:rPr>
                <w:rFonts w:ascii="Courier New" w:cs="Courier New" w:eastAsia="Courier New" w:hAnsi="Courier New"/>
                <w:b/>
                <w:bCs/>
                <w:color w:val="1F4E79"/>
                <w:sz w:val="19"/>
                <w:szCs w:val="19"/>
              </w:rPr>
              <w:t xml:space="preserve">checkpoint_writes</w:t>
            </w:r>
          </w:p>
        </w:tc>
        <w:tc>
          <w:tcPr>
            <w:tcW w:type="dxa" w:w="2560"/>
            <w:tcBorders>
              <w:top w:val="single" w:color="D1D5DB" w:sz="1"/>
              <w:left w:val="single" w:color="D1D5DB" w:sz="1"/>
              <w:bottom w:val="single" w:color="D1D5DB" w:sz="1"/>
              <w:right w:val="single" w:color="D1D5DB" w:sz="1"/>
            </w:tcBorders>
            <w:tcMar>
              <w:top w:type="dxa" w:w="60"/>
              <w:left w:type="dxa" w:w="140"/>
              <w:bottom w:type="dxa" w:w="60"/>
              <w:right w:type="dxa" w:w="100"/>
            </w:tcMar>
          </w:tcPr>
          <w:p>
            <w:r>
              <w:rPr>
                <w:color w:val="333333"/>
                <w:sz w:val="19"/>
                <w:szCs w:val="19"/>
              </w:rPr>
              <w:t xml:space="preserve">one checkpoint has many write records</w:t>
            </w:r>
          </w:p>
        </w:tc>
      </w:tr>
      <w:tr>
        <w:tc>
          <w:tcPr>
            <w:tcW w:type="dxa" w:w="280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rFonts w:ascii="Courier New" w:cs="Courier New" w:eastAsia="Courier New" w:hAnsi="Courier New"/>
                <w:b/>
                <w:bCs/>
                <w:color w:val="1F4E79"/>
                <w:sz w:val="19"/>
                <w:szCs w:val="19"/>
              </w:rPr>
              <w:t xml:space="preserve">checkpoints</w:t>
            </w:r>
          </w:p>
        </w:tc>
        <w:tc>
          <w:tcPr>
            <w:tcW w:type="dxa" w:w="12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00"/>
            </w:tcMar>
          </w:tcPr>
          <w:p>
            <w:pPr>
              <w:jc w:val="center"/>
            </w:pPr>
            <w:r>
              <w:rPr>
                <w:rFonts w:ascii="Courier New" w:cs="Courier New" w:eastAsia="Courier New" w:hAnsi="Courier New"/>
                <w:b/>
                <w:bCs/>
                <w:color w:val="1E40AF"/>
                <w:sz w:val="19"/>
                <w:szCs w:val="19"/>
              </w:rPr>
              <w:t xml:space="preserve">self-ref</w:t>
            </w:r>
          </w:p>
        </w:tc>
        <w:tc>
          <w:tcPr>
            <w:tcW w:type="dxa" w:w="2800"/>
            <w:tcBorders>
              <w:top w:val="single" w:color="D1D5DB" w:sz="1"/>
              <w:left w:val="single" w:color="D1D5DB" w:sz="1"/>
              <w:bottom w:val="single" w:color="D1D5DB" w:sz="1"/>
              <w:right w:val="single" w:color="D1D5DB" w:sz="1"/>
            </w:tcBorders>
            <w:shd w:fill="F5F5F5" w:val="clear"/>
            <w:tcMar>
              <w:top w:type="dxa" w:w="60"/>
              <w:left w:type="dxa" w:w="100"/>
              <w:bottom w:type="dxa" w:w="60"/>
              <w:right w:type="dxa" w:w="140"/>
            </w:tcMar>
          </w:tcPr>
          <w:p>
            <w:r>
              <w:rPr>
                <w:rFonts w:ascii="Courier New" w:cs="Courier New" w:eastAsia="Courier New" w:hAnsi="Courier New"/>
                <w:b/>
                <w:bCs/>
                <w:color w:val="1F4E79"/>
                <w:sz w:val="19"/>
                <w:szCs w:val="19"/>
              </w:rPr>
              <w:t xml:space="preserve">checkpoints</w:t>
            </w:r>
          </w:p>
        </w:tc>
        <w:tc>
          <w:tcPr>
            <w:tcW w:type="dxa" w:w="2560"/>
            <w:tcBorders>
              <w:top w:val="single" w:color="D1D5DB" w:sz="1"/>
              <w:left w:val="single" w:color="D1D5DB" w:sz="1"/>
              <w:bottom w:val="single" w:color="D1D5DB" w:sz="1"/>
              <w:right w:val="single" w:color="D1D5DB" w:sz="1"/>
            </w:tcBorders>
            <w:shd w:fill="F5F5F5" w:val="clear"/>
            <w:tcMar>
              <w:top w:type="dxa" w:w="60"/>
              <w:left w:type="dxa" w:w="140"/>
              <w:bottom w:type="dxa" w:w="60"/>
              <w:right w:type="dxa" w:w="100"/>
            </w:tcMar>
          </w:tcPr>
          <w:p>
            <w:r>
              <w:rPr>
                <w:color w:val="333333"/>
                <w:sz w:val="19"/>
                <w:szCs w:val="19"/>
              </w:rPr>
              <w:t xml:space="preserve">parent_checkpoint_id points to prior snapshot</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F4E79" w:val="clear"/>
            <w:tcMar>
              <w:top w:type="dxa" w:w="120"/>
              <w:left w:type="dxa" w:w="200"/>
              <w:bottom w:type="dxa" w:w="120"/>
              <w:right w:type="dxa" w:w="140"/>
            </w:tcMar>
          </w:tcPr>
          <w:p>
            <w:r>
              <w:rPr>
                <w:rFonts w:ascii="Arial" w:cs="Arial" w:eastAsia="Arial" w:hAnsi="Arial"/>
                <w:b/>
                <w:bCs/>
                <w:color w:val="FFFFFF"/>
                <w:sz w:val="30"/>
                <w:szCs w:val="30"/>
              </w:rPr>
              <w:t xml:space="preserve">How the Two Layers Connect</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065F46" w:sz="1"/>
              <w:left w:val="single" w:color="065F46" w:sz="1"/>
              <w:bottom w:val="single" w:color="065F46" w:sz="1"/>
              <w:right w:val="single" w:color="065F46" w:sz="1"/>
            </w:tcBorders>
            <w:shd w:fill="D1FAE5" w:val="clear"/>
            <w:tcMar>
              <w:top w:type="dxa" w:w="120"/>
              <w:left w:type="dxa" w:w="160"/>
              <w:bottom w:type="dxa" w:w="120"/>
              <w:right w:type="dxa" w:w="140"/>
            </w:tcMar>
          </w:tcPr>
          <w:p>
            <w:pPr>
              <w:spacing w:after="80" w:before="40"/>
            </w:pPr>
            <w:r>
              <w:rPr>
                <w:b/>
                <w:bCs/>
                <w:color w:val="065F46"/>
                <w:sz w:val="22"/>
                <w:szCs w:val="22"/>
              </w:rPr>
              <w:t xml:space="preserve">ApplicationResult  →  applications table</w:t>
            </w:r>
          </w:p>
          <w:p>
            <w:r>
              <w:rPr>
                <w:color w:val="333333"/>
                <w:sz w:val="19"/>
                <w:szCs w:val="19"/>
              </w:rPr>
              <w:t xml:space="preserve">After each job attempt, the pipeline calls save_application(result). This function flattens the nested ApplicationResult + Job object into a single row in the applications table. JSON serialisation is used for list fields (matched_skills, missing_skills).</w:t>
            </w:r>
          </w:p>
        </w:tc>
        <w:tc>
          <w:tcPr>
            <w:tcW w:type="dxa" w:w="4800"/>
            <w:tcBorders>
              <w:top w:val="single" w:color="1E40AF" w:sz="1"/>
              <w:left w:val="single" w:color="1E40AF" w:sz="1"/>
              <w:bottom w:val="single" w:color="1E40AF" w:sz="1"/>
              <w:right w:val="single" w:color="1E40AF" w:sz="1"/>
            </w:tcBorders>
            <w:shd w:fill="DBEAFE" w:val="clear"/>
            <w:tcMar>
              <w:top w:type="dxa" w:w="120"/>
              <w:left w:type="dxa" w:w="160"/>
              <w:bottom w:type="dxa" w:w="120"/>
              <w:right w:type="dxa" w:w="140"/>
            </w:tcMar>
          </w:tcPr>
          <w:p>
            <w:pPr>
              <w:spacing w:after="80" w:before="40"/>
            </w:pPr>
            <w:r>
              <w:rPr>
                <w:b/>
                <w:bCs/>
                <w:color w:val="1E40AF"/>
                <w:sz w:val="22"/>
                <w:szCs w:val="22"/>
              </w:rPr>
              <w:t xml:space="preserve">AgentState  →  checkpoints table</w:t>
            </w:r>
          </w:p>
          <w:p>
            <w:r>
              <w:rPr>
                <w:color w:val="333333"/>
                <w:sz w:val="19"/>
                <w:szCs w:val="19"/>
              </w:rPr>
              <w:t xml:space="preserve">After every node execution, AsyncSqliteSaver automatically serialises the entire AgentState (including all Pydantic objects) into the checkpoints.db tables. If the pipeline crashes, it can resume from the last checkpoint without re-running completed nodes.</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374151" w:val="clear"/>
            <w:tcMar>
              <w:top w:type="dxa" w:w="80"/>
              <w:left w:type="dxa" w:w="160"/>
              <w:bottom w:type="dxa" w:w="80"/>
              <w:right w:type="dxa" w:w="140"/>
            </w:tcMar>
          </w:tcPr>
          <w:p>
            <w:r>
              <w:rPr>
                <w:rFonts w:ascii="Arial" w:cs="Arial" w:eastAsia="Arial" w:hAnsi="Arial"/>
                <w:b/>
                <w:bCs/>
                <w:color w:val="FFFFFF"/>
                <w:sz w:val="24"/>
                <w:szCs w:val="24"/>
              </w:rPr>
              <w:t xml:space="preserve">Enums (Shared Across Both Layers)</w:t>
            </w:r>
          </w:p>
        </w:tc>
      </w:tr>
    </w:tbl>
    <w:p>
      <w:pPr>
        <w:spacing w:after="3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00"/>
            </w:tcMar>
          </w:tcPr>
          <w:p>
            <w:pPr>
              <w:jc w:val="center"/>
            </w:pPr>
            <w:r>
              <w:rPr>
                <w:b/>
                <w:bCs/>
                <w:color w:val="FFFFFF"/>
                <w:sz w:val="20"/>
                <w:szCs w:val="20"/>
              </w:rPr>
              <w:t xml:space="preserve">Enum</w:t>
            </w:r>
          </w:p>
        </w:tc>
        <w:tc>
          <w:tcPr>
            <w:tcW w:type="dxa" w:w="624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00"/>
            </w:tcMar>
          </w:tcPr>
          <w:p>
            <w:r>
              <w:rPr>
                <w:b/>
                <w:bCs/>
                <w:color w:val="FFFFFF"/>
                <w:sz w:val="20"/>
                <w:szCs w:val="20"/>
              </w:rPr>
              <w:t xml:space="preserve">Values</w:t>
            </w:r>
          </w:p>
        </w:tc>
      </w:tr>
      <w:tr>
        <w:tc>
          <w:tcPr>
            <w:tcW w:type="dxa" w:w="3120"/>
            <w:tcBorders>
              <w:top w:val="single" w:color="D1D5DB" w:sz="1"/>
              <w:left w:val="single" w:color="D1D5DB" w:sz="1"/>
              <w:bottom w:val="single" w:color="D1D5DB" w:sz="1"/>
              <w:right w:val="single" w:color="D1D5DB" w:sz="1"/>
            </w:tcBorders>
            <w:tcMar>
              <w:top w:type="dxa" w:w="70"/>
              <w:left w:type="dxa" w:w="140"/>
              <w:bottom w:type="dxa" w:w="70"/>
              <w:right w:type="dxa" w:w="100"/>
            </w:tcMar>
          </w:tcPr>
          <w:p>
            <w:r>
              <w:rPr>
                <w:rFonts w:ascii="Courier New" w:cs="Courier New" w:eastAsia="Courier New" w:hAnsi="Courier New"/>
                <w:b/>
                <w:bCs/>
                <w:color w:val="1F4E79"/>
                <w:sz w:val="20"/>
                <w:szCs w:val="20"/>
              </w:rPr>
              <w:t xml:space="preserve">Platform (★)</w:t>
            </w:r>
          </w:p>
        </w:tc>
        <w:tc>
          <w:tcPr>
            <w:tcW w:type="dxa" w:w="6240"/>
            <w:tcBorders>
              <w:top w:val="single" w:color="D1D5DB" w:sz="1"/>
              <w:left w:val="single" w:color="D1D5DB" w:sz="1"/>
              <w:bottom w:val="single" w:color="D1D5DB" w:sz="1"/>
              <w:right w:val="single" w:color="D1D5DB" w:sz="1"/>
            </w:tcBorders>
            <w:tcMar>
              <w:top w:type="dxa" w:w="70"/>
              <w:left w:type="dxa" w:w="140"/>
              <w:bottom w:type="dxa" w:w="70"/>
              <w:right w:type="dxa" w:w="100"/>
            </w:tcMar>
          </w:tcPr>
          <w:p>
            <w:r>
              <w:rPr>
                <w:rFonts w:ascii="Courier New" w:cs="Courier New" w:eastAsia="Courier New" w:hAnsi="Courier New"/>
                <w:color w:val="333333"/>
                <w:sz w:val="20"/>
                <w:szCs w:val="20"/>
              </w:rPr>
              <w:t xml:space="preserve">linkedin  |  internshala  |  naukri  |  wellfound</w:t>
            </w:r>
          </w:p>
        </w:tc>
      </w:tr>
      <w:tr>
        <w:tc>
          <w:tcPr>
            <w:tcW w:type="dxa" w:w="3120"/>
            <w:tcBorders>
              <w:top w:val="single" w:color="D1D5DB" w:sz="1"/>
              <w:left w:val="single" w:color="D1D5DB" w:sz="1"/>
              <w:bottom w:val="single" w:color="D1D5DB" w:sz="1"/>
              <w:right w:val="single" w:color="D1D5DB" w:sz="1"/>
            </w:tcBorders>
            <w:shd w:fill="F5F5F5" w:val="clear"/>
            <w:tcMar>
              <w:top w:type="dxa" w:w="70"/>
              <w:left w:type="dxa" w:w="140"/>
              <w:bottom w:type="dxa" w:w="70"/>
              <w:right w:type="dxa" w:w="100"/>
            </w:tcMar>
          </w:tcPr>
          <w:p>
            <w:r>
              <w:rPr>
                <w:rFonts w:ascii="Courier New" w:cs="Courier New" w:eastAsia="Courier New" w:hAnsi="Courier New"/>
                <w:b/>
                <w:bCs/>
                <w:color w:val="1F4E79"/>
                <w:sz w:val="20"/>
                <w:szCs w:val="20"/>
              </w:rPr>
              <w:t xml:space="preserve">JobType (★)</w:t>
            </w:r>
          </w:p>
        </w:tc>
        <w:tc>
          <w:tcPr>
            <w:tcW w:type="dxa" w:w="6240"/>
            <w:tcBorders>
              <w:top w:val="single" w:color="D1D5DB" w:sz="1"/>
              <w:left w:val="single" w:color="D1D5DB" w:sz="1"/>
              <w:bottom w:val="single" w:color="D1D5DB" w:sz="1"/>
              <w:right w:val="single" w:color="D1D5DB" w:sz="1"/>
            </w:tcBorders>
            <w:shd w:fill="F5F5F5" w:val="clear"/>
            <w:tcMar>
              <w:top w:type="dxa" w:w="70"/>
              <w:left w:type="dxa" w:w="140"/>
              <w:bottom w:type="dxa" w:w="70"/>
              <w:right w:type="dxa" w:w="100"/>
            </w:tcMar>
          </w:tcPr>
          <w:p>
            <w:r>
              <w:rPr>
                <w:rFonts w:ascii="Courier New" w:cs="Courier New" w:eastAsia="Courier New" w:hAnsi="Courier New"/>
                <w:color w:val="333333"/>
                <w:sz w:val="20"/>
                <w:szCs w:val="20"/>
              </w:rPr>
              <w:t xml:space="preserve">internship  |  full_time  |  both</w:t>
            </w:r>
          </w:p>
        </w:tc>
      </w:tr>
      <w:tr>
        <w:tc>
          <w:tcPr>
            <w:tcW w:type="dxa" w:w="3120"/>
            <w:tcBorders>
              <w:top w:val="single" w:color="D1D5DB" w:sz="1"/>
              <w:left w:val="single" w:color="D1D5DB" w:sz="1"/>
              <w:bottom w:val="single" w:color="D1D5DB" w:sz="1"/>
              <w:right w:val="single" w:color="D1D5DB" w:sz="1"/>
            </w:tcBorders>
            <w:tcMar>
              <w:top w:type="dxa" w:w="70"/>
              <w:left w:type="dxa" w:w="140"/>
              <w:bottom w:type="dxa" w:w="70"/>
              <w:right w:type="dxa" w:w="100"/>
            </w:tcMar>
          </w:tcPr>
          <w:p>
            <w:r>
              <w:rPr>
                <w:rFonts w:ascii="Courier New" w:cs="Courier New" w:eastAsia="Courier New" w:hAnsi="Courier New"/>
                <w:b/>
                <w:bCs/>
                <w:color w:val="1F4E79"/>
                <w:sz w:val="20"/>
                <w:szCs w:val="20"/>
              </w:rPr>
              <w:t xml:space="preserve">ApplicationStatus (★)</w:t>
            </w:r>
          </w:p>
        </w:tc>
        <w:tc>
          <w:tcPr>
            <w:tcW w:type="dxa" w:w="6240"/>
            <w:tcBorders>
              <w:top w:val="single" w:color="D1D5DB" w:sz="1"/>
              <w:left w:val="single" w:color="D1D5DB" w:sz="1"/>
              <w:bottom w:val="single" w:color="D1D5DB" w:sz="1"/>
              <w:right w:val="single" w:color="D1D5DB" w:sz="1"/>
            </w:tcBorders>
            <w:tcMar>
              <w:top w:type="dxa" w:w="70"/>
              <w:left w:type="dxa" w:w="140"/>
              <w:bottom w:type="dxa" w:w="70"/>
              <w:right w:type="dxa" w:w="100"/>
            </w:tcMar>
          </w:tcPr>
          <w:p>
            <w:r>
              <w:rPr>
                <w:rFonts w:ascii="Courier New" w:cs="Courier New" w:eastAsia="Courier New" w:hAnsi="Courier New"/>
                <w:color w:val="333333"/>
                <w:sz w:val="20"/>
                <w:szCs w:val="20"/>
              </w:rPr>
              <w:t xml:space="preserve">pending  |  applied  |  skipped  |  failed</w:t>
            </w:r>
          </w:p>
        </w:tc>
      </w:tr>
    </w:tbl>
    <w:p>
      <w:pPr>
        <w:spacing w:after="60" w:before="60"/>
      </w:pPr>
      <w:r>
        <w:t xml:space="preserve"> </w:t>
      </w:r>
    </w:p>
    <w:p>
      <w:pPr>
        <w:pBdr>
          <w:top w:val="single" w:color="BDD7EE" w:sz="4" w:space="4"/>
        </w:pBdr>
        <w:spacing w:after="100" w:before="200"/>
        <w:jc w:val="center"/>
      </w:pPr>
      <w:r>
        <w:rPr>
          <w:color w:val="2E75B6"/>
          <w:sz w:val="21"/>
          <w:szCs w:val="21"/>
        </w:rPr>
        <w:t xml:space="preserve">— End of ER Diagrams —</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2"/>
      </w:pBdr>
    </w:pPr>
    <w:r>
      <w:rPr>
        <w:color w:val="6B7280"/>
        <w:sz w:val="17"/>
        <w:szCs w:val="17"/>
      </w:rPr>
      <w:t xml:space="preserve">Page </w:t>
    </w:r>
    <w:r>
      <w:rPr>
        <w:color w:val="6B7280"/>
        <w:sz w:val="17"/>
        <w:szCs w:val="17"/>
      </w:rPr>
      <w:fldChar w:fldCharType="begin"/>
      <w:instrText xml:space="preserve">PAGE</w:instrText>
      <w:fldChar w:fldCharType="separate"/>
      <w:fldChar w:fldCharType="end"/>
    </w:r>
    <w:r>
      <w:rPr>
        <w:color w:val="6B7280"/>
        <w:sz w:val="17"/>
        <w:szCs w:val="17"/>
      </w:rPr>
      <w:t xml:space="preserve"> of </w:t>
    </w:r>
    <w:r>
      <w:rPr>
        <w:color w:val="6B7280"/>
        <w:sz w:val="17"/>
        <w:szCs w:val="17"/>
      </w:rPr>
      <w:fldChar w:fldCharType="begin"/>
      <w:instrText xml:space="preserve">NUMPAGES</w:instrText>
      <w:fldChar w:fldCharType="separate"/>
      <w:fldChar w:fldCharType="end"/>
    </w:r>
    <w:r>
      <w:rPr>
        <w:color w:val="6B7280"/>
        <w:sz w:val="17"/>
        <w:szCs w:val="17"/>
      </w:rPr>
      <w:t xml:space="preserve">    |    🔑 Primary Key    🔗 Foreign Key / Embedded Reference    ★ Enum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2"/>
      </w:pBdr>
    </w:pPr>
    <w:r>
      <w:rPr>
        <w:b/>
        <w:bCs/>
        <w:color w:val="2E75B6"/>
        <w:sz w:val="18"/>
        <w:szCs w:val="18"/>
      </w:rPr>
      <w:t xml:space="preserve">Resume Agent — ER Diagrams</w:t>
    </w:r>
    <w:r>
      <w:rPr>
        <w:color w:val="6B7280"/>
        <w:sz w:val="18"/>
        <w:szCs w:val="18"/>
      </w:rPr>
      <w:t xml:space="preserve">    |    Domain Models  &amp;  Database Schema    |    Mahendra Kasula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2026-04-10T04:40:30.961Z</dcterms:created>
  <dcterms:modified xsi:type="dcterms:W3CDTF">2026-04-10T04:40:30.961Z</dcterms:modified>
</cp:coreProperties>
</file>

<file path=docProps/custom.xml><?xml version="1.0" encoding="utf-8"?>
<Properties xmlns="http://schemas.openxmlformats.org/officeDocument/2006/custom-properties" xmlns:vt="http://schemas.openxmlformats.org/officeDocument/2006/docPropsVTypes"/>
</file>