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CCFE" w14:textId="77A7F384" w:rsidR="003116AD" w:rsidRPr="002A3B21" w:rsidRDefault="002A3B21">
      <w:pPr>
        <w:rPr>
          <w:sz w:val="40"/>
          <w:szCs w:val="40"/>
        </w:rPr>
      </w:pPr>
      <w:r w:rsidRPr="002A3B21">
        <w:rPr>
          <w:sz w:val="40"/>
          <w:szCs w:val="40"/>
        </w:rPr>
        <w:t>Stay Safe Online – Prevention Tips</w:t>
      </w:r>
      <w:r w:rsidRPr="002A3B21">
        <w:rPr>
          <w:sz w:val="40"/>
          <w:szCs w:val="40"/>
        </w:rPr>
        <w:br/>
      </w:r>
      <w:r w:rsidRPr="002A3B21">
        <w:rPr>
          <w:sz w:val="40"/>
          <w:szCs w:val="40"/>
        </w:rPr>
        <w:br/>
        <w:t xml:space="preserve">• Never share OTP, passwords, or bank details with anyone </w:t>
      </w:r>
      <w:r w:rsidRPr="002A3B21">
        <w:rPr>
          <w:sz w:val="40"/>
          <w:szCs w:val="40"/>
        </w:rPr>
        <w:br/>
        <w:t xml:space="preserve">• Always verify website URLs before logging in </w:t>
      </w:r>
      <w:r w:rsidRPr="002A3B21">
        <w:rPr>
          <w:sz w:val="40"/>
          <w:szCs w:val="40"/>
        </w:rPr>
        <w:br/>
        <w:t xml:space="preserve">• Avoid clicking on unknown links or messages </w:t>
      </w:r>
      <w:r w:rsidRPr="002A3B21">
        <w:rPr>
          <w:sz w:val="40"/>
          <w:szCs w:val="40"/>
        </w:rPr>
        <w:br/>
        <w:t xml:space="preserve">• Use strong and unique passwords </w:t>
      </w:r>
      <w:r w:rsidRPr="002A3B21">
        <w:rPr>
          <w:sz w:val="40"/>
          <w:szCs w:val="40"/>
        </w:rPr>
        <w:br/>
        <w:t xml:space="preserve">• Enable two-factor authentication (2FA) </w:t>
      </w:r>
      <w:r w:rsidRPr="002A3B21">
        <w:rPr>
          <w:sz w:val="40"/>
          <w:szCs w:val="40"/>
        </w:rPr>
        <w:br/>
        <w:t xml:space="preserve">• Regularly update your apps and software </w:t>
      </w:r>
      <w:r w:rsidRPr="002A3B21">
        <w:rPr>
          <w:sz w:val="40"/>
          <w:szCs w:val="40"/>
        </w:rPr>
        <w:br/>
        <w:t xml:space="preserve">• Do not use public Wi-Fi for financial transactions </w:t>
      </w:r>
      <w:r w:rsidRPr="002A3B21">
        <w:rPr>
          <w:sz w:val="40"/>
          <w:szCs w:val="40"/>
        </w:rPr>
        <w:br/>
        <w:t xml:space="preserve">• Always check UPI payment requests before approving </w:t>
      </w:r>
      <w:r w:rsidRPr="002A3B21">
        <w:rPr>
          <w:sz w:val="40"/>
          <w:szCs w:val="40"/>
        </w:rPr>
        <w:br/>
      </w:r>
      <w:r w:rsidRPr="002A3B21">
        <w:rPr>
          <w:sz w:val="40"/>
          <w:szCs w:val="40"/>
        </w:rPr>
        <w:br/>
        <w:t xml:space="preserve">Report cybercrime at: https://cybercrime.gov.in </w:t>
      </w:r>
      <w:r w:rsidRPr="002A3B21">
        <w:rPr>
          <w:sz w:val="40"/>
          <w:szCs w:val="40"/>
        </w:rPr>
        <w:br/>
        <w:t>Helpline Number: 1930</w:t>
      </w:r>
    </w:p>
    <w:sectPr w:rsidR="003116AD" w:rsidRPr="002A3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21"/>
    <w:rsid w:val="000117D6"/>
    <w:rsid w:val="002A3B21"/>
    <w:rsid w:val="003116AD"/>
    <w:rsid w:val="00BB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4D77"/>
  <w15:chartTrackingRefBased/>
  <w15:docId w15:val="{C1A93408-2AD2-43F5-96C7-6B8C558F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PRAJAPAT</dc:creator>
  <cp:keywords/>
  <dc:description/>
  <cp:lastModifiedBy>MAHENDRA PRAJAPAT</cp:lastModifiedBy>
  <cp:revision>1</cp:revision>
  <dcterms:created xsi:type="dcterms:W3CDTF">2026-03-29T13:34:00Z</dcterms:created>
  <dcterms:modified xsi:type="dcterms:W3CDTF">2026-03-29T13:35:00Z</dcterms:modified>
</cp:coreProperties>
</file>