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563E2" w14:textId="77777777" w:rsidR="00F52AA5" w:rsidRDefault="00F52AA5" w:rsidP="00506E35">
      <w:pPr>
        <w:spacing w:before="57"/>
        <w:jc w:val="center"/>
        <w:rPr>
          <w:b/>
          <w:bCs/>
          <w:sz w:val="36"/>
          <w:szCs w:val="36"/>
        </w:rPr>
      </w:pPr>
      <w:r>
        <w:rPr>
          <w:b/>
          <w:bCs/>
          <w:sz w:val="36"/>
          <w:szCs w:val="36"/>
        </w:rPr>
        <w:t>B.Tech. BCSE497J - Project-I</w:t>
      </w:r>
    </w:p>
    <w:p w14:paraId="7AE5A5CC" w14:textId="77777777" w:rsidR="00F52AA5" w:rsidRDefault="00F52AA5" w:rsidP="00506E35">
      <w:pPr>
        <w:spacing w:before="57"/>
        <w:jc w:val="center"/>
        <w:rPr>
          <w:b/>
          <w:sz w:val="36"/>
          <w:szCs w:val="36"/>
        </w:rPr>
      </w:pPr>
    </w:p>
    <w:p w14:paraId="57167500" w14:textId="77777777" w:rsidR="00563F5E" w:rsidRPr="00566720" w:rsidRDefault="00566720" w:rsidP="00506E35">
      <w:pPr>
        <w:spacing w:before="57"/>
        <w:jc w:val="center"/>
        <w:rPr>
          <w:b/>
          <w:sz w:val="36"/>
          <w:szCs w:val="36"/>
        </w:rPr>
      </w:pPr>
      <w:r w:rsidRPr="00566720">
        <w:rPr>
          <w:b/>
          <w:sz w:val="36"/>
          <w:szCs w:val="36"/>
        </w:rPr>
        <w:t>PUMS: LESION-LEVEL JOINT CONFORMAL RISK CONTROL WITH LESION-EQUALIZED PREDICTION SETS FOR MEDICAL IMAGE SEGMENTATION</w:t>
      </w:r>
    </w:p>
    <w:p w14:paraId="13935E70" w14:textId="77777777" w:rsidR="00563F5E" w:rsidRDefault="00563F5E" w:rsidP="00563F5E">
      <w:pPr>
        <w:pStyle w:val="BodyText"/>
        <w:rPr>
          <w:b/>
          <w:sz w:val="42"/>
        </w:rPr>
      </w:pPr>
    </w:p>
    <w:p w14:paraId="179AB593" w14:textId="77777777" w:rsidR="00563F5E" w:rsidRDefault="00563F5E" w:rsidP="00563F5E">
      <w:pPr>
        <w:pStyle w:val="BodyText"/>
        <w:spacing w:before="11"/>
        <w:rPr>
          <w:b/>
          <w:sz w:val="35"/>
        </w:rPr>
      </w:pPr>
    </w:p>
    <w:p w14:paraId="25347570"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688A0388" w14:textId="77777777" w:rsidR="00563F5E" w:rsidRDefault="00563F5E" w:rsidP="00563F5E">
      <w:pPr>
        <w:pStyle w:val="BodyText"/>
        <w:spacing w:before="3"/>
        <w:rPr>
          <w:i/>
          <w:sz w:val="28"/>
        </w:rPr>
      </w:pPr>
    </w:p>
    <w:p w14:paraId="11B65AF1" w14:textId="77777777" w:rsidR="00506E35" w:rsidRPr="00566720" w:rsidRDefault="00563F5E" w:rsidP="00506E35">
      <w:pPr>
        <w:jc w:val="center"/>
        <w:rPr>
          <w:b/>
          <w:sz w:val="38"/>
          <w:szCs w:val="38"/>
        </w:rPr>
      </w:pPr>
      <w:r w:rsidRPr="00566720">
        <w:rPr>
          <w:b/>
          <w:sz w:val="38"/>
          <w:szCs w:val="38"/>
        </w:rPr>
        <w:t>Bachelor of Technology</w:t>
      </w:r>
    </w:p>
    <w:p w14:paraId="1BCB7D8F" w14:textId="77777777" w:rsidR="00506E35" w:rsidRPr="00F52AA5" w:rsidRDefault="00506E35" w:rsidP="00506E35">
      <w:pPr>
        <w:jc w:val="center"/>
        <w:rPr>
          <w:b/>
          <w:sz w:val="12"/>
          <w:szCs w:val="38"/>
        </w:rPr>
      </w:pPr>
    </w:p>
    <w:p w14:paraId="689C9EA7" w14:textId="77777777" w:rsidR="00506E35" w:rsidRPr="00566720" w:rsidRDefault="00563F5E" w:rsidP="00506E35">
      <w:pPr>
        <w:jc w:val="center"/>
        <w:rPr>
          <w:i/>
          <w:sz w:val="38"/>
          <w:szCs w:val="38"/>
        </w:rPr>
      </w:pPr>
      <w:r w:rsidRPr="00566720">
        <w:rPr>
          <w:i/>
          <w:sz w:val="38"/>
          <w:szCs w:val="38"/>
        </w:rPr>
        <w:t>in</w:t>
      </w:r>
    </w:p>
    <w:p w14:paraId="5B7F665A" w14:textId="77777777" w:rsidR="00506E35" w:rsidRPr="00F52AA5" w:rsidRDefault="00506E35" w:rsidP="00506E35">
      <w:pPr>
        <w:tabs>
          <w:tab w:val="left" w:pos="7455"/>
        </w:tabs>
        <w:rPr>
          <w:b/>
          <w:sz w:val="6"/>
          <w:szCs w:val="38"/>
        </w:rPr>
      </w:pPr>
      <w:r w:rsidRPr="00566720">
        <w:rPr>
          <w:b/>
          <w:sz w:val="38"/>
          <w:szCs w:val="38"/>
        </w:rPr>
        <w:tab/>
      </w:r>
    </w:p>
    <w:p w14:paraId="418663EF" w14:textId="77777777" w:rsidR="00563F5E" w:rsidRPr="00506E35" w:rsidRDefault="00563F5E" w:rsidP="00506E35">
      <w:pPr>
        <w:jc w:val="center"/>
        <w:rPr>
          <w:b/>
          <w:sz w:val="44"/>
          <w:szCs w:val="44"/>
        </w:rPr>
      </w:pPr>
      <w:r w:rsidRPr="00566720">
        <w:rPr>
          <w:b/>
          <w:sz w:val="38"/>
          <w:szCs w:val="38"/>
        </w:rPr>
        <w:t>Computer Science and Engineering</w:t>
      </w:r>
    </w:p>
    <w:p w14:paraId="5BB4AE7A" w14:textId="77777777" w:rsidR="00563F5E" w:rsidRPr="00F52AA5" w:rsidRDefault="00563F5E" w:rsidP="00563F5E">
      <w:pPr>
        <w:pStyle w:val="BodyText"/>
        <w:rPr>
          <w:b/>
          <w:sz w:val="34"/>
        </w:rPr>
      </w:pPr>
    </w:p>
    <w:p w14:paraId="3D965251" w14:textId="77777777" w:rsidR="003344F2" w:rsidRDefault="00563F5E" w:rsidP="00566720">
      <w:pPr>
        <w:jc w:val="center"/>
        <w:rPr>
          <w:i/>
          <w:sz w:val="28"/>
        </w:rPr>
      </w:pPr>
      <w:r>
        <w:rPr>
          <w:i/>
          <w:sz w:val="28"/>
        </w:rPr>
        <w:t>by</w:t>
      </w:r>
    </w:p>
    <w:p w14:paraId="4AE0B8A7"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89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6800"/>
      </w:tblGrid>
      <w:tr w:rsidR="00566720" w:rsidRPr="00566720" w14:paraId="52292863" w14:textId="77777777" w:rsidTr="00566720">
        <w:trPr>
          <w:jc w:val="center"/>
        </w:trPr>
        <w:tc>
          <w:tcPr>
            <w:tcW w:w="2100" w:type="dxa"/>
            <w:vAlign w:val="center"/>
          </w:tcPr>
          <w:p w14:paraId="2A18C698" w14:textId="77777777" w:rsidR="00566720" w:rsidRPr="00566720" w:rsidRDefault="00566720" w:rsidP="00063581">
            <w:pPr>
              <w:spacing w:line="360" w:lineRule="auto"/>
              <w:rPr>
                <w:b/>
                <w:sz w:val="32"/>
                <w:szCs w:val="32"/>
              </w:rPr>
            </w:pPr>
            <w:r w:rsidRPr="00566720">
              <w:rPr>
                <w:b/>
                <w:sz w:val="32"/>
                <w:szCs w:val="32"/>
              </w:rPr>
              <w:t>23BCE0631</w:t>
            </w:r>
          </w:p>
        </w:tc>
        <w:tc>
          <w:tcPr>
            <w:tcW w:w="6800" w:type="dxa"/>
          </w:tcPr>
          <w:p w14:paraId="13878C97" w14:textId="77777777" w:rsidR="00566720" w:rsidRPr="00566720" w:rsidRDefault="00566720" w:rsidP="00063581">
            <w:pPr>
              <w:spacing w:line="360" w:lineRule="auto"/>
              <w:rPr>
                <w:b/>
                <w:sz w:val="32"/>
                <w:szCs w:val="32"/>
              </w:rPr>
            </w:pPr>
            <w:r w:rsidRPr="00566720">
              <w:rPr>
                <w:b/>
                <w:sz w:val="32"/>
                <w:szCs w:val="32"/>
              </w:rPr>
              <w:t>VANSH BHATIYA</w:t>
            </w:r>
          </w:p>
        </w:tc>
      </w:tr>
      <w:tr w:rsidR="00566720" w:rsidRPr="00566720" w14:paraId="13335FC5" w14:textId="77777777" w:rsidTr="00566720">
        <w:trPr>
          <w:jc w:val="center"/>
        </w:trPr>
        <w:tc>
          <w:tcPr>
            <w:tcW w:w="2100" w:type="dxa"/>
            <w:vAlign w:val="center"/>
          </w:tcPr>
          <w:p w14:paraId="0FFF4C43" w14:textId="77777777" w:rsidR="00566720" w:rsidRPr="00566720" w:rsidRDefault="00566720" w:rsidP="00063581">
            <w:pPr>
              <w:tabs>
                <w:tab w:val="left" w:pos="1725"/>
              </w:tabs>
              <w:spacing w:line="360" w:lineRule="auto"/>
              <w:rPr>
                <w:b/>
                <w:sz w:val="32"/>
                <w:szCs w:val="32"/>
              </w:rPr>
            </w:pPr>
            <w:r w:rsidRPr="00566720">
              <w:rPr>
                <w:b/>
                <w:sz w:val="32"/>
                <w:szCs w:val="32"/>
              </w:rPr>
              <w:t>23BCE0701</w:t>
            </w:r>
          </w:p>
        </w:tc>
        <w:tc>
          <w:tcPr>
            <w:tcW w:w="6800" w:type="dxa"/>
          </w:tcPr>
          <w:p w14:paraId="501D6833" w14:textId="77777777" w:rsidR="00566720" w:rsidRPr="00566720" w:rsidRDefault="00566720" w:rsidP="00063581">
            <w:pPr>
              <w:spacing w:line="360" w:lineRule="auto"/>
              <w:rPr>
                <w:b/>
                <w:sz w:val="32"/>
                <w:szCs w:val="32"/>
              </w:rPr>
            </w:pPr>
            <w:r w:rsidRPr="00566720">
              <w:rPr>
                <w:b/>
                <w:sz w:val="32"/>
                <w:szCs w:val="32"/>
              </w:rPr>
              <w:t>MAHENDRA SAJJAN CHOUDHARY</w:t>
            </w:r>
          </w:p>
        </w:tc>
      </w:tr>
    </w:tbl>
    <w:p w14:paraId="34EDC9FB" w14:textId="77777777" w:rsidR="00563F5E" w:rsidRDefault="00563F5E" w:rsidP="00563F5E">
      <w:pPr>
        <w:pStyle w:val="BodyText"/>
        <w:rPr>
          <w:b/>
          <w:sz w:val="36"/>
        </w:rPr>
      </w:pPr>
    </w:p>
    <w:p w14:paraId="216A6B9E"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003DC589" w14:textId="77777777" w:rsidTr="00566720">
        <w:trPr>
          <w:jc w:val="center"/>
        </w:trPr>
        <w:tc>
          <w:tcPr>
            <w:tcW w:w="7371" w:type="dxa"/>
          </w:tcPr>
          <w:p w14:paraId="0AAF402D" w14:textId="77777777" w:rsidR="00566720" w:rsidRPr="0036708D" w:rsidRDefault="00EA137F" w:rsidP="00063581">
            <w:pPr>
              <w:spacing w:line="360" w:lineRule="auto"/>
              <w:jc w:val="center"/>
              <w:rPr>
                <w:sz w:val="32"/>
                <w:szCs w:val="32"/>
                <w:highlight w:val="yellow"/>
              </w:rPr>
            </w:pPr>
            <w:r>
              <w:rPr>
                <w:sz w:val="32"/>
                <w:szCs w:val="32"/>
              </w:rPr>
              <w:t>Dr. Shashank Mouli Satapathy</w:t>
            </w:r>
          </w:p>
        </w:tc>
      </w:tr>
      <w:tr w:rsidR="00566720" w14:paraId="2851BBCA" w14:textId="77777777" w:rsidTr="00566720">
        <w:trPr>
          <w:jc w:val="center"/>
        </w:trPr>
        <w:tc>
          <w:tcPr>
            <w:tcW w:w="7371" w:type="dxa"/>
          </w:tcPr>
          <w:p w14:paraId="5CCFBB4F" w14:textId="77777777" w:rsidR="00566720" w:rsidRPr="00566720" w:rsidRDefault="00EA137F" w:rsidP="00063581">
            <w:pPr>
              <w:spacing w:line="360" w:lineRule="auto"/>
              <w:jc w:val="center"/>
              <w:rPr>
                <w:sz w:val="32"/>
                <w:szCs w:val="32"/>
              </w:rPr>
            </w:pPr>
            <w:r>
              <w:rPr>
                <w:sz w:val="32"/>
                <w:szCs w:val="32"/>
              </w:rPr>
              <w:t>Faculty Guide</w:t>
            </w:r>
          </w:p>
        </w:tc>
      </w:tr>
      <w:tr w:rsidR="00566720" w14:paraId="62838A2C" w14:textId="77777777" w:rsidTr="00566720">
        <w:trPr>
          <w:jc w:val="center"/>
        </w:trPr>
        <w:tc>
          <w:tcPr>
            <w:tcW w:w="7371" w:type="dxa"/>
          </w:tcPr>
          <w:p w14:paraId="629E006F"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6B58B0BE" w14:textId="77777777" w:rsidR="00563F5E" w:rsidRDefault="00563F5E" w:rsidP="00566720">
      <w:pPr>
        <w:pStyle w:val="Heading2"/>
        <w:spacing w:before="0" w:line="360" w:lineRule="auto"/>
        <w:ind w:left="0" w:right="-31"/>
        <w:rPr>
          <w:b w:val="0"/>
          <w:sz w:val="24"/>
        </w:rPr>
      </w:pPr>
    </w:p>
    <w:p w14:paraId="44816568" w14:textId="77777777" w:rsidR="00563F5E" w:rsidRDefault="00563F5E" w:rsidP="00563F5E">
      <w:pPr>
        <w:pStyle w:val="BodyText"/>
        <w:spacing w:line="360" w:lineRule="auto"/>
        <w:rPr>
          <w:b/>
          <w:sz w:val="20"/>
        </w:rPr>
      </w:pPr>
    </w:p>
    <w:p w14:paraId="331C0E57"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565EE4FD" w14:textId="77777777" w:rsidR="00563F5E" w:rsidRDefault="00563F5E" w:rsidP="00563F5E">
      <w:pPr>
        <w:pStyle w:val="BodyText"/>
        <w:spacing w:before="11"/>
        <w:rPr>
          <w:b/>
          <w:sz w:val="22"/>
        </w:rPr>
      </w:pPr>
    </w:p>
    <w:p w14:paraId="11839F65" w14:textId="77777777"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0186A53C"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257DA379" w14:textId="77777777" w:rsidR="00563F5E" w:rsidRPr="002423DA" w:rsidRDefault="00563F5E" w:rsidP="002423DA">
      <w:pPr>
        <w:pStyle w:val="BodyText"/>
        <w:ind w:left="372"/>
        <w:jc w:val="center"/>
      </w:pPr>
      <w:r>
        <w:rPr>
          <w:b/>
          <w:sz w:val="28"/>
          <w:u w:val="thick"/>
        </w:rPr>
        <w:lastRenderedPageBreak/>
        <w:t>DECLARATION</w:t>
      </w:r>
    </w:p>
    <w:p w14:paraId="5FF52708" w14:textId="77777777" w:rsidR="00563F5E" w:rsidRDefault="00563F5E" w:rsidP="00563F5E">
      <w:pPr>
        <w:pStyle w:val="BodyText"/>
        <w:spacing w:before="6"/>
        <w:rPr>
          <w:b/>
          <w:sz w:val="27"/>
        </w:rPr>
      </w:pPr>
    </w:p>
    <w:p w14:paraId="5AE74D96" w14:textId="77777777" w:rsidR="00563F5E" w:rsidRDefault="00563F5E" w:rsidP="00563F5E">
      <w:pPr>
        <w:pStyle w:val="BodyText"/>
        <w:spacing w:before="90" w:line="360" w:lineRule="auto"/>
        <w:ind w:left="480" w:right="103" w:firstLine="720"/>
        <w:jc w:val="both"/>
      </w:pPr>
      <w:r>
        <w:t>We hereby declare that the project entitled “PUMS: Lesion-Level Joint Conformal Risk Control with Lesion-Equalized Prediction Sets for Medical Image Segmentation” submitted by us, for the award of the degree of Bachelor of Technology in Computer Science and Engineering to VIT is a record of bonafide work carried out by us under the supervision of Dr. Shashank Mouli Satapathy.</w:t>
      </w:r>
    </w:p>
    <w:p w14:paraId="76985665" w14:textId="77777777" w:rsidR="00563F5E" w:rsidRDefault="00563F5E" w:rsidP="00563F5E">
      <w:pPr>
        <w:pStyle w:val="BodyText"/>
        <w:spacing w:line="360" w:lineRule="auto"/>
        <w:ind w:left="480" w:right="102" w:firstLine="720"/>
        <w:jc w:val="both"/>
      </w:pPr>
      <w:r>
        <w:t>We further declare that the work reported in this project has not been submitted and will not be submitted, either in part or in full, for the award of any other degree or diploma in this institute or any other institute or university.</w:t>
      </w:r>
    </w:p>
    <w:p w14:paraId="4D3757E7" w14:textId="77777777" w:rsidR="00563F5E" w:rsidRDefault="00563F5E" w:rsidP="00563F5E">
      <w:pPr>
        <w:pStyle w:val="BodyText"/>
        <w:rPr>
          <w:sz w:val="20"/>
        </w:rPr>
      </w:pPr>
    </w:p>
    <w:p w14:paraId="5F341275" w14:textId="77777777" w:rsidR="00563F5E" w:rsidRDefault="00563F5E" w:rsidP="00563F5E">
      <w:pPr>
        <w:pStyle w:val="BodyText"/>
        <w:rPr>
          <w:sz w:val="20"/>
        </w:rPr>
      </w:pPr>
    </w:p>
    <w:p w14:paraId="6BB4EEAA" w14:textId="77777777" w:rsidR="00563F5E" w:rsidRDefault="00563F5E" w:rsidP="00563F5E">
      <w:pPr>
        <w:pStyle w:val="BodyText"/>
        <w:rPr>
          <w:sz w:val="20"/>
        </w:rPr>
      </w:pPr>
    </w:p>
    <w:p w14:paraId="1734D9A2" w14:textId="77777777" w:rsidR="00563F5E" w:rsidRDefault="00563F5E" w:rsidP="00563F5E">
      <w:pPr>
        <w:pStyle w:val="BodyText"/>
        <w:rPr>
          <w:sz w:val="20"/>
        </w:rPr>
      </w:pPr>
    </w:p>
    <w:p w14:paraId="618DE8A7" w14:textId="77777777" w:rsidR="00563F5E" w:rsidRDefault="00563F5E" w:rsidP="00563F5E">
      <w:pPr>
        <w:pStyle w:val="BodyText"/>
        <w:rPr>
          <w:sz w:val="20"/>
        </w:rPr>
      </w:pPr>
    </w:p>
    <w:p w14:paraId="1C232F7A" w14:textId="77777777" w:rsidR="00563F5E" w:rsidRDefault="00563F5E" w:rsidP="00563F5E">
      <w:pPr>
        <w:pStyle w:val="BodyText"/>
        <w:rPr>
          <w:sz w:val="20"/>
        </w:rPr>
      </w:pPr>
    </w:p>
    <w:p w14:paraId="0CE128E0" w14:textId="77777777" w:rsidR="00563F5E" w:rsidRDefault="00563F5E" w:rsidP="00563F5E">
      <w:pPr>
        <w:pStyle w:val="BodyText"/>
        <w:spacing w:before="5"/>
        <w:rPr>
          <w:sz w:val="28"/>
        </w:rPr>
      </w:pPr>
    </w:p>
    <w:p w14:paraId="34E9CCC7" w14:textId="1985E7C6"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r w:rsidR="00C079F6">
        <w:t xml:space="preserve"> 19/10/2026</w:t>
      </w:r>
    </w:p>
    <w:p w14:paraId="0861B900" w14:textId="77777777" w:rsidR="00563F5E" w:rsidRDefault="00563F5E" w:rsidP="00563F5E">
      <w:pPr>
        <w:spacing w:before="2"/>
        <w:ind w:left="6024"/>
        <w:rPr>
          <w:b/>
          <w:sz w:val="24"/>
        </w:rPr>
      </w:pPr>
      <w:r>
        <w:rPr>
          <w:b/>
          <w:sz w:val="24"/>
        </w:rPr>
        <w:t>Signature of the Candidates</w:t>
      </w:r>
    </w:p>
    <w:p w14:paraId="2802EC26" w14:textId="77777777" w:rsidR="00563F5E" w:rsidRDefault="00563F5E" w:rsidP="00563F5E">
      <w:pPr>
        <w:spacing w:before="120"/>
        <w:ind w:left="6024"/>
        <w:rPr>
          <w:b/>
          <w:sz w:val="24"/>
        </w:rPr>
      </w:pPr>
      <w:r>
        <w:rPr>
          <w:sz w:val="24"/>
        </w:rPr>
        <w:t>Vansh Bhatiya (23BCE0631)</w:t>
      </w:r>
    </w:p>
    <w:p w14:paraId="132A3BA9" w14:textId="77777777" w:rsidR="00563F5E" w:rsidRDefault="00563F5E" w:rsidP="00563F5E">
      <w:pPr>
        <w:spacing w:before="120"/>
        <w:ind w:left="6024"/>
        <w:rPr>
          <w:b/>
          <w:sz w:val="24"/>
        </w:rPr>
      </w:pPr>
      <w:r>
        <w:rPr>
          <w:sz w:val="24"/>
        </w:rPr>
        <w:t>Mahendra Sajjan Choudhary (23BCE0701)</w:t>
      </w:r>
    </w:p>
    <w:p w14:paraId="563F6B4E" w14:textId="77777777" w:rsidR="00F52AA5" w:rsidRDefault="00F52AA5" w:rsidP="00563F5E">
      <w:pPr>
        <w:rPr>
          <w:sz w:val="24"/>
        </w:rPr>
      </w:pPr>
    </w:p>
    <w:p w14:paraId="5A046FEB" w14:textId="77777777" w:rsidR="00F52AA5" w:rsidRPr="00F52AA5" w:rsidRDefault="00F52AA5" w:rsidP="00F52AA5">
      <w:pPr>
        <w:rPr>
          <w:sz w:val="24"/>
        </w:rPr>
      </w:pPr>
    </w:p>
    <w:p w14:paraId="77466961" w14:textId="77777777" w:rsidR="00F52AA5" w:rsidRPr="00F52AA5" w:rsidRDefault="00F52AA5" w:rsidP="00F52AA5">
      <w:pPr>
        <w:rPr>
          <w:sz w:val="24"/>
        </w:rPr>
      </w:pPr>
    </w:p>
    <w:p w14:paraId="6345945D" w14:textId="77777777" w:rsidR="00F52AA5" w:rsidRPr="00F52AA5" w:rsidRDefault="00F52AA5" w:rsidP="00F52AA5">
      <w:pPr>
        <w:rPr>
          <w:sz w:val="24"/>
        </w:rPr>
      </w:pPr>
    </w:p>
    <w:p w14:paraId="7F59A3CD" w14:textId="77777777" w:rsidR="00F52AA5" w:rsidRPr="00F52AA5" w:rsidRDefault="00F52AA5" w:rsidP="00F52AA5">
      <w:pPr>
        <w:rPr>
          <w:sz w:val="24"/>
        </w:rPr>
      </w:pPr>
    </w:p>
    <w:p w14:paraId="2CEDDE85" w14:textId="77777777" w:rsidR="002423DA" w:rsidRDefault="002423DA">
      <w:pPr>
        <w:widowControl/>
        <w:autoSpaceDE/>
        <w:autoSpaceDN/>
        <w:spacing w:after="160" w:line="259" w:lineRule="auto"/>
        <w:rPr>
          <w:sz w:val="24"/>
        </w:rPr>
      </w:pPr>
      <w:r>
        <w:rPr>
          <w:sz w:val="24"/>
        </w:rPr>
        <w:br w:type="page"/>
      </w:r>
    </w:p>
    <w:p w14:paraId="3C7E4F49"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54B47B7C" w14:textId="77777777" w:rsidR="00563F5E" w:rsidRDefault="00563F5E" w:rsidP="00563F5E">
      <w:pPr>
        <w:pStyle w:val="BodyText"/>
        <w:spacing w:before="6"/>
        <w:rPr>
          <w:b/>
          <w:sz w:val="27"/>
        </w:rPr>
      </w:pPr>
    </w:p>
    <w:p w14:paraId="2AF22754" w14:textId="77777777" w:rsidR="00563F5E" w:rsidRDefault="00563F5E" w:rsidP="00563F5E">
      <w:pPr>
        <w:pStyle w:val="BodyText"/>
        <w:spacing w:before="90" w:line="360" w:lineRule="auto"/>
        <w:ind w:left="480" w:right="101" w:firstLine="720"/>
        <w:jc w:val="both"/>
      </w:pPr>
      <w:r>
        <w:t>This is to certify that the project entitled “PUMS: Lesion-Level Joint Conformal Risk Control with Lesion-Equalized Prediction Sets for Medical Image Segmentation” submitted by Vansh Bhatiya (23BCE0631) and Mahendra Sajjan Choudhary (23BCE0701), School of Computer Science and Engineering, VIT, for the award of the degree of Bachelor of Technology in Computer Science and Engineering, is a record of bonafide work carried out by them under my supervision during Fall Semester 2026-2027, as per the VIT code of academic and research ethics.</w:t>
      </w:r>
    </w:p>
    <w:p w14:paraId="26DB8ED8" w14:textId="77777777" w:rsidR="00563F5E" w:rsidRDefault="00563F5E" w:rsidP="00563F5E">
      <w:pPr>
        <w:pStyle w:val="BodyText"/>
        <w:spacing w:before="3"/>
        <w:rPr>
          <w:sz w:val="36"/>
        </w:rPr>
      </w:pPr>
    </w:p>
    <w:p w14:paraId="5003B954"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39E9A295" w14:textId="77777777" w:rsidR="00563F5E" w:rsidRDefault="00563F5E" w:rsidP="00563F5E">
      <w:pPr>
        <w:pStyle w:val="BodyText"/>
        <w:rPr>
          <w:sz w:val="26"/>
        </w:rPr>
      </w:pPr>
    </w:p>
    <w:p w14:paraId="530F0A84"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0313425F" w14:textId="4A7388D7" w:rsidR="00563F5E" w:rsidRDefault="00563F5E" w:rsidP="00563F5E">
      <w:pPr>
        <w:tabs>
          <w:tab w:val="left" w:pos="1199"/>
          <w:tab w:val="left" w:pos="6239"/>
        </w:tabs>
        <w:spacing w:before="137"/>
        <w:ind w:left="480"/>
        <w:rPr>
          <w:sz w:val="24"/>
        </w:rPr>
      </w:pPr>
      <w:r>
        <w:rPr>
          <w:sz w:val="24"/>
        </w:rPr>
        <w:t>Date</w:t>
      </w:r>
      <w:r>
        <w:rPr>
          <w:sz w:val="24"/>
        </w:rPr>
        <w:tab/>
        <w:t>:</w:t>
      </w:r>
      <w:r w:rsidR="00C079F6">
        <w:rPr>
          <w:sz w:val="24"/>
        </w:rPr>
        <w:t xml:space="preserve"> </w:t>
      </w:r>
      <w:r w:rsidR="00C079F6">
        <w:t>19/10/2026</w:t>
      </w:r>
      <w:r>
        <w:rPr>
          <w:sz w:val="24"/>
        </w:rPr>
        <w:tab/>
      </w:r>
    </w:p>
    <w:p w14:paraId="14E5F6E1" w14:textId="77777777" w:rsidR="00563F5E" w:rsidRDefault="00563F5E" w:rsidP="00563F5E">
      <w:pPr>
        <w:tabs>
          <w:tab w:val="left" w:pos="1199"/>
          <w:tab w:val="left" w:pos="6239"/>
        </w:tabs>
        <w:spacing w:before="137"/>
        <w:ind w:left="480"/>
        <w:rPr>
          <w:sz w:val="24"/>
        </w:rPr>
      </w:pPr>
    </w:p>
    <w:p w14:paraId="553CCA57"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182B49B8" w14:textId="77777777" w:rsidR="00563F5E" w:rsidRDefault="00563F5E" w:rsidP="00563F5E">
      <w:pPr>
        <w:pStyle w:val="BodyText"/>
        <w:rPr>
          <w:b/>
          <w:sz w:val="26"/>
        </w:rPr>
      </w:pPr>
    </w:p>
    <w:p w14:paraId="4FB7D0B7" w14:textId="77777777" w:rsidR="00563F5E" w:rsidRDefault="00563F5E" w:rsidP="00563F5E">
      <w:pPr>
        <w:pStyle w:val="BodyText"/>
        <w:rPr>
          <w:b/>
          <w:sz w:val="26"/>
        </w:rPr>
      </w:pPr>
    </w:p>
    <w:p w14:paraId="59CED126" w14:textId="77777777" w:rsidR="00563F5E" w:rsidRDefault="00563F5E" w:rsidP="00563F5E">
      <w:pPr>
        <w:pStyle w:val="BodyText"/>
        <w:rPr>
          <w:b/>
          <w:sz w:val="26"/>
        </w:rPr>
      </w:pPr>
    </w:p>
    <w:p w14:paraId="6E3A8262" w14:textId="77777777" w:rsidR="00563F5E" w:rsidRDefault="00563F5E" w:rsidP="00563F5E">
      <w:pPr>
        <w:pStyle w:val="BodyText"/>
        <w:rPr>
          <w:b/>
          <w:sz w:val="26"/>
        </w:rPr>
      </w:pPr>
    </w:p>
    <w:p w14:paraId="55A8D2CD" w14:textId="77777777"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8ABDD36" w14:textId="77777777" w:rsidR="00EA137F" w:rsidRPr="00CE67F6" w:rsidRDefault="00EA137F" w:rsidP="00CE67F6">
      <w:pPr>
        <w:jc w:val="right"/>
        <w:rPr>
          <w:b/>
          <w:sz w:val="24"/>
          <w:szCs w:val="24"/>
        </w:rPr>
      </w:pPr>
    </w:p>
    <w:p w14:paraId="04523930" w14:textId="77777777" w:rsidR="001E65ED" w:rsidRDefault="001E65ED" w:rsidP="001E65ED">
      <w:pPr>
        <w:pStyle w:val="BodyText"/>
        <w:spacing w:before="100" w:line="441" w:lineRule="auto"/>
        <w:ind w:right="2781"/>
        <w:rPr>
          <w:shd w:val="clear" w:color="auto" w:fill="FFFF00"/>
        </w:rPr>
      </w:pPr>
    </w:p>
    <w:p w14:paraId="61688E5F" w14:textId="77777777" w:rsidR="001E65ED" w:rsidRDefault="001E65ED" w:rsidP="001E65ED">
      <w:pPr>
        <w:pStyle w:val="BodyText"/>
        <w:spacing w:before="100" w:line="441" w:lineRule="auto"/>
        <w:ind w:right="2781"/>
        <w:rPr>
          <w:shd w:val="clear" w:color="auto" w:fill="FFFF00"/>
        </w:rPr>
      </w:pPr>
    </w:p>
    <w:p w14:paraId="032ACB9A" w14:textId="77777777" w:rsidR="00B25FA8" w:rsidRDefault="00B25FA8" w:rsidP="001E65ED">
      <w:pPr>
        <w:pStyle w:val="BodyText"/>
        <w:spacing w:before="100" w:line="441" w:lineRule="auto"/>
        <w:ind w:right="2781"/>
        <w:rPr>
          <w:shd w:val="clear" w:color="auto" w:fill="FFFF00"/>
        </w:rPr>
      </w:pPr>
    </w:p>
    <w:p w14:paraId="3BAA7FC6" w14:textId="7E956D8D" w:rsidR="00C079F6" w:rsidRDefault="00C079F6" w:rsidP="00EA137F">
      <w:pPr>
        <w:spacing w:line="360" w:lineRule="auto"/>
        <w:jc w:val="center"/>
        <w:rPr>
          <w:b/>
          <w:sz w:val="24"/>
          <w:szCs w:val="24"/>
        </w:rPr>
      </w:pPr>
      <w:r>
        <w:rPr>
          <w:b/>
          <w:sz w:val="24"/>
          <w:szCs w:val="24"/>
        </w:rPr>
        <w:t>Dr. Boominathan P</w:t>
      </w:r>
    </w:p>
    <w:p w14:paraId="6225A4EA" w14:textId="1C386C96" w:rsidR="00C20248" w:rsidRDefault="001E65ED" w:rsidP="00EA137F">
      <w:pPr>
        <w:spacing w:line="360" w:lineRule="auto"/>
        <w:jc w:val="center"/>
        <w:rPr>
          <w:rFonts w:ascii="Verdana"/>
        </w:rPr>
      </w:pPr>
      <w:r w:rsidRPr="00CE67F6">
        <w:rPr>
          <w:b/>
          <w:sz w:val="24"/>
          <w:szCs w:val="24"/>
        </w:rPr>
        <w:t>B.Tech. Computer Science and Engineering</w:t>
      </w:r>
    </w:p>
    <w:p w14:paraId="59348357"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4E9F94BE" w14:textId="77777777" w:rsidR="00563F5E" w:rsidRDefault="00563F5E" w:rsidP="00563F5E">
      <w:pPr>
        <w:pStyle w:val="BodyText"/>
        <w:rPr>
          <w:b/>
          <w:sz w:val="20"/>
        </w:rPr>
      </w:pPr>
    </w:p>
    <w:p w14:paraId="5B1A2BB1" w14:textId="77777777" w:rsidR="00563F5E" w:rsidRDefault="00563F5E" w:rsidP="00563F5E">
      <w:pPr>
        <w:pStyle w:val="BodyText"/>
        <w:rPr>
          <w:b/>
          <w:sz w:val="20"/>
        </w:rPr>
      </w:pPr>
    </w:p>
    <w:p w14:paraId="160B0A02" w14:textId="77777777" w:rsidR="00563F5E" w:rsidRDefault="00563F5E" w:rsidP="00563F5E">
      <w:pPr>
        <w:pStyle w:val="BodyText"/>
        <w:rPr>
          <w:b/>
          <w:sz w:val="20"/>
        </w:rPr>
      </w:pPr>
    </w:p>
    <w:p w14:paraId="408BA6FF"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We are deeply grateful to the management of Vellore Institute of Technology (VIT) for providing us with the opportunity and resources to undertake this project. Their commitment to fostering a conducive learning environment has been instrumental in our academic journey. The support and infrastructure provided by VIT have enabled us to explore and develop our ideas to their fullest potential.</w:t>
      </w:r>
    </w:p>
    <w:p w14:paraId="48926E4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349DC4B5"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Our sincere thanks to Dr. Jaisankar N, the Dean of the School of Computer Science and Engineering (SCOPE), for his unwavering support and encouragement. His leadership and vision have greatly inspired us to strive for excellence, and his dedication to academic excellence and innovation has been a constant source of motivation.</w:t>
      </w:r>
    </w:p>
    <w:p w14:paraId="23901398"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694C7EC4" w14:textId="4598BD46"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We express our profound appreciation to </w:t>
      </w:r>
      <w:r w:rsidR="00C079F6">
        <w:rPr>
          <w:sz w:val="24"/>
          <w:szCs w:val="24"/>
          <w:lang w:val="en-IN" w:eastAsia="en-IN"/>
        </w:rPr>
        <w:t>Dr. Boominathan P</w:t>
      </w:r>
      <w:r w:rsidRPr="00F71803">
        <w:rPr>
          <w:sz w:val="24"/>
          <w:szCs w:val="24"/>
          <w:lang w:val="en-IN" w:eastAsia="en-IN"/>
        </w:rPr>
        <w:t xml:space="preserve">, the Head of the </w:t>
      </w:r>
      <w:r w:rsidR="00C079F6">
        <w:rPr>
          <w:sz w:val="24"/>
          <w:szCs w:val="24"/>
          <w:lang w:val="en-IN" w:eastAsia="en-IN"/>
        </w:rPr>
        <w:t>SCOPE</w:t>
      </w:r>
      <w:r w:rsidRPr="00F71803">
        <w:rPr>
          <w:sz w:val="24"/>
          <w:szCs w:val="24"/>
          <w:lang w:val="en-IN" w:eastAsia="en-IN"/>
        </w:rPr>
        <w:t>, for the insightful guidance and continuous support. The expertise and advice have been crucial in shaping the direction of our project, and the constructive feedback and encouragement have been invaluable in overcoming challenges and achieving our project goals.</w:t>
      </w:r>
    </w:p>
    <w:p w14:paraId="36A8092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67742935"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We are immensely thankful to our project guide, Dr. Shashank Mouli Satapathy, for the dedicated mentorship and invaluable feedback. The patience, knowledge and encouragement provided were pivotal in the successful completion of this project, and the willingness to share expertise and provide thoughtful guidance was instrumental in refining our ideas and methodologies. This support has not only contributed to the success of this project but has also enriched our overall academic experience.</w:t>
      </w:r>
    </w:p>
    <w:p w14:paraId="6E5DC2BF"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1E051A31"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44CA8691" w14:textId="77777777" w:rsidR="004B145E" w:rsidRDefault="004B145E" w:rsidP="00563F5E">
      <w:pPr>
        <w:spacing w:before="2"/>
        <w:ind w:left="6024"/>
        <w:rPr>
          <w:b/>
          <w:sz w:val="24"/>
        </w:rPr>
      </w:pPr>
    </w:p>
    <w:p w14:paraId="28994E6E" w14:textId="77777777" w:rsidR="004B145E" w:rsidRDefault="004B145E" w:rsidP="00563F5E">
      <w:pPr>
        <w:spacing w:before="2"/>
        <w:ind w:left="6024"/>
        <w:rPr>
          <w:b/>
          <w:sz w:val="24"/>
        </w:rPr>
      </w:pPr>
    </w:p>
    <w:p w14:paraId="1C629F11" w14:textId="77777777" w:rsidR="004B145E" w:rsidRDefault="004B145E" w:rsidP="00563F5E">
      <w:pPr>
        <w:spacing w:before="2"/>
        <w:ind w:left="6024"/>
        <w:rPr>
          <w:b/>
          <w:sz w:val="24"/>
        </w:rPr>
      </w:pPr>
    </w:p>
    <w:p w14:paraId="0E7CFF22" w14:textId="77777777" w:rsidR="00C20248" w:rsidRDefault="004B145E" w:rsidP="002423DA">
      <w:pPr>
        <w:spacing w:before="2"/>
        <w:ind w:left="6024"/>
        <w:rPr>
          <w:b/>
          <w:sz w:val="24"/>
        </w:rPr>
      </w:pPr>
      <w:r>
        <w:rPr>
          <w:b/>
          <w:sz w:val="24"/>
        </w:rPr>
        <w:t>Vansh Bhatiya (23BCE0631)</w:t>
      </w:r>
    </w:p>
    <w:p w14:paraId="6C54786A" w14:textId="77777777" w:rsidR="00C20248" w:rsidRDefault="004B145E" w:rsidP="002423DA">
      <w:pPr>
        <w:spacing w:before="2"/>
        <w:ind w:left="6024"/>
        <w:rPr>
          <w:b/>
          <w:sz w:val="24"/>
        </w:rPr>
      </w:pPr>
      <w:r>
        <w:rPr>
          <w:b/>
          <w:sz w:val="24"/>
        </w:rPr>
        <w:t>Mahendra Sajjan Choudhary (23BCE0701)</w:t>
      </w:r>
    </w:p>
    <w:p w14:paraId="7F9C7C21" w14:textId="77777777" w:rsidR="00C20248" w:rsidRDefault="00C20248">
      <w:pPr>
        <w:widowControl/>
        <w:autoSpaceDE/>
        <w:autoSpaceDN/>
        <w:spacing w:after="160" w:line="259" w:lineRule="auto"/>
        <w:rPr>
          <w:b/>
          <w:sz w:val="24"/>
        </w:rPr>
      </w:pPr>
      <w:r>
        <w:rPr>
          <w:b/>
          <w:sz w:val="24"/>
        </w:rPr>
        <w:br w:type="page"/>
      </w:r>
    </w:p>
    <w:p w14:paraId="3153077C"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5952DF83"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48548423" w14:textId="77777777" w:rsidTr="00302CAA">
        <w:tc>
          <w:tcPr>
            <w:tcW w:w="1271" w:type="dxa"/>
          </w:tcPr>
          <w:p w14:paraId="5B5578A8"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7902BD96"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79302DA8"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7E928B4A" w14:textId="77777777" w:rsidTr="00302CAA">
        <w:tc>
          <w:tcPr>
            <w:tcW w:w="1271" w:type="dxa"/>
          </w:tcPr>
          <w:p w14:paraId="6D5E012A" w14:textId="77777777" w:rsidR="00CE67F6" w:rsidRPr="001D6C3B" w:rsidRDefault="00CE67F6" w:rsidP="00E47DA0">
            <w:pPr>
              <w:spacing w:line="360" w:lineRule="auto"/>
              <w:jc w:val="center"/>
              <w:rPr>
                <w:b/>
                <w:sz w:val="24"/>
                <w:szCs w:val="24"/>
              </w:rPr>
            </w:pPr>
          </w:p>
        </w:tc>
        <w:tc>
          <w:tcPr>
            <w:tcW w:w="5954" w:type="dxa"/>
          </w:tcPr>
          <w:p w14:paraId="4A5F88EA" w14:textId="77777777" w:rsidR="00CE67F6" w:rsidRPr="001D6C3B" w:rsidRDefault="00CE67F6" w:rsidP="00E47DA0">
            <w:pPr>
              <w:spacing w:line="360" w:lineRule="auto"/>
              <w:rPr>
                <w:b/>
                <w:sz w:val="24"/>
                <w:szCs w:val="24"/>
              </w:rPr>
            </w:pPr>
            <w:r w:rsidRPr="001D6C3B">
              <w:rPr>
                <w:b/>
                <w:sz w:val="24"/>
                <w:szCs w:val="24"/>
              </w:rPr>
              <w:t>Abstract</w:t>
            </w:r>
          </w:p>
        </w:tc>
        <w:tc>
          <w:tcPr>
            <w:tcW w:w="1791" w:type="dxa"/>
          </w:tcPr>
          <w:p w14:paraId="4E145F22" w14:textId="77777777" w:rsidR="00CE67F6" w:rsidRPr="001D6C3B" w:rsidRDefault="00CE67F6" w:rsidP="00E47DA0">
            <w:pPr>
              <w:spacing w:line="360" w:lineRule="auto"/>
              <w:jc w:val="center"/>
              <w:rPr>
                <w:b/>
                <w:sz w:val="24"/>
                <w:szCs w:val="24"/>
              </w:rPr>
            </w:pPr>
            <w:r w:rsidRPr="001D6C3B">
              <w:rPr>
                <w:b/>
                <w:sz w:val="24"/>
                <w:szCs w:val="24"/>
              </w:rPr>
              <w:t>x</w:t>
            </w:r>
          </w:p>
        </w:tc>
      </w:tr>
      <w:tr w:rsidR="00CE67F6" w:rsidRPr="001D6C3B" w14:paraId="4B4B4A72" w14:textId="77777777" w:rsidTr="00302CAA">
        <w:tc>
          <w:tcPr>
            <w:tcW w:w="1271" w:type="dxa"/>
          </w:tcPr>
          <w:p w14:paraId="56F6A452" w14:textId="77777777" w:rsidR="00CE67F6" w:rsidRPr="001D6C3B" w:rsidRDefault="00CE67F6" w:rsidP="00E47DA0">
            <w:pPr>
              <w:spacing w:line="360" w:lineRule="auto"/>
              <w:jc w:val="center"/>
              <w:rPr>
                <w:b/>
                <w:sz w:val="24"/>
                <w:szCs w:val="24"/>
              </w:rPr>
            </w:pPr>
            <w:r w:rsidRPr="001D6C3B">
              <w:rPr>
                <w:b/>
                <w:sz w:val="24"/>
                <w:szCs w:val="24"/>
              </w:rPr>
              <w:t>1.</w:t>
            </w:r>
          </w:p>
        </w:tc>
        <w:tc>
          <w:tcPr>
            <w:tcW w:w="5954" w:type="dxa"/>
          </w:tcPr>
          <w:p w14:paraId="4F0AC32B" w14:textId="77777777" w:rsidR="00CE67F6" w:rsidRPr="001D6C3B" w:rsidRDefault="00CE67F6" w:rsidP="00E47DA0">
            <w:pPr>
              <w:spacing w:line="360" w:lineRule="auto"/>
              <w:rPr>
                <w:b/>
                <w:sz w:val="24"/>
                <w:szCs w:val="24"/>
              </w:rPr>
            </w:pPr>
            <w:r w:rsidRPr="001D6C3B">
              <w:rPr>
                <w:b/>
                <w:sz w:val="24"/>
                <w:szCs w:val="24"/>
              </w:rPr>
              <w:t>INTRODUCTION</w:t>
            </w:r>
          </w:p>
        </w:tc>
        <w:tc>
          <w:tcPr>
            <w:tcW w:w="1791" w:type="dxa"/>
          </w:tcPr>
          <w:p w14:paraId="6AEE193E"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597EAEF5" w14:textId="77777777" w:rsidTr="00302CAA">
        <w:tc>
          <w:tcPr>
            <w:tcW w:w="1271" w:type="dxa"/>
          </w:tcPr>
          <w:p w14:paraId="2273D90C" w14:textId="77777777" w:rsidR="00CE67F6" w:rsidRPr="001D6C3B" w:rsidRDefault="00CE67F6" w:rsidP="00E47DA0">
            <w:pPr>
              <w:spacing w:line="360" w:lineRule="auto"/>
              <w:jc w:val="center"/>
              <w:rPr>
                <w:b/>
                <w:sz w:val="24"/>
                <w:szCs w:val="24"/>
              </w:rPr>
            </w:pPr>
          </w:p>
        </w:tc>
        <w:tc>
          <w:tcPr>
            <w:tcW w:w="5954" w:type="dxa"/>
          </w:tcPr>
          <w:p w14:paraId="515A6ED6" w14:textId="77777777" w:rsidR="00CE67F6" w:rsidRPr="001D6C3B" w:rsidRDefault="00CE67F6" w:rsidP="00E47DA0">
            <w:pPr>
              <w:spacing w:line="360" w:lineRule="auto"/>
              <w:rPr>
                <w:sz w:val="24"/>
                <w:szCs w:val="24"/>
              </w:rPr>
            </w:pPr>
            <w:r w:rsidRPr="001D6C3B">
              <w:rPr>
                <w:sz w:val="24"/>
                <w:szCs w:val="24"/>
              </w:rPr>
              <w:t>1.1 Background</w:t>
            </w:r>
          </w:p>
        </w:tc>
        <w:tc>
          <w:tcPr>
            <w:tcW w:w="1791" w:type="dxa"/>
          </w:tcPr>
          <w:p w14:paraId="155ADA8A"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72E7668E" w14:textId="77777777" w:rsidTr="00302CAA">
        <w:tc>
          <w:tcPr>
            <w:tcW w:w="1271" w:type="dxa"/>
          </w:tcPr>
          <w:p w14:paraId="6C0ACA23" w14:textId="77777777" w:rsidR="00CE67F6" w:rsidRPr="001D6C3B" w:rsidRDefault="00CE67F6" w:rsidP="00E47DA0">
            <w:pPr>
              <w:spacing w:line="360" w:lineRule="auto"/>
              <w:jc w:val="center"/>
              <w:rPr>
                <w:b/>
                <w:sz w:val="24"/>
                <w:szCs w:val="24"/>
              </w:rPr>
            </w:pPr>
          </w:p>
        </w:tc>
        <w:tc>
          <w:tcPr>
            <w:tcW w:w="5954" w:type="dxa"/>
          </w:tcPr>
          <w:p w14:paraId="74F99873" w14:textId="77777777" w:rsidR="00CE67F6" w:rsidRPr="001D6C3B" w:rsidRDefault="00CE67F6" w:rsidP="00E47DA0">
            <w:pPr>
              <w:spacing w:line="360" w:lineRule="auto"/>
              <w:rPr>
                <w:sz w:val="24"/>
                <w:szCs w:val="24"/>
              </w:rPr>
            </w:pPr>
            <w:r w:rsidRPr="001D6C3B">
              <w:rPr>
                <w:sz w:val="24"/>
                <w:szCs w:val="24"/>
              </w:rPr>
              <w:t>1.2 Motivations</w:t>
            </w:r>
          </w:p>
        </w:tc>
        <w:tc>
          <w:tcPr>
            <w:tcW w:w="1791" w:type="dxa"/>
          </w:tcPr>
          <w:p w14:paraId="265A57CF"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68DB0EB4" w14:textId="77777777" w:rsidTr="00302CAA">
        <w:tc>
          <w:tcPr>
            <w:tcW w:w="1271" w:type="dxa"/>
          </w:tcPr>
          <w:p w14:paraId="325644EE" w14:textId="77777777" w:rsidR="00CE67F6" w:rsidRPr="001D6C3B" w:rsidRDefault="00CE67F6" w:rsidP="00E47DA0">
            <w:pPr>
              <w:spacing w:line="360" w:lineRule="auto"/>
              <w:jc w:val="center"/>
              <w:rPr>
                <w:b/>
                <w:sz w:val="24"/>
                <w:szCs w:val="24"/>
              </w:rPr>
            </w:pPr>
          </w:p>
        </w:tc>
        <w:tc>
          <w:tcPr>
            <w:tcW w:w="5954" w:type="dxa"/>
          </w:tcPr>
          <w:p w14:paraId="329F354E" w14:textId="77777777" w:rsidR="00CE67F6" w:rsidRPr="001D6C3B" w:rsidRDefault="00CE67F6" w:rsidP="00E47DA0">
            <w:pPr>
              <w:spacing w:line="360" w:lineRule="auto"/>
              <w:rPr>
                <w:sz w:val="24"/>
                <w:szCs w:val="24"/>
              </w:rPr>
            </w:pPr>
            <w:r w:rsidRPr="001D6C3B">
              <w:rPr>
                <w:sz w:val="24"/>
                <w:szCs w:val="24"/>
              </w:rPr>
              <w:t>1.3 Scope of the Project</w:t>
            </w:r>
          </w:p>
        </w:tc>
        <w:tc>
          <w:tcPr>
            <w:tcW w:w="1791" w:type="dxa"/>
          </w:tcPr>
          <w:p w14:paraId="20CCB8D2" w14:textId="77777777" w:rsidR="00CE67F6" w:rsidRPr="001D6C3B" w:rsidRDefault="00CE67F6" w:rsidP="00E47DA0">
            <w:pPr>
              <w:spacing w:line="360" w:lineRule="auto"/>
              <w:jc w:val="center"/>
              <w:rPr>
                <w:b/>
                <w:sz w:val="24"/>
                <w:szCs w:val="24"/>
              </w:rPr>
            </w:pPr>
            <w:r w:rsidRPr="001D6C3B">
              <w:rPr>
                <w:b/>
                <w:sz w:val="24"/>
                <w:szCs w:val="24"/>
              </w:rPr>
              <w:t>2</w:t>
            </w:r>
          </w:p>
        </w:tc>
      </w:tr>
      <w:tr w:rsidR="00CE67F6" w:rsidRPr="001D6C3B" w14:paraId="5BE11196" w14:textId="77777777" w:rsidTr="00302CAA">
        <w:tc>
          <w:tcPr>
            <w:tcW w:w="1271" w:type="dxa"/>
          </w:tcPr>
          <w:p w14:paraId="36CFF4FF" w14:textId="77777777" w:rsidR="00CE67F6" w:rsidRPr="001D6C3B" w:rsidRDefault="00CE67F6" w:rsidP="00E47DA0">
            <w:pPr>
              <w:spacing w:line="360" w:lineRule="auto"/>
              <w:jc w:val="center"/>
              <w:rPr>
                <w:b/>
                <w:sz w:val="24"/>
                <w:szCs w:val="24"/>
              </w:rPr>
            </w:pPr>
            <w:r w:rsidRPr="001D6C3B">
              <w:rPr>
                <w:b/>
                <w:sz w:val="24"/>
                <w:szCs w:val="24"/>
              </w:rPr>
              <w:t>2.</w:t>
            </w:r>
          </w:p>
        </w:tc>
        <w:tc>
          <w:tcPr>
            <w:tcW w:w="5954" w:type="dxa"/>
          </w:tcPr>
          <w:p w14:paraId="62F699CD" w14:textId="77777777" w:rsidR="00CE67F6" w:rsidRPr="001D6C3B" w:rsidRDefault="00CE67F6" w:rsidP="00E47DA0">
            <w:pPr>
              <w:spacing w:line="360" w:lineRule="auto"/>
              <w:rPr>
                <w:b/>
                <w:sz w:val="24"/>
                <w:szCs w:val="24"/>
              </w:rPr>
            </w:pPr>
            <w:r w:rsidRPr="001D6C3B">
              <w:rPr>
                <w:b/>
                <w:sz w:val="24"/>
                <w:szCs w:val="24"/>
              </w:rPr>
              <w:t>PROJECT DESCRIPTION AND GOALS</w:t>
            </w:r>
          </w:p>
        </w:tc>
        <w:tc>
          <w:tcPr>
            <w:tcW w:w="1791" w:type="dxa"/>
          </w:tcPr>
          <w:p w14:paraId="29772C09" w14:textId="77777777" w:rsidR="00CE67F6" w:rsidRPr="001D6C3B" w:rsidRDefault="00CE67F6" w:rsidP="00E47DA0">
            <w:pPr>
              <w:spacing w:line="360" w:lineRule="auto"/>
              <w:jc w:val="center"/>
              <w:rPr>
                <w:b/>
                <w:sz w:val="24"/>
                <w:szCs w:val="24"/>
              </w:rPr>
            </w:pPr>
            <w:r w:rsidRPr="001D6C3B">
              <w:rPr>
                <w:b/>
                <w:sz w:val="24"/>
                <w:szCs w:val="24"/>
              </w:rPr>
              <w:t>3</w:t>
            </w:r>
          </w:p>
        </w:tc>
      </w:tr>
      <w:tr w:rsidR="00CE67F6" w:rsidRPr="001D6C3B" w14:paraId="1B14912D" w14:textId="77777777" w:rsidTr="00302CAA">
        <w:tc>
          <w:tcPr>
            <w:tcW w:w="1271" w:type="dxa"/>
          </w:tcPr>
          <w:p w14:paraId="646C89CC" w14:textId="77777777" w:rsidR="00CE67F6" w:rsidRPr="001D6C3B" w:rsidRDefault="00CE67F6" w:rsidP="00E47DA0">
            <w:pPr>
              <w:spacing w:line="360" w:lineRule="auto"/>
              <w:jc w:val="center"/>
              <w:rPr>
                <w:b/>
                <w:sz w:val="24"/>
                <w:szCs w:val="24"/>
              </w:rPr>
            </w:pPr>
          </w:p>
        </w:tc>
        <w:tc>
          <w:tcPr>
            <w:tcW w:w="5954" w:type="dxa"/>
          </w:tcPr>
          <w:p w14:paraId="32EF3CF0" w14:textId="77777777" w:rsidR="00CE67F6" w:rsidRPr="001D6C3B" w:rsidRDefault="00CE67F6" w:rsidP="00E47DA0">
            <w:pPr>
              <w:spacing w:line="360" w:lineRule="auto"/>
              <w:rPr>
                <w:sz w:val="24"/>
                <w:szCs w:val="24"/>
              </w:rPr>
            </w:pPr>
            <w:r w:rsidRPr="001D6C3B">
              <w:rPr>
                <w:sz w:val="24"/>
                <w:szCs w:val="24"/>
              </w:rPr>
              <w:t>2.1 Literature Review</w:t>
            </w:r>
          </w:p>
        </w:tc>
        <w:tc>
          <w:tcPr>
            <w:tcW w:w="1791" w:type="dxa"/>
          </w:tcPr>
          <w:p w14:paraId="1F019742" w14:textId="77777777" w:rsidR="00CE67F6" w:rsidRPr="001D6C3B" w:rsidRDefault="00CE67F6" w:rsidP="00E47DA0">
            <w:pPr>
              <w:spacing w:line="360" w:lineRule="auto"/>
              <w:jc w:val="center"/>
              <w:rPr>
                <w:b/>
                <w:sz w:val="24"/>
                <w:szCs w:val="24"/>
              </w:rPr>
            </w:pPr>
            <w:r w:rsidRPr="001D6C3B">
              <w:rPr>
                <w:b/>
                <w:sz w:val="24"/>
                <w:szCs w:val="24"/>
              </w:rPr>
              <w:t>3</w:t>
            </w:r>
          </w:p>
        </w:tc>
      </w:tr>
      <w:tr w:rsidR="00CE67F6" w:rsidRPr="001D6C3B" w14:paraId="7C2E38A2" w14:textId="77777777" w:rsidTr="00302CAA">
        <w:tc>
          <w:tcPr>
            <w:tcW w:w="1271" w:type="dxa"/>
          </w:tcPr>
          <w:p w14:paraId="7F1228C9" w14:textId="77777777" w:rsidR="00CE67F6" w:rsidRPr="001D6C3B" w:rsidRDefault="00CE67F6" w:rsidP="00E47DA0">
            <w:pPr>
              <w:spacing w:line="360" w:lineRule="auto"/>
              <w:jc w:val="center"/>
              <w:rPr>
                <w:b/>
                <w:sz w:val="24"/>
                <w:szCs w:val="24"/>
              </w:rPr>
            </w:pPr>
          </w:p>
        </w:tc>
        <w:tc>
          <w:tcPr>
            <w:tcW w:w="5954" w:type="dxa"/>
          </w:tcPr>
          <w:p w14:paraId="76B3A51F" w14:textId="77777777" w:rsidR="00CE67F6" w:rsidRPr="001D6C3B" w:rsidRDefault="00CE67F6" w:rsidP="00E47DA0">
            <w:pPr>
              <w:spacing w:line="360" w:lineRule="auto"/>
              <w:rPr>
                <w:sz w:val="24"/>
                <w:szCs w:val="24"/>
              </w:rPr>
            </w:pPr>
            <w:r w:rsidRPr="001D6C3B">
              <w:rPr>
                <w:sz w:val="24"/>
                <w:szCs w:val="24"/>
              </w:rPr>
              <w:t>2.2 Research Gap</w:t>
            </w:r>
          </w:p>
        </w:tc>
        <w:tc>
          <w:tcPr>
            <w:tcW w:w="1791" w:type="dxa"/>
          </w:tcPr>
          <w:p w14:paraId="64D28B13" w14:textId="77777777" w:rsidR="00CE67F6" w:rsidRPr="001D6C3B" w:rsidRDefault="00CE67F6" w:rsidP="00E47DA0">
            <w:pPr>
              <w:spacing w:line="360" w:lineRule="auto"/>
              <w:jc w:val="center"/>
              <w:rPr>
                <w:b/>
                <w:sz w:val="24"/>
                <w:szCs w:val="24"/>
              </w:rPr>
            </w:pPr>
            <w:r w:rsidRPr="001D6C3B">
              <w:rPr>
                <w:b/>
                <w:sz w:val="24"/>
                <w:szCs w:val="24"/>
              </w:rPr>
              <w:t>4</w:t>
            </w:r>
          </w:p>
        </w:tc>
      </w:tr>
      <w:tr w:rsidR="00CE67F6" w:rsidRPr="001D6C3B" w14:paraId="3D28968B" w14:textId="77777777" w:rsidTr="00302CAA">
        <w:tc>
          <w:tcPr>
            <w:tcW w:w="1271" w:type="dxa"/>
          </w:tcPr>
          <w:p w14:paraId="143F8BCD" w14:textId="77777777" w:rsidR="00CE67F6" w:rsidRPr="001D6C3B" w:rsidRDefault="00CE67F6" w:rsidP="00E47DA0">
            <w:pPr>
              <w:spacing w:line="360" w:lineRule="auto"/>
              <w:jc w:val="center"/>
              <w:rPr>
                <w:b/>
                <w:sz w:val="24"/>
                <w:szCs w:val="24"/>
              </w:rPr>
            </w:pPr>
          </w:p>
        </w:tc>
        <w:tc>
          <w:tcPr>
            <w:tcW w:w="5954" w:type="dxa"/>
          </w:tcPr>
          <w:p w14:paraId="64E2EF24" w14:textId="77777777" w:rsidR="00CE67F6" w:rsidRPr="001D6C3B" w:rsidRDefault="00CE67F6" w:rsidP="00E47DA0">
            <w:pPr>
              <w:spacing w:line="360" w:lineRule="auto"/>
              <w:rPr>
                <w:sz w:val="24"/>
                <w:szCs w:val="24"/>
              </w:rPr>
            </w:pPr>
            <w:r w:rsidRPr="001D6C3B">
              <w:rPr>
                <w:sz w:val="24"/>
                <w:szCs w:val="24"/>
              </w:rPr>
              <w:t>2.3 Objectives</w:t>
            </w:r>
          </w:p>
        </w:tc>
        <w:tc>
          <w:tcPr>
            <w:tcW w:w="1791" w:type="dxa"/>
          </w:tcPr>
          <w:p w14:paraId="70FD36B4" w14:textId="77777777" w:rsidR="00CE67F6" w:rsidRPr="001D6C3B" w:rsidRDefault="00CE67F6" w:rsidP="00E47DA0">
            <w:pPr>
              <w:spacing w:line="360" w:lineRule="auto"/>
              <w:jc w:val="center"/>
              <w:rPr>
                <w:b/>
                <w:sz w:val="24"/>
                <w:szCs w:val="24"/>
              </w:rPr>
            </w:pPr>
            <w:r w:rsidRPr="001D6C3B">
              <w:rPr>
                <w:b/>
                <w:sz w:val="24"/>
                <w:szCs w:val="24"/>
              </w:rPr>
              <w:t>4</w:t>
            </w:r>
          </w:p>
        </w:tc>
      </w:tr>
      <w:tr w:rsidR="00CE67F6" w:rsidRPr="001D6C3B" w14:paraId="08F6C2D5" w14:textId="77777777" w:rsidTr="00302CAA">
        <w:tc>
          <w:tcPr>
            <w:tcW w:w="1271" w:type="dxa"/>
          </w:tcPr>
          <w:p w14:paraId="592435C6" w14:textId="77777777" w:rsidR="00CE67F6" w:rsidRPr="001D6C3B" w:rsidRDefault="00CE67F6" w:rsidP="00E47DA0">
            <w:pPr>
              <w:spacing w:line="360" w:lineRule="auto"/>
              <w:jc w:val="center"/>
              <w:rPr>
                <w:b/>
                <w:sz w:val="24"/>
                <w:szCs w:val="24"/>
              </w:rPr>
            </w:pPr>
          </w:p>
        </w:tc>
        <w:tc>
          <w:tcPr>
            <w:tcW w:w="5954" w:type="dxa"/>
          </w:tcPr>
          <w:p w14:paraId="5D2FE09E" w14:textId="77777777" w:rsidR="00CE67F6" w:rsidRPr="001D6C3B" w:rsidRDefault="00CE67F6" w:rsidP="00E47DA0">
            <w:pPr>
              <w:spacing w:line="360" w:lineRule="auto"/>
              <w:rPr>
                <w:sz w:val="24"/>
                <w:szCs w:val="24"/>
              </w:rPr>
            </w:pPr>
            <w:r w:rsidRPr="001D6C3B">
              <w:rPr>
                <w:sz w:val="24"/>
                <w:szCs w:val="24"/>
              </w:rPr>
              <w:t>2.4 Problem Statement</w:t>
            </w:r>
          </w:p>
        </w:tc>
        <w:tc>
          <w:tcPr>
            <w:tcW w:w="1791" w:type="dxa"/>
          </w:tcPr>
          <w:p w14:paraId="10C8F8A0" w14:textId="77777777" w:rsidR="00CE67F6" w:rsidRPr="001D6C3B" w:rsidRDefault="00CE67F6" w:rsidP="00E47DA0">
            <w:pPr>
              <w:spacing w:line="360" w:lineRule="auto"/>
              <w:jc w:val="center"/>
              <w:rPr>
                <w:b/>
                <w:sz w:val="24"/>
                <w:szCs w:val="24"/>
              </w:rPr>
            </w:pPr>
            <w:r w:rsidRPr="001D6C3B">
              <w:rPr>
                <w:b/>
                <w:sz w:val="24"/>
                <w:szCs w:val="24"/>
              </w:rPr>
              <w:t>5</w:t>
            </w:r>
          </w:p>
        </w:tc>
      </w:tr>
      <w:tr w:rsidR="00CE67F6" w:rsidRPr="001D6C3B" w14:paraId="364D76C6" w14:textId="77777777" w:rsidTr="00302CAA">
        <w:tc>
          <w:tcPr>
            <w:tcW w:w="1271" w:type="dxa"/>
          </w:tcPr>
          <w:p w14:paraId="7D9D1B66" w14:textId="77777777" w:rsidR="00CE67F6" w:rsidRPr="001D6C3B" w:rsidRDefault="00CE67F6" w:rsidP="00E47DA0">
            <w:pPr>
              <w:spacing w:line="360" w:lineRule="auto"/>
              <w:jc w:val="center"/>
              <w:rPr>
                <w:b/>
                <w:sz w:val="24"/>
                <w:szCs w:val="24"/>
              </w:rPr>
            </w:pPr>
          </w:p>
        </w:tc>
        <w:tc>
          <w:tcPr>
            <w:tcW w:w="5954" w:type="dxa"/>
          </w:tcPr>
          <w:p w14:paraId="0F3116D6" w14:textId="77777777" w:rsidR="00CE67F6" w:rsidRPr="001D6C3B" w:rsidRDefault="00CE67F6" w:rsidP="00E47DA0">
            <w:pPr>
              <w:spacing w:line="360" w:lineRule="auto"/>
              <w:rPr>
                <w:sz w:val="24"/>
                <w:szCs w:val="24"/>
              </w:rPr>
            </w:pPr>
            <w:r w:rsidRPr="001D6C3B">
              <w:rPr>
                <w:sz w:val="24"/>
                <w:szCs w:val="24"/>
              </w:rPr>
              <w:t>2.5 Project Plan</w:t>
            </w:r>
          </w:p>
        </w:tc>
        <w:tc>
          <w:tcPr>
            <w:tcW w:w="1791" w:type="dxa"/>
          </w:tcPr>
          <w:p w14:paraId="6945D01A" w14:textId="77777777" w:rsidR="00CE67F6" w:rsidRPr="001D6C3B" w:rsidRDefault="00CE67F6" w:rsidP="00E47DA0">
            <w:pPr>
              <w:spacing w:line="360" w:lineRule="auto"/>
              <w:jc w:val="center"/>
              <w:rPr>
                <w:b/>
                <w:sz w:val="24"/>
                <w:szCs w:val="24"/>
              </w:rPr>
            </w:pPr>
            <w:r w:rsidRPr="001D6C3B">
              <w:rPr>
                <w:b/>
                <w:sz w:val="24"/>
                <w:szCs w:val="24"/>
              </w:rPr>
              <w:t>5</w:t>
            </w:r>
          </w:p>
        </w:tc>
      </w:tr>
      <w:tr w:rsidR="00CE67F6" w:rsidRPr="001D6C3B" w14:paraId="1B13C3C2" w14:textId="77777777" w:rsidTr="00302CAA">
        <w:tc>
          <w:tcPr>
            <w:tcW w:w="1271" w:type="dxa"/>
          </w:tcPr>
          <w:p w14:paraId="54D25109" w14:textId="77777777" w:rsidR="00CE67F6" w:rsidRPr="001D6C3B" w:rsidRDefault="00CE67F6" w:rsidP="00E47DA0">
            <w:pPr>
              <w:spacing w:line="360" w:lineRule="auto"/>
              <w:jc w:val="center"/>
              <w:rPr>
                <w:b/>
                <w:sz w:val="24"/>
                <w:szCs w:val="24"/>
              </w:rPr>
            </w:pPr>
            <w:r w:rsidRPr="001D6C3B">
              <w:rPr>
                <w:b/>
                <w:sz w:val="24"/>
                <w:szCs w:val="24"/>
              </w:rPr>
              <w:t>3.</w:t>
            </w:r>
          </w:p>
        </w:tc>
        <w:tc>
          <w:tcPr>
            <w:tcW w:w="5954" w:type="dxa"/>
          </w:tcPr>
          <w:p w14:paraId="237BAE92" w14:textId="77777777" w:rsidR="00CE67F6" w:rsidRPr="001D6C3B" w:rsidRDefault="00CE67F6" w:rsidP="00E47DA0">
            <w:pPr>
              <w:spacing w:line="360" w:lineRule="auto"/>
              <w:rPr>
                <w:b/>
                <w:sz w:val="24"/>
                <w:szCs w:val="24"/>
              </w:rPr>
            </w:pPr>
            <w:r w:rsidRPr="001D6C3B">
              <w:rPr>
                <w:b/>
                <w:sz w:val="24"/>
                <w:szCs w:val="24"/>
              </w:rPr>
              <w:t>TECHNICAL SPECIFICATION</w:t>
            </w:r>
          </w:p>
        </w:tc>
        <w:tc>
          <w:tcPr>
            <w:tcW w:w="1791" w:type="dxa"/>
          </w:tcPr>
          <w:p w14:paraId="5AE4EAE2" w14:textId="77777777" w:rsidR="00CE67F6" w:rsidRPr="001D6C3B" w:rsidRDefault="00CE67F6" w:rsidP="00E47DA0">
            <w:pPr>
              <w:spacing w:line="360" w:lineRule="auto"/>
              <w:jc w:val="center"/>
              <w:rPr>
                <w:b/>
                <w:sz w:val="24"/>
                <w:szCs w:val="24"/>
              </w:rPr>
            </w:pPr>
            <w:r w:rsidRPr="001D6C3B">
              <w:rPr>
                <w:b/>
                <w:sz w:val="24"/>
                <w:szCs w:val="24"/>
              </w:rPr>
              <w:t>6</w:t>
            </w:r>
          </w:p>
        </w:tc>
      </w:tr>
      <w:tr w:rsidR="00CE67F6" w:rsidRPr="001D6C3B" w14:paraId="5E2D48CA" w14:textId="77777777" w:rsidTr="00302CAA">
        <w:tc>
          <w:tcPr>
            <w:tcW w:w="1271" w:type="dxa"/>
          </w:tcPr>
          <w:p w14:paraId="6049B347" w14:textId="77777777" w:rsidR="00CE67F6" w:rsidRPr="001D6C3B" w:rsidRDefault="00CE67F6" w:rsidP="00E47DA0">
            <w:pPr>
              <w:spacing w:line="360" w:lineRule="auto"/>
              <w:jc w:val="center"/>
              <w:rPr>
                <w:b/>
                <w:sz w:val="24"/>
                <w:szCs w:val="24"/>
              </w:rPr>
            </w:pPr>
          </w:p>
        </w:tc>
        <w:tc>
          <w:tcPr>
            <w:tcW w:w="5954" w:type="dxa"/>
          </w:tcPr>
          <w:p w14:paraId="066FA7C7" w14:textId="77777777" w:rsidR="00CE67F6" w:rsidRPr="001D6C3B" w:rsidRDefault="00CE67F6" w:rsidP="00E47DA0">
            <w:pPr>
              <w:spacing w:line="360" w:lineRule="auto"/>
              <w:rPr>
                <w:sz w:val="24"/>
                <w:szCs w:val="24"/>
              </w:rPr>
            </w:pPr>
            <w:r w:rsidRPr="001D6C3B">
              <w:rPr>
                <w:sz w:val="24"/>
                <w:szCs w:val="24"/>
              </w:rPr>
              <w:t>3.1 Requirements</w:t>
            </w:r>
          </w:p>
        </w:tc>
        <w:tc>
          <w:tcPr>
            <w:tcW w:w="1791" w:type="dxa"/>
          </w:tcPr>
          <w:p w14:paraId="04842FE0" w14:textId="77777777" w:rsidR="00CE67F6" w:rsidRPr="001D6C3B" w:rsidRDefault="00CE67F6" w:rsidP="00E47DA0">
            <w:pPr>
              <w:spacing w:line="360" w:lineRule="auto"/>
              <w:jc w:val="center"/>
              <w:rPr>
                <w:b/>
                <w:sz w:val="24"/>
                <w:szCs w:val="24"/>
              </w:rPr>
            </w:pPr>
            <w:r w:rsidRPr="001D6C3B">
              <w:rPr>
                <w:b/>
                <w:sz w:val="24"/>
                <w:szCs w:val="24"/>
              </w:rPr>
              <w:t>6</w:t>
            </w:r>
          </w:p>
        </w:tc>
      </w:tr>
      <w:tr w:rsidR="00CE67F6" w:rsidRPr="001D6C3B" w14:paraId="65A8A494" w14:textId="77777777" w:rsidTr="00302CAA">
        <w:tc>
          <w:tcPr>
            <w:tcW w:w="1271" w:type="dxa"/>
          </w:tcPr>
          <w:p w14:paraId="0A4E51DE" w14:textId="77777777" w:rsidR="00CE67F6" w:rsidRPr="001D6C3B" w:rsidRDefault="00CE67F6" w:rsidP="00E47DA0">
            <w:pPr>
              <w:spacing w:line="360" w:lineRule="auto"/>
              <w:jc w:val="center"/>
              <w:rPr>
                <w:b/>
                <w:sz w:val="24"/>
                <w:szCs w:val="24"/>
              </w:rPr>
            </w:pPr>
          </w:p>
        </w:tc>
        <w:tc>
          <w:tcPr>
            <w:tcW w:w="5954" w:type="dxa"/>
          </w:tcPr>
          <w:p w14:paraId="79A75503" w14:textId="77777777" w:rsidR="00CE67F6" w:rsidRPr="001D6C3B" w:rsidRDefault="00CE67F6" w:rsidP="00E47DA0">
            <w:pPr>
              <w:spacing w:line="360" w:lineRule="auto"/>
              <w:rPr>
                <w:sz w:val="24"/>
                <w:szCs w:val="24"/>
              </w:rPr>
            </w:pPr>
            <w:r w:rsidRPr="001D6C3B">
              <w:rPr>
                <w:sz w:val="24"/>
                <w:szCs w:val="24"/>
              </w:rPr>
              <w:t xml:space="preserve">          3.1.1 Functional</w:t>
            </w:r>
          </w:p>
        </w:tc>
        <w:tc>
          <w:tcPr>
            <w:tcW w:w="1791" w:type="dxa"/>
          </w:tcPr>
          <w:p w14:paraId="23754A1B" w14:textId="77777777" w:rsidR="00CE67F6" w:rsidRPr="001D6C3B" w:rsidRDefault="00CE67F6" w:rsidP="00E47DA0">
            <w:pPr>
              <w:spacing w:line="360" w:lineRule="auto"/>
              <w:jc w:val="center"/>
              <w:rPr>
                <w:b/>
                <w:sz w:val="24"/>
                <w:szCs w:val="24"/>
              </w:rPr>
            </w:pPr>
            <w:r w:rsidRPr="001D6C3B">
              <w:rPr>
                <w:b/>
                <w:sz w:val="24"/>
                <w:szCs w:val="24"/>
              </w:rPr>
              <w:t>6</w:t>
            </w:r>
          </w:p>
        </w:tc>
      </w:tr>
      <w:tr w:rsidR="00CE67F6" w:rsidRPr="001D6C3B" w14:paraId="41295E88" w14:textId="77777777" w:rsidTr="00302CAA">
        <w:tc>
          <w:tcPr>
            <w:tcW w:w="1271" w:type="dxa"/>
          </w:tcPr>
          <w:p w14:paraId="11BEB981" w14:textId="77777777" w:rsidR="00CE67F6" w:rsidRPr="001D6C3B" w:rsidRDefault="00CE67F6" w:rsidP="00E47DA0">
            <w:pPr>
              <w:spacing w:line="360" w:lineRule="auto"/>
              <w:jc w:val="center"/>
              <w:rPr>
                <w:b/>
                <w:sz w:val="24"/>
                <w:szCs w:val="24"/>
              </w:rPr>
            </w:pPr>
          </w:p>
        </w:tc>
        <w:tc>
          <w:tcPr>
            <w:tcW w:w="5954" w:type="dxa"/>
          </w:tcPr>
          <w:p w14:paraId="5CDF4761" w14:textId="77777777" w:rsidR="00CE67F6" w:rsidRPr="001D6C3B" w:rsidRDefault="00CE67F6" w:rsidP="00E47DA0">
            <w:pPr>
              <w:spacing w:line="360" w:lineRule="auto"/>
              <w:rPr>
                <w:sz w:val="24"/>
                <w:szCs w:val="24"/>
              </w:rPr>
            </w:pPr>
            <w:r w:rsidRPr="001D6C3B">
              <w:rPr>
                <w:sz w:val="24"/>
                <w:szCs w:val="24"/>
              </w:rPr>
              <w:t xml:space="preserve">          3.1.2 Non-Functional</w:t>
            </w:r>
          </w:p>
        </w:tc>
        <w:tc>
          <w:tcPr>
            <w:tcW w:w="1791" w:type="dxa"/>
          </w:tcPr>
          <w:p w14:paraId="7CC232F2" w14:textId="77777777" w:rsidR="00CE67F6" w:rsidRPr="001D6C3B" w:rsidRDefault="00CE67F6" w:rsidP="00E47DA0">
            <w:pPr>
              <w:spacing w:line="360" w:lineRule="auto"/>
              <w:jc w:val="center"/>
              <w:rPr>
                <w:b/>
                <w:sz w:val="24"/>
                <w:szCs w:val="24"/>
              </w:rPr>
            </w:pPr>
            <w:r w:rsidRPr="001D6C3B">
              <w:rPr>
                <w:b/>
                <w:sz w:val="24"/>
                <w:szCs w:val="24"/>
              </w:rPr>
              <w:t>6</w:t>
            </w:r>
          </w:p>
        </w:tc>
      </w:tr>
      <w:tr w:rsidR="00CE67F6" w:rsidRPr="001D6C3B" w14:paraId="41D85A62" w14:textId="77777777" w:rsidTr="00302CAA">
        <w:tc>
          <w:tcPr>
            <w:tcW w:w="1271" w:type="dxa"/>
          </w:tcPr>
          <w:p w14:paraId="6B1C618B" w14:textId="77777777" w:rsidR="00CE67F6" w:rsidRPr="001D6C3B" w:rsidRDefault="00CE67F6" w:rsidP="00E47DA0">
            <w:pPr>
              <w:spacing w:line="360" w:lineRule="auto"/>
              <w:jc w:val="center"/>
              <w:rPr>
                <w:b/>
                <w:sz w:val="24"/>
                <w:szCs w:val="24"/>
              </w:rPr>
            </w:pPr>
          </w:p>
        </w:tc>
        <w:tc>
          <w:tcPr>
            <w:tcW w:w="5954" w:type="dxa"/>
          </w:tcPr>
          <w:p w14:paraId="3AD6FF0B" w14:textId="77777777" w:rsidR="00CE67F6" w:rsidRPr="001D6C3B" w:rsidRDefault="00CE67F6" w:rsidP="00E47DA0">
            <w:pPr>
              <w:spacing w:line="360" w:lineRule="auto"/>
              <w:rPr>
                <w:sz w:val="24"/>
                <w:szCs w:val="24"/>
              </w:rPr>
            </w:pPr>
            <w:r w:rsidRPr="001D6C3B">
              <w:rPr>
                <w:sz w:val="24"/>
                <w:szCs w:val="24"/>
              </w:rPr>
              <w:t>3.2 Feasibility Study</w:t>
            </w:r>
          </w:p>
        </w:tc>
        <w:tc>
          <w:tcPr>
            <w:tcW w:w="1791" w:type="dxa"/>
          </w:tcPr>
          <w:p w14:paraId="6503120D" w14:textId="77777777" w:rsidR="00CE67F6" w:rsidRPr="001D6C3B" w:rsidRDefault="00CE67F6" w:rsidP="00E47DA0">
            <w:pPr>
              <w:spacing w:line="360" w:lineRule="auto"/>
              <w:jc w:val="center"/>
              <w:rPr>
                <w:b/>
                <w:sz w:val="24"/>
                <w:szCs w:val="24"/>
              </w:rPr>
            </w:pPr>
            <w:r w:rsidRPr="001D6C3B">
              <w:rPr>
                <w:b/>
                <w:sz w:val="24"/>
                <w:szCs w:val="24"/>
              </w:rPr>
              <w:t>7</w:t>
            </w:r>
          </w:p>
        </w:tc>
      </w:tr>
      <w:tr w:rsidR="00CE67F6" w:rsidRPr="001D6C3B" w14:paraId="58D1D214" w14:textId="77777777" w:rsidTr="00302CAA">
        <w:tc>
          <w:tcPr>
            <w:tcW w:w="1271" w:type="dxa"/>
          </w:tcPr>
          <w:p w14:paraId="24103D64" w14:textId="77777777" w:rsidR="00CE67F6" w:rsidRPr="001D6C3B" w:rsidRDefault="00CE67F6" w:rsidP="00E47DA0">
            <w:pPr>
              <w:spacing w:line="360" w:lineRule="auto"/>
              <w:jc w:val="center"/>
              <w:rPr>
                <w:b/>
                <w:sz w:val="24"/>
                <w:szCs w:val="24"/>
              </w:rPr>
            </w:pPr>
          </w:p>
        </w:tc>
        <w:tc>
          <w:tcPr>
            <w:tcW w:w="5954" w:type="dxa"/>
          </w:tcPr>
          <w:p w14:paraId="1E0FEC5D" w14:textId="77777777" w:rsidR="00CE67F6" w:rsidRPr="001D6C3B" w:rsidRDefault="00CE67F6" w:rsidP="00E47DA0">
            <w:pPr>
              <w:spacing w:line="360" w:lineRule="auto"/>
              <w:rPr>
                <w:sz w:val="24"/>
                <w:szCs w:val="24"/>
              </w:rPr>
            </w:pPr>
            <w:r w:rsidRPr="001D6C3B">
              <w:rPr>
                <w:sz w:val="24"/>
                <w:szCs w:val="24"/>
              </w:rPr>
              <w:t xml:space="preserve">          3.2.1 Technical Feasibility</w:t>
            </w:r>
          </w:p>
        </w:tc>
        <w:tc>
          <w:tcPr>
            <w:tcW w:w="1791" w:type="dxa"/>
          </w:tcPr>
          <w:p w14:paraId="63EB66C0" w14:textId="77777777" w:rsidR="00CE67F6" w:rsidRPr="001D6C3B" w:rsidRDefault="00CE67F6" w:rsidP="00E47DA0">
            <w:pPr>
              <w:spacing w:line="360" w:lineRule="auto"/>
              <w:jc w:val="center"/>
              <w:rPr>
                <w:b/>
                <w:sz w:val="24"/>
                <w:szCs w:val="24"/>
              </w:rPr>
            </w:pPr>
            <w:r w:rsidRPr="001D6C3B">
              <w:rPr>
                <w:b/>
                <w:sz w:val="24"/>
                <w:szCs w:val="24"/>
              </w:rPr>
              <w:t>7</w:t>
            </w:r>
          </w:p>
        </w:tc>
      </w:tr>
      <w:tr w:rsidR="00CE67F6" w:rsidRPr="001D6C3B" w14:paraId="42B47CAD" w14:textId="77777777" w:rsidTr="00302CAA">
        <w:tc>
          <w:tcPr>
            <w:tcW w:w="1271" w:type="dxa"/>
          </w:tcPr>
          <w:p w14:paraId="04752C8D" w14:textId="77777777" w:rsidR="00CE67F6" w:rsidRPr="001D6C3B" w:rsidRDefault="00CE67F6" w:rsidP="00E47DA0">
            <w:pPr>
              <w:spacing w:line="360" w:lineRule="auto"/>
              <w:jc w:val="center"/>
              <w:rPr>
                <w:b/>
                <w:sz w:val="24"/>
                <w:szCs w:val="24"/>
              </w:rPr>
            </w:pPr>
          </w:p>
        </w:tc>
        <w:tc>
          <w:tcPr>
            <w:tcW w:w="5954" w:type="dxa"/>
          </w:tcPr>
          <w:p w14:paraId="1E3AC430" w14:textId="77777777" w:rsidR="00CE67F6" w:rsidRPr="001D6C3B" w:rsidRDefault="00CE67F6" w:rsidP="00E47DA0">
            <w:pPr>
              <w:spacing w:line="360" w:lineRule="auto"/>
              <w:rPr>
                <w:sz w:val="24"/>
                <w:szCs w:val="24"/>
              </w:rPr>
            </w:pPr>
            <w:r w:rsidRPr="001D6C3B">
              <w:rPr>
                <w:sz w:val="24"/>
                <w:szCs w:val="24"/>
              </w:rPr>
              <w:t xml:space="preserve">          3.2.2 Economic Feasibility</w:t>
            </w:r>
          </w:p>
        </w:tc>
        <w:tc>
          <w:tcPr>
            <w:tcW w:w="1791" w:type="dxa"/>
          </w:tcPr>
          <w:p w14:paraId="4F852A4C" w14:textId="77777777" w:rsidR="00CE67F6" w:rsidRPr="001D6C3B" w:rsidRDefault="00CE67F6" w:rsidP="00E47DA0">
            <w:pPr>
              <w:spacing w:line="360" w:lineRule="auto"/>
              <w:jc w:val="center"/>
              <w:rPr>
                <w:b/>
                <w:sz w:val="24"/>
                <w:szCs w:val="24"/>
              </w:rPr>
            </w:pPr>
            <w:r w:rsidRPr="001D6C3B">
              <w:rPr>
                <w:b/>
                <w:sz w:val="24"/>
                <w:szCs w:val="24"/>
              </w:rPr>
              <w:t>7</w:t>
            </w:r>
          </w:p>
        </w:tc>
      </w:tr>
      <w:tr w:rsidR="00CE67F6" w:rsidRPr="001D6C3B" w14:paraId="2F987FEF" w14:textId="77777777" w:rsidTr="00302CAA">
        <w:tc>
          <w:tcPr>
            <w:tcW w:w="1271" w:type="dxa"/>
          </w:tcPr>
          <w:p w14:paraId="211FD53D" w14:textId="77777777" w:rsidR="00CE67F6" w:rsidRPr="001D6C3B" w:rsidRDefault="00CE67F6" w:rsidP="00E47DA0">
            <w:pPr>
              <w:spacing w:line="360" w:lineRule="auto"/>
              <w:jc w:val="center"/>
              <w:rPr>
                <w:b/>
                <w:sz w:val="24"/>
                <w:szCs w:val="24"/>
              </w:rPr>
            </w:pPr>
          </w:p>
        </w:tc>
        <w:tc>
          <w:tcPr>
            <w:tcW w:w="5954" w:type="dxa"/>
          </w:tcPr>
          <w:p w14:paraId="5D443736" w14:textId="77777777" w:rsidR="00CE67F6" w:rsidRPr="001D6C3B" w:rsidRDefault="00CE67F6" w:rsidP="00E47DA0">
            <w:pPr>
              <w:spacing w:line="360" w:lineRule="auto"/>
              <w:rPr>
                <w:sz w:val="24"/>
                <w:szCs w:val="24"/>
              </w:rPr>
            </w:pPr>
            <w:r w:rsidRPr="001D6C3B">
              <w:rPr>
                <w:sz w:val="24"/>
                <w:szCs w:val="24"/>
              </w:rPr>
              <w:t xml:space="preserve">          3.2.3 Social Feasibility</w:t>
            </w:r>
          </w:p>
        </w:tc>
        <w:tc>
          <w:tcPr>
            <w:tcW w:w="1791" w:type="dxa"/>
          </w:tcPr>
          <w:p w14:paraId="1D06F959" w14:textId="77777777" w:rsidR="00CE67F6" w:rsidRPr="001D6C3B" w:rsidRDefault="00CE67F6" w:rsidP="00E47DA0">
            <w:pPr>
              <w:spacing w:line="360" w:lineRule="auto"/>
              <w:jc w:val="center"/>
              <w:rPr>
                <w:b/>
                <w:sz w:val="24"/>
                <w:szCs w:val="24"/>
              </w:rPr>
            </w:pPr>
            <w:r w:rsidRPr="001D6C3B">
              <w:rPr>
                <w:b/>
                <w:sz w:val="24"/>
                <w:szCs w:val="24"/>
              </w:rPr>
              <w:t>7</w:t>
            </w:r>
          </w:p>
        </w:tc>
      </w:tr>
      <w:tr w:rsidR="00CE67F6" w:rsidRPr="001D6C3B" w14:paraId="63A5BD3A" w14:textId="77777777" w:rsidTr="00302CAA">
        <w:tc>
          <w:tcPr>
            <w:tcW w:w="1271" w:type="dxa"/>
          </w:tcPr>
          <w:p w14:paraId="0870BAEF" w14:textId="77777777" w:rsidR="00CE67F6" w:rsidRPr="001D6C3B" w:rsidRDefault="00CE67F6" w:rsidP="00E47DA0">
            <w:pPr>
              <w:spacing w:line="360" w:lineRule="auto"/>
              <w:jc w:val="center"/>
              <w:rPr>
                <w:b/>
                <w:sz w:val="24"/>
                <w:szCs w:val="24"/>
              </w:rPr>
            </w:pPr>
          </w:p>
        </w:tc>
        <w:tc>
          <w:tcPr>
            <w:tcW w:w="5954" w:type="dxa"/>
          </w:tcPr>
          <w:p w14:paraId="67C024C2" w14:textId="77777777" w:rsidR="00CE67F6" w:rsidRPr="001D6C3B" w:rsidRDefault="00CE67F6" w:rsidP="00E47DA0">
            <w:pPr>
              <w:spacing w:line="360" w:lineRule="auto"/>
              <w:rPr>
                <w:sz w:val="24"/>
                <w:szCs w:val="24"/>
              </w:rPr>
            </w:pPr>
            <w:r w:rsidRPr="001D6C3B">
              <w:rPr>
                <w:sz w:val="24"/>
                <w:szCs w:val="24"/>
              </w:rPr>
              <w:t>3.3 System Specification</w:t>
            </w:r>
          </w:p>
        </w:tc>
        <w:tc>
          <w:tcPr>
            <w:tcW w:w="1791" w:type="dxa"/>
          </w:tcPr>
          <w:p w14:paraId="514F20AF" w14:textId="77777777" w:rsidR="00CE67F6" w:rsidRPr="001D6C3B" w:rsidRDefault="00CE67F6" w:rsidP="00E47DA0">
            <w:pPr>
              <w:spacing w:line="360" w:lineRule="auto"/>
              <w:jc w:val="center"/>
              <w:rPr>
                <w:b/>
                <w:sz w:val="24"/>
                <w:szCs w:val="24"/>
              </w:rPr>
            </w:pPr>
            <w:r w:rsidRPr="001D6C3B">
              <w:rPr>
                <w:b/>
                <w:sz w:val="24"/>
                <w:szCs w:val="24"/>
              </w:rPr>
              <w:t>7</w:t>
            </w:r>
          </w:p>
        </w:tc>
      </w:tr>
      <w:tr w:rsidR="00CE67F6" w:rsidRPr="001D6C3B" w14:paraId="1C59A394" w14:textId="77777777" w:rsidTr="00302CAA">
        <w:tc>
          <w:tcPr>
            <w:tcW w:w="1271" w:type="dxa"/>
          </w:tcPr>
          <w:p w14:paraId="68594A3C" w14:textId="77777777" w:rsidR="00CE67F6" w:rsidRPr="001D6C3B" w:rsidRDefault="00CE67F6" w:rsidP="00E47DA0">
            <w:pPr>
              <w:spacing w:line="360" w:lineRule="auto"/>
              <w:jc w:val="center"/>
              <w:rPr>
                <w:b/>
                <w:sz w:val="24"/>
                <w:szCs w:val="24"/>
              </w:rPr>
            </w:pPr>
          </w:p>
        </w:tc>
        <w:tc>
          <w:tcPr>
            <w:tcW w:w="5954" w:type="dxa"/>
          </w:tcPr>
          <w:p w14:paraId="4481DCC7" w14:textId="77777777" w:rsidR="00CE67F6" w:rsidRPr="001D6C3B" w:rsidRDefault="00CE67F6" w:rsidP="00E47DA0">
            <w:pPr>
              <w:spacing w:line="360" w:lineRule="auto"/>
              <w:rPr>
                <w:sz w:val="24"/>
                <w:szCs w:val="24"/>
              </w:rPr>
            </w:pPr>
            <w:r w:rsidRPr="001D6C3B">
              <w:rPr>
                <w:sz w:val="24"/>
                <w:szCs w:val="24"/>
              </w:rPr>
              <w:t xml:space="preserve">          3.3.1 Hardware Specification</w:t>
            </w:r>
          </w:p>
        </w:tc>
        <w:tc>
          <w:tcPr>
            <w:tcW w:w="1791" w:type="dxa"/>
          </w:tcPr>
          <w:p w14:paraId="44FF973C" w14:textId="77777777" w:rsidR="00CE67F6" w:rsidRPr="001D6C3B" w:rsidRDefault="00CE67F6" w:rsidP="00E47DA0">
            <w:pPr>
              <w:spacing w:line="360" w:lineRule="auto"/>
              <w:jc w:val="center"/>
              <w:rPr>
                <w:b/>
                <w:sz w:val="24"/>
                <w:szCs w:val="24"/>
              </w:rPr>
            </w:pPr>
            <w:r w:rsidRPr="001D6C3B">
              <w:rPr>
                <w:b/>
                <w:sz w:val="24"/>
                <w:szCs w:val="24"/>
              </w:rPr>
              <w:t>7</w:t>
            </w:r>
          </w:p>
        </w:tc>
      </w:tr>
      <w:tr w:rsidR="00CE67F6" w:rsidRPr="001D6C3B" w14:paraId="1605A19B" w14:textId="77777777" w:rsidTr="00302CAA">
        <w:tc>
          <w:tcPr>
            <w:tcW w:w="1271" w:type="dxa"/>
          </w:tcPr>
          <w:p w14:paraId="35E522E2" w14:textId="77777777" w:rsidR="00CE67F6" w:rsidRPr="001D6C3B" w:rsidRDefault="00CE67F6" w:rsidP="00E47DA0">
            <w:pPr>
              <w:spacing w:line="360" w:lineRule="auto"/>
              <w:jc w:val="center"/>
              <w:rPr>
                <w:b/>
                <w:sz w:val="24"/>
                <w:szCs w:val="24"/>
              </w:rPr>
            </w:pPr>
          </w:p>
        </w:tc>
        <w:tc>
          <w:tcPr>
            <w:tcW w:w="5954" w:type="dxa"/>
          </w:tcPr>
          <w:p w14:paraId="327801D5" w14:textId="77777777" w:rsidR="00CE67F6" w:rsidRPr="001D6C3B" w:rsidRDefault="00CE67F6" w:rsidP="00E47DA0">
            <w:pPr>
              <w:spacing w:line="360" w:lineRule="auto"/>
              <w:rPr>
                <w:sz w:val="24"/>
                <w:szCs w:val="24"/>
              </w:rPr>
            </w:pPr>
            <w:r w:rsidRPr="001D6C3B">
              <w:rPr>
                <w:sz w:val="24"/>
                <w:szCs w:val="24"/>
              </w:rPr>
              <w:t xml:space="preserve">          3.3.2 Software Specification</w:t>
            </w:r>
          </w:p>
        </w:tc>
        <w:tc>
          <w:tcPr>
            <w:tcW w:w="1791" w:type="dxa"/>
          </w:tcPr>
          <w:p w14:paraId="40EB1807" w14:textId="77777777" w:rsidR="00CE67F6" w:rsidRPr="001D6C3B" w:rsidRDefault="00CE67F6" w:rsidP="00E47DA0">
            <w:pPr>
              <w:spacing w:line="360" w:lineRule="auto"/>
              <w:jc w:val="center"/>
              <w:rPr>
                <w:b/>
                <w:sz w:val="24"/>
                <w:szCs w:val="24"/>
              </w:rPr>
            </w:pPr>
            <w:r w:rsidRPr="001D6C3B">
              <w:rPr>
                <w:b/>
                <w:sz w:val="24"/>
                <w:szCs w:val="24"/>
              </w:rPr>
              <w:t>8</w:t>
            </w:r>
          </w:p>
        </w:tc>
      </w:tr>
      <w:tr w:rsidR="00CE67F6" w:rsidRPr="001D6C3B" w14:paraId="27E83793" w14:textId="77777777" w:rsidTr="00302CAA">
        <w:tc>
          <w:tcPr>
            <w:tcW w:w="1271" w:type="dxa"/>
          </w:tcPr>
          <w:p w14:paraId="711581B6" w14:textId="77777777" w:rsidR="00CE67F6" w:rsidRPr="001D6C3B" w:rsidRDefault="00CE67F6" w:rsidP="00E47DA0">
            <w:pPr>
              <w:spacing w:line="360" w:lineRule="auto"/>
              <w:jc w:val="center"/>
              <w:rPr>
                <w:b/>
                <w:sz w:val="24"/>
                <w:szCs w:val="24"/>
              </w:rPr>
            </w:pPr>
            <w:r w:rsidRPr="001D6C3B">
              <w:rPr>
                <w:b/>
                <w:sz w:val="24"/>
                <w:szCs w:val="24"/>
              </w:rPr>
              <w:t>4.</w:t>
            </w:r>
          </w:p>
        </w:tc>
        <w:tc>
          <w:tcPr>
            <w:tcW w:w="5954" w:type="dxa"/>
          </w:tcPr>
          <w:p w14:paraId="611E0B1E" w14:textId="77777777" w:rsidR="00CE67F6" w:rsidRPr="001D6C3B" w:rsidRDefault="00CE67F6" w:rsidP="00E47DA0">
            <w:pPr>
              <w:spacing w:line="360" w:lineRule="auto"/>
              <w:rPr>
                <w:b/>
                <w:sz w:val="24"/>
                <w:szCs w:val="24"/>
              </w:rPr>
            </w:pPr>
            <w:r w:rsidRPr="001D6C3B">
              <w:rPr>
                <w:b/>
                <w:sz w:val="24"/>
                <w:szCs w:val="24"/>
              </w:rPr>
              <w:t>DESIGN APPROACH AND DETAILS</w:t>
            </w:r>
          </w:p>
        </w:tc>
        <w:tc>
          <w:tcPr>
            <w:tcW w:w="1791" w:type="dxa"/>
          </w:tcPr>
          <w:p w14:paraId="589D5C3B" w14:textId="77777777" w:rsidR="00CE67F6" w:rsidRPr="001D6C3B" w:rsidRDefault="00CE67F6" w:rsidP="00E47DA0">
            <w:pPr>
              <w:spacing w:line="360" w:lineRule="auto"/>
              <w:jc w:val="center"/>
              <w:rPr>
                <w:b/>
                <w:sz w:val="24"/>
                <w:szCs w:val="24"/>
              </w:rPr>
            </w:pPr>
            <w:r w:rsidRPr="001D6C3B">
              <w:rPr>
                <w:b/>
                <w:sz w:val="24"/>
                <w:szCs w:val="24"/>
              </w:rPr>
              <w:t>9</w:t>
            </w:r>
          </w:p>
        </w:tc>
      </w:tr>
      <w:tr w:rsidR="00CE67F6" w:rsidRPr="001D6C3B" w14:paraId="0AE2A971" w14:textId="77777777" w:rsidTr="00302CAA">
        <w:tc>
          <w:tcPr>
            <w:tcW w:w="1271" w:type="dxa"/>
          </w:tcPr>
          <w:p w14:paraId="12A8CAB6" w14:textId="77777777" w:rsidR="00CE67F6" w:rsidRPr="001D6C3B" w:rsidRDefault="00CE67F6" w:rsidP="00E47DA0">
            <w:pPr>
              <w:spacing w:line="360" w:lineRule="auto"/>
              <w:jc w:val="center"/>
              <w:rPr>
                <w:b/>
                <w:sz w:val="24"/>
                <w:szCs w:val="24"/>
              </w:rPr>
            </w:pPr>
          </w:p>
        </w:tc>
        <w:tc>
          <w:tcPr>
            <w:tcW w:w="5954" w:type="dxa"/>
          </w:tcPr>
          <w:p w14:paraId="70756674" w14:textId="77777777" w:rsidR="00CE67F6" w:rsidRPr="001D6C3B" w:rsidRDefault="00CE67F6" w:rsidP="00E47DA0">
            <w:pPr>
              <w:spacing w:line="360" w:lineRule="auto"/>
              <w:rPr>
                <w:sz w:val="24"/>
                <w:szCs w:val="24"/>
              </w:rPr>
            </w:pPr>
            <w:r w:rsidRPr="001D6C3B">
              <w:rPr>
                <w:sz w:val="24"/>
                <w:szCs w:val="24"/>
              </w:rPr>
              <w:t>4.1 System Architecture</w:t>
            </w:r>
          </w:p>
        </w:tc>
        <w:tc>
          <w:tcPr>
            <w:tcW w:w="1791" w:type="dxa"/>
          </w:tcPr>
          <w:p w14:paraId="62E87523" w14:textId="77777777" w:rsidR="00CE67F6" w:rsidRPr="001D6C3B" w:rsidRDefault="00CE67F6" w:rsidP="00E47DA0">
            <w:pPr>
              <w:spacing w:line="360" w:lineRule="auto"/>
              <w:jc w:val="center"/>
              <w:rPr>
                <w:b/>
                <w:sz w:val="24"/>
                <w:szCs w:val="24"/>
              </w:rPr>
            </w:pPr>
            <w:r w:rsidRPr="001D6C3B">
              <w:rPr>
                <w:b/>
                <w:sz w:val="24"/>
                <w:szCs w:val="24"/>
              </w:rPr>
              <w:t>9</w:t>
            </w:r>
          </w:p>
        </w:tc>
      </w:tr>
      <w:tr w:rsidR="00CE67F6" w:rsidRPr="001D6C3B" w14:paraId="750E27DA" w14:textId="77777777" w:rsidTr="00302CAA">
        <w:tc>
          <w:tcPr>
            <w:tcW w:w="1271" w:type="dxa"/>
          </w:tcPr>
          <w:p w14:paraId="348B12D7" w14:textId="77777777" w:rsidR="00CE67F6" w:rsidRPr="001D6C3B" w:rsidRDefault="00CE67F6" w:rsidP="00E47DA0">
            <w:pPr>
              <w:spacing w:line="360" w:lineRule="auto"/>
              <w:jc w:val="center"/>
              <w:rPr>
                <w:b/>
                <w:sz w:val="24"/>
                <w:szCs w:val="24"/>
              </w:rPr>
            </w:pPr>
          </w:p>
        </w:tc>
        <w:tc>
          <w:tcPr>
            <w:tcW w:w="5954" w:type="dxa"/>
          </w:tcPr>
          <w:p w14:paraId="565EA430" w14:textId="77777777" w:rsidR="00CE67F6" w:rsidRPr="001D6C3B" w:rsidRDefault="00CE67F6" w:rsidP="00E47DA0">
            <w:pPr>
              <w:spacing w:line="360" w:lineRule="auto"/>
              <w:rPr>
                <w:sz w:val="24"/>
                <w:szCs w:val="24"/>
              </w:rPr>
            </w:pPr>
            <w:r w:rsidRPr="001D6C3B">
              <w:rPr>
                <w:sz w:val="24"/>
                <w:szCs w:val="24"/>
              </w:rPr>
              <w:t>4.2 Design</w:t>
            </w:r>
          </w:p>
        </w:tc>
        <w:tc>
          <w:tcPr>
            <w:tcW w:w="1791" w:type="dxa"/>
          </w:tcPr>
          <w:p w14:paraId="07CD965D" w14:textId="77777777" w:rsidR="00CE67F6" w:rsidRPr="001D6C3B" w:rsidRDefault="00CE67F6" w:rsidP="00E47DA0">
            <w:pPr>
              <w:spacing w:line="360" w:lineRule="auto"/>
              <w:jc w:val="center"/>
              <w:rPr>
                <w:b/>
                <w:sz w:val="24"/>
                <w:szCs w:val="24"/>
              </w:rPr>
            </w:pPr>
            <w:r w:rsidRPr="001D6C3B">
              <w:rPr>
                <w:b/>
                <w:sz w:val="24"/>
                <w:szCs w:val="24"/>
              </w:rPr>
              <w:t>9</w:t>
            </w:r>
          </w:p>
        </w:tc>
      </w:tr>
      <w:tr w:rsidR="00CE67F6" w:rsidRPr="001D6C3B" w14:paraId="15F647A7" w14:textId="77777777" w:rsidTr="00302CAA">
        <w:tc>
          <w:tcPr>
            <w:tcW w:w="1271" w:type="dxa"/>
          </w:tcPr>
          <w:p w14:paraId="3B1BCDA2" w14:textId="77777777" w:rsidR="00CE67F6" w:rsidRPr="001D6C3B" w:rsidRDefault="00CE67F6" w:rsidP="00E47DA0">
            <w:pPr>
              <w:spacing w:line="360" w:lineRule="auto"/>
              <w:jc w:val="center"/>
              <w:rPr>
                <w:b/>
                <w:sz w:val="24"/>
                <w:szCs w:val="24"/>
              </w:rPr>
            </w:pPr>
          </w:p>
        </w:tc>
        <w:tc>
          <w:tcPr>
            <w:tcW w:w="5954" w:type="dxa"/>
          </w:tcPr>
          <w:p w14:paraId="34AC8802" w14:textId="77777777" w:rsidR="00CE67F6" w:rsidRPr="001D6C3B" w:rsidRDefault="00CE67F6" w:rsidP="00E47DA0">
            <w:pPr>
              <w:spacing w:line="360" w:lineRule="auto"/>
              <w:rPr>
                <w:sz w:val="24"/>
                <w:szCs w:val="24"/>
              </w:rPr>
            </w:pPr>
            <w:r w:rsidRPr="001D6C3B">
              <w:rPr>
                <w:sz w:val="24"/>
                <w:szCs w:val="24"/>
              </w:rPr>
              <w:t xml:space="preserve">          4.2.1 Data Flow Diagram</w:t>
            </w:r>
          </w:p>
        </w:tc>
        <w:tc>
          <w:tcPr>
            <w:tcW w:w="1791" w:type="dxa"/>
          </w:tcPr>
          <w:p w14:paraId="59EA8B7E" w14:textId="77777777" w:rsidR="00CE67F6" w:rsidRPr="001D6C3B" w:rsidRDefault="00CE67F6" w:rsidP="00E47DA0">
            <w:pPr>
              <w:spacing w:line="360" w:lineRule="auto"/>
              <w:jc w:val="center"/>
              <w:rPr>
                <w:b/>
                <w:sz w:val="24"/>
                <w:szCs w:val="24"/>
              </w:rPr>
            </w:pPr>
            <w:r w:rsidRPr="001D6C3B">
              <w:rPr>
                <w:b/>
                <w:sz w:val="24"/>
                <w:szCs w:val="24"/>
              </w:rPr>
              <w:t>9</w:t>
            </w:r>
          </w:p>
        </w:tc>
      </w:tr>
      <w:tr w:rsidR="00CE67F6" w:rsidRPr="001D6C3B" w14:paraId="7B61B613" w14:textId="77777777" w:rsidTr="00302CAA">
        <w:tc>
          <w:tcPr>
            <w:tcW w:w="1271" w:type="dxa"/>
          </w:tcPr>
          <w:p w14:paraId="24279435" w14:textId="77777777" w:rsidR="00CE67F6" w:rsidRPr="001D6C3B" w:rsidRDefault="00CE67F6" w:rsidP="00E47DA0">
            <w:pPr>
              <w:spacing w:line="360" w:lineRule="auto"/>
              <w:jc w:val="center"/>
              <w:rPr>
                <w:b/>
                <w:sz w:val="24"/>
                <w:szCs w:val="24"/>
              </w:rPr>
            </w:pPr>
          </w:p>
        </w:tc>
        <w:tc>
          <w:tcPr>
            <w:tcW w:w="5954" w:type="dxa"/>
          </w:tcPr>
          <w:p w14:paraId="1D6D741F" w14:textId="77777777" w:rsidR="00CE67F6" w:rsidRPr="001D6C3B" w:rsidRDefault="00CE67F6" w:rsidP="00E47DA0">
            <w:pPr>
              <w:spacing w:line="360" w:lineRule="auto"/>
              <w:rPr>
                <w:sz w:val="24"/>
                <w:szCs w:val="24"/>
              </w:rPr>
            </w:pPr>
            <w:r w:rsidRPr="001D6C3B">
              <w:rPr>
                <w:sz w:val="24"/>
                <w:szCs w:val="24"/>
              </w:rPr>
              <w:t xml:space="preserve">          4.2.2 Use Case Diagram</w:t>
            </w:r>
          </w:p>
        </w:tc>
        <w:tc>
          <w:tcPr>
            <w:tcW w:w="1791" w:type="dxa"/>
          </w:tcPr>
          <w:p w14:paraId="0B0C8BF4" w14:textId="77777777" w:rsidR="00CE67F6" w:rsidRPr="001D6C3B" w:rsidRDefault="00CE67F6" w:rsidP="00E47DA0">
            <w:pPr>
              <w:spacing w:line="360" w:lineRule="auto"/>
              <w:jc w:val="center"/>
              <w:rPr>
                <w:b/>
                <w:sz w:val="24"/>
                <w:szCs w:val="24"/>
              </w:rPr>
            </w:pPr>
            <w:r w:rsidRPr="001D6C3B">
              <w:rPr>
                <w:b/>
                <w:sz w:val="24"/>
                <w:szCs w:val="24"/>
              </w:rPr>
              <w:t>10</w:t>
            </w:r>
          </w:p>
        </w:tc>
      </w:tr>
      <w:tr w:rsidR="00CE67F6" w:rsidRPr="001D6C3B" w14:paraId="721629DA" w14:textId="77777777" w:rsidTr="00302CAA">
        <w:tc>
          <w:tcPr>
            <w:tcW w:w="1271" w:type="dxa"/>
          </w:tcPr>
          <w:p w14:paraId="6E92FE12" w14:textId="77777777" w:rsidR="00CE67F6" w:rsidRPr="001D6C3B" w:rsidRDefault="00CE67F6" w:rsidP="00E47DA0">
            <w:pPr>
              <w:spacing w:line="360" w:lineRule="auto"/>
              <w:jc w:val="center"/>
              <w:rPr>
                <w:b/>
                <w:sz w:val="24"/>
                <w:szCs w:val="24"/>
              </w:rPr>
            </w:pPr>
          </w:p>
        </w:tc>
        <w:tc>
          <w:tcPr>
            <w:tcW w:w="5954" w:type="dxa"/>
          </w:tcPr>
          <w:p w14:paraId="1829EC75" w14:textId="77777777" w:rsidR="00CE67F6" w:rsidRPr="001D6C3B" w:rsidRDefault="00CE67F6" w:rsidP="00E47DA0">
            <w:pPr>
              <w:spacing w:line="360" w:lineRule="auto"/>
              <w:rPr>
                <w:sz w:val="24"/>
                <w:szCs w:val="24"/>
              </w:rPr>
            </w:pPr>
            <w:r w:rsidRPr="001D6C3B">
              <w:rPr>
                <w:sz w:val="24"/>
                <w:szCs w:val="24"/>
              </w:rPr>
              <w:t xml:space="preserve">          4.2.3 Class Diagram</w:t>
            </w:r>
          </w:p>
        </w:tc>
        <w:tc>
          <w:tcPr>
            <w:tcW w:w="1791" w:type="dxa"/>
          </w:tcPr>
          <w:p w14:paraId="1B60F7FB" w14:textId="77777777" w:rsidR="00CE67F6" w:rsidRPr="001D6C3B" w:rsidRDefault="00CE67F6" w:rsidP="00E47DA0">
            <w:pPr>
              <w:spacing w:line="360" w:lineRule="auto"/>
              <w:jc w:val="center"/>
              <w:rPr>
                <w:b/>
                <w:sz w:val="24"/>
                <w:szCs w:val="24"/>
              </w:rPr>
            </w:pPr>
            <w:r w:rsidRPr="001D6C3B">
              <w:rPr>
                <w:b/>
                <w:sz w:val="24"/>
                <w:szCs w:val="24"/>
              </w:rPr>
              <w:t>10</w:t>
            </w:r>
          </w:p>
        </w:tc>
      </w:tr>
      <w:tr w:rsidR="00CE67F6" w:rsidRPr="001D6C3B" w14:paraId="221E4645" w14:textId="77777777" w:rsidTr="00302CAA">
        <w:tc>
          <w:tcPr>
            <w:tcW w:w="1271" w:type="dxa"/>
          </w:tcPr>
          <w:p w14:paraId="57508FF2" w14:textId="77777777" w:rsidR="00CE67F6" w:rsidRPr="001D6C3B" w:rsidRDefault="00CE67F6" w:rsidP="00E47DA0">
            <w:pPr>
              <w:spacing w:line="360" w:lineRule="auto"/>
              <w:jc w:val="center"/>
              <w:rPr>
                <w:b/>
                <w:sz w:val="24"/>
                <w:szCs w:val="24"/>
              </w:rPr>
            </w:pPr>
          </w:p>
        </w:tc>
        <w:tc>
          <w:tcPr>
            <w:tcW w:w="5954" w:type="dxa"/>
          </w:tcPr>
          <w:p w14:paraId="48AF2B94" w14:textId="77777777" w:rsidR="00CE67F6" w:rsidRPr="001D6C3B" w:rsidRDefault="00CE67F6" w:rsidP="00E47DA0">
            <w:pPr>
              <w:spacing w:line="360" w:lineRule="auto"/>
              <w:rPr>
                <w:sz w:val="24"/>
                <w:szCs w:val="24"/>
              </w:rPr>
            </w:pPr>
            <w:r w:rsidRPr="001D6C3B">
              <w:rPr>
                <w:sz w:val="24"/>
                <w:szCs w:val="24"/>
              </w:rPr>
              <w:t xml:space="preserve">          4.2.4 Sequence Diagram</w:t>
            </w:r>
          </w:p>
        </w:tc>
        <w:tc>
          <w:tcPr>
            <w:tcW w:w="1791" w:type="dxa"/>
          </w:tcPr>
          <w:p w14:paraId="03279F7E" w14:textId="77777777" w:rsidR="00CE67F6" w:rsidRPr="001D6C3B" w:rsidRDefault="00CE67F6" w:rsidP="00E47DA0">
            <w:pPr>
              <w:spacing w:line="360" w:lineRule="auto"/>
              <w:jc w:val="center"/>
              <w:rPr>
                <w:b/>
                <w:sz w:val="24"/>
                <w:szCs w:val="24"/>
              </w:rPr>
            </w:pPr>
            <w:r w:rsidRPr="001D6C3B">
              <w:rPr>
                <w:b/>
                <w:sz w:val="24"/>
                <w:szCs w:val="24"/>
              </w:rPr>
              <w:t>11</w:t>
            </w:r>
          </w:p>
        </w:tc>
      </w:tr>
      <w:tr w:rsidR="00CE67F6" w:rsidRPr="001D6C3B" w14:paraId="60432ED2" w14:textId="77777777" w:rsidTr="00302CAA">
        <w:tc>
          <w:tcPr>
            <w:tcW w:w="1271" w:type="dxa"/>
          </w:tcPr>
          <w:p w14:paraId="7E7A7FF5" w14:textId="77777777" w:rsidR="00CE67F6" w:rsidRPr="001D6C3B" w:rsidRDefault="00CE67F6" w:rsidP="00E47DA0">
            <w:pPr>
              <w:spacing w:line="360" w:lineRule="auto"/>
              <w:jc w:val="center"/>
              <w:rPr>
                <w:b/>
                <w:sz w:val="24"/>
                <w:szCs w:val="24"/>
              </w:rPr>
            </w:pPr>
            <w:r w:rsidRPr="001D6C3B">
              <w:rPr>
                <w:b/>
                <w:sz w:val="24"/>
                <w:szCs w:val="24"/>
              </w:rPr>
              <w:t>5.</w:t>
            </w:r>
          </w:p>
        </w:tc>
        <w:tc>
          <w:tcPr>
            <w:tcW w:w="5954" w:type="dxa"/>
          </w:tcPr>
          <w:p w14:paraId="3C8BE85E" w14:textId="77777777" w:rsidR="00CE67F6" w:rsidRPr="001D6C3B" w:rsidRDefault="00CE67F6" w:rsidP="00E47DA0">
            <w:pPr>
              <w:spacing w:line="360" w:lineRule="auto"/>
              <w:rPr>
                <w:b/>
                <w:sz w:val="24"/>
                <w:szCs w:val="24"/>
              </w:rPr>
            </w:pPr>
            <w:r w:rsidRPr="001D6C3B">
              <w:rPr>
                <w:b/>
                <w:sz w:val="24"/>
                <w:szCs w:val="24"/>
              </w:rPr>
              <w:t>METHODOLOGY AND TESTING</w:t>
            </w:r>
          </w:p>
        </w:tc>
        <w:tc>
          <w:tcPr>
            <w:tcW w:w="1791" w:type="dxa"/>
          </w:tcPr>
          <w:p w14:paraId="5E5E3C7B" w14:textId="77777777" w:rsidR="00CE67F6" w:rsidRPr="001D6C3B" w:rsidRDefault="00CE67F6" w:rsidP="00E47DA0">
            <w:pPr>
              <w:spacing w:line="360" w:lineRule="auto"/>
              <w:jc w:val="center"/>
              <w:rPr>
                <w:b/>
                <w:sz w:val="24"/>
                <w:szCs w:val="24"/>
              </w:rPr>
            </w:pPr>
            <w:r w:rsidRPr="001D6C3B">
              <w:rPr>
                <w:b/>
                <w:sz w:val="24"/>
                <w:szCs w:val="24"/>
              </w:rPr>
              <w:t>12</w:t>
            </w:r>
          </w:p>
        </w:tc>
      </w:tr>
      <w:tr w:rsidR="00CE67F6" w:rsidRPr="001D6C3B" w14:paraId="2EA1449D" w14:textId="77777777" w:rsidTr="00302CAA">
        <w:tc>
          <w:tcPr>
            <w:tcW w:w="1271" w:type="dxa"/>
          </w:tcPr>
          <w:p w14:paraId="0C681CF6" w14:textId="77777777" w:rsidR="00CE67F6" w:rsidRPr="001D6C3B" w:rsidRDefault="00CE67F6" w:rsidP="00E47DA0">
            <w:pPr>
              <w:spacing w:line="360" w:lineRule="auto"/>
              <w:jc w:val="center"/>
              <w:rPr>
                <w:b/>
                <w:sz w:val="24"/>
                <w:szCs w:val="24"/>
              </w:rPr>
            </w:pPr>
          </w:p>
        </w:tc>
        <w:tc>
          <w:tcPr>
            <w:tcW w:w="5954" w:type="dxa"/>
          </w:tcPr>
          <w:p w14:paraId="112BC7B6" w14:textId="77777777" w:rsidR="00CE67F6" w:rsidRPr="001D6C3B" w:rsidRDefault="00CE67F6" w:rsidP="00E47DA0">
            <w:pPr>
              <w:spacing w:line="360" w:lineRule="auto"/>
              <w:rPr>
                <w:sz w:val="24"/>
                <w:szCs w:val="24"/>
              </w:rPr>
            </w:pPr>
            <w:r w:rsidRPr="001D6C3B">
              <w:rPr>
                <w:sz w:val="24"/>
                <w:szCs w:val="24"/>
              </w:rPr>
              <w:t>5.1 Methodology</w:t>
            </w:r>
          </w:p>
        </w:tc>
        <w:tc>
          <w:tcPr>
            <w:tcW w:w="1791" w:type="dxa"/>
          </w:tcPr>
          <w:p w14:paraId="57994963" w14:textId="77777777" w:rsidR="00CE67F6" w:rsidRPr="001D6C3B" w:rsidRDefault="00CE67F6" w:rsidP="00E47DA0">
            <w:pPr>
              <w:spacing w:line="360" w:lineRule="auto"/>
              <w:jc w:val="center"/>
              <w:rPr>
                <w:b/>
                <w:sz w:val="24"/>
                <w:szCs w:val="24"/>
              </w:rPr>
            </w:pPr>
            <w:r w:rsidRPr="001D6C3B">
              <w:rPr>
                <w:b/>
                <w:sz w:val="24"/>
                <w:szCs w:val="24"/>
              </w:rPr>
              <w:t>12</w:t>
            </w:r>
          </w:p>
        </w:tc>
      </w:tr>
      <w:tr w:rsidR="00CE67F6" w:rsidRPr="001D6C3B" w14:paraId="5580CFBC" w14:textId="77777777" w:rsidTr="00302CAA">
        <w:tc>
          <w:tcPr>
            <w:tcW w:w="1271" w:type="dxa"/>
          </w:tcPr>
          <w:p w14:paraId="7BD21937" w14:textId="77777777" w:rsidR="00CE67F6" w:rsidRPr="001D6C3B" w:rsidRDefault="00CE67F6" w:rsidP="00E47DA0">
            <w:pPr>
              <w:spacing w:line="360" w:lineRule="auto"/>
              <w:jc w:val="center"/>
              <w:rPr>
                <w:b/>
                <w:sz w:val="24"/>
                <w:szCs w:val="24"/>
              </w:rPr>
            </w:pPr>
          </w:p>
        </w:tc>
        <w:tc>
          <w:tcPr>
            <w:tcW w:w="5954" w:type="dxa"/>
          </w:tcPr>
          <w:p w14:paraId="461E5F8C" w14:textId="77777777" w:rsidR="00CE67F6" w:rsidRPr="001D6C3B" w:rsidRDefault="00CE67F6" w:rsidP="00E47DA0">
            <w:pPr>
              <w:spacing w:line="360" w:lineRule="auto"/>
              <w:rPr>
                <w:sz w:val="24"/>
                <w:szCs w:val="24"/>
              </w:rPr>
            </w:pPr>
            <w:r w:rsidRPr="001D6C3B">
              <w:rPr>
                <w:sz w:val="24"/>
                <w:szCs w:val="24"/>
              </w:rPr>
              <w:t xml:space="preserve">          5.1.1 Notation and losses</w:t>
            </w:r>
          </w:p>
        </w:tc>
        <w:tc>
          <w:tcPr>
            <w:tcW w:w="1791" w:type="dxa"/>
          </w:tcPr>
          <w:p w14:paraId="16444E69" w14:textId="77777777" w:rsidR="00CE67F6" w:rsidRPr="001D6C3B" w:rsidRDefault="00CE67F6" w:rsidP="00E47DA0">
            <w:pPr>
              <w:spacing w:line="360" w:lineRule="auto"/>
              <w:jc w:val="center"/>
              <w:rPr>
                <w:b/>
                <w:sz w:val="24"/>
                <w:szCs w:val="24"/>
              </w:rPr>
            </w:pPr>
            <w:r w:rsidRPr="001D6C3B">
              <w:rPr>
                <w:b/>
                <w:sz w:val="24"/>
                <w:szCs w:val="24"/>
              </w:rPr>
              <w:t>12</w:t>
            </w:r>
          </w:p>
        </w:tc>
      </w:tr>
      <w:tr w:rsidR="00CE67F6" w:rsidRPr="001D6C3B" w14:paraId="282A3153" w14:textId="77777777" w:rsidTr="00302CAA">
        <w:tc>
          <w:tcPr>
            <w:tcW w:w="1271" w:type="dxa"/>
          </w:tcPr>
          <w:p w14:paraId="49AE44F9" w14:textId="77777777" w:rsidR="00CE67F6" w:rsidRPr="001D6C3B" w:rsidRDefault="00CE67F6" w:rsidP="00E47DA0">
            <w:pPr>
              <w:spacing w:line="360" w:lineRule="auto"/>
              <w:jc w:val="center"/>
              <w:rPr>
                <w:b/>
                <w:sz w:val="24"/>
                <w:szCs w:val="24"/>
              </w:rPr>
            </w:pPr>
          </w:p>
        </w:tc>
        <w:tc>
          <w:tcPr>
            <w:tcW w:w="5954" w:type="dxa"/>
          </w:tcPr>
          <w:p w14:paraId="3D98F0F4" w14:textId="77777777" w:rsidR="00CE67F6" w:rsidRPr="001D6C3B" w:rsidRDefault="00CE67F6" w:rsidP="00E47DA0">
            <w:pPr>
              <w:spacing w:line="360" w:lineRule="auto"/>
              <w:rPr>
                <w:sz w:val="24"/>
                <w:szCs w:val="24"/>
              </w:rPr>
            </w:pPr>
            <w:r w:rsidRPr="001D6C3B">
              <w:rPr>
                <w:sz w:val="24"/>
                <w:szCs w:val="24"/>
              </w:rPr>
              <w:t xml:space="preserve">          5.1.2 Theory</w:t>
            </w:r>
          </w:p>
        </w:tc>
        <w:tc>
          <w:tcPr>
            <w:tcW w:w="1791" w:type="dxa"/>
          </w:tcPr>
          <w:p w14:paraId="2F609B15" w14:textId="77777777" w:rsidR="00CE67F6" w:rsidRPr="001D6C3B" w:rsidRDefault="00CE67F6" w:rsidP="00E47DA0">
            <w:pPr>
              <w:spacing w:line="360" w:lineRule="auto"/>
              <w:jc w:val="center"/>
              <w:rPr>
                <w:b/>
                <w:sz w:val="24"/>
                <w:szCs w:val="24"/>
              </w:rPr>
            </w:pPr>
            <w:r w:rsidRPr="001D6C3B">
              <w:rPr>
                <w:b/>
                <w:sz w:val="24"/>
                <w:szCs w:val="24"/>
              </w:rPr>
              <w:t>12</w:t>
            </w:r>
          </w:p>
        </w:tc>
      </w:tr>
      <w:tr w:rsidR="00CE67F6" w:rsidRPr="001D6C3B" w14:paraId="29096434" w14:textId="77777777" w:rsidTr="00302CAA">
        <w:tc>
          <w:tcPr>
            <w:tcW w:w="1271" w:type="dxa"/>
          </w:tcPr>
          <w:p w14:paraId="75B2F592" w14:textId="77777777" w:rsidR="00CE67F6" w:rsidRPr="001D6C3B" w:rsidRDefault="00CE67F6" w:rsidP="00E47DA0">
            <w:pPr>
              <w:spacing w:line="360" w:lineRule="auto"/>
              <w:jc w:val="center"/>
              <w:rPr>
                <w:b/>
                <w:sz w:val="24"/>
                <w:szCs w:val="24"/>
              </w:rPr>
            </w:pPr>
          </w:p>
        </w:tc>
        <w:tc>
          <w:tcPr>
            <w:tcW w:w="5954" w:type="dxa"/>
          </w:tcPr>
          <w:p w14:paraId="6D83D99F" w14:textId="77777777" w:rsidR="00CE67F6" w:rsidRPr="001D6C3B" w:rsidRDefault="00CE67F6" w:rsidP="00E47DA0">
            <w:pPr>
              <w:spacing w:line="360" w:lineRule="auto"/>
              <w:rPr>
                <w:sz w:val="24"/>
                <w:szCs w:val="24"/>
              </w:rPr>
            </w:pPr>
            <w:r w:rsidRPr="001D6C3B">
              <w:rPr>
                <w:sz w:val="24"/>
                <w:szCs w:val="24"/>
              </w:rPr>
              <w:t xml:space="preserve">          5.1.3 Lesion-equalized prediction sets</w:t>
            </w:r>
          </w:p>
        </w:tc>
        <w:tc>
          <w:tcPr>
            <w:tcW w:w="1791" w:type="dxa"/>
          </w:tcPr>
          <w:p w14:paraId="7640A511" w14:textId="77777777" w:rsidR="00CE67F6" w:rsidRPr="001D6C3B" w:rsidRDefault="00CE67F6" w:rsidP="00E47DA0">
            <w:pPr>
              <w:spacing w:line="360" w:lineRule="auto"/>
              <w:jc w:val="center"/>
              <w:rPr>
                <w:b/>
                <w:sz w:val="24"/>
                <w:szCs w:val="24"/>
              </w:rPr>
            </w:pPr>
            <w:r w:rsidRPr="001D6C3B">
              <w:rPr>
                <w:b/>
                <w:sz w:val="24"/>
                <w:szCs w:val="24"/>
              </w:rPr>
              <w:t>12</w:t>
            </w:r>
          </w:p>
        </w:tc>
      </w:tr>
      <w:tr w:rsidR="00CE67F6" w:rsidRPr="001D6C3B" w14:paraId="3757561C" w14:textId="77777777" w:rsidTr="00302CAA">
        <w:tc>
          <w:tcPr>
            <w:tcW w:w="1271" w:type="dxa"/>
          </w:tcPr>
          <w:p w14:paraId="6855EF70" w14:textId="77777777" w:rsidR="00CE67F6" w:rsidRPr="001D6C3B" w:rsidRDefault="00CE67F6" w:rsidP="00E47DA0">
            <w:pPr>
              <w:spacing w:line="360" w:lineRule="auto"/>
              <w:jc w:val="center"/>
              <w:rPr>
                <w:b/>
                <w:sz w:val="24"/>
                <w:szCs w:val="24"/>
              </w:rPr>
            </w:pPr>
          </w:p>
        </w:tc>
        <w:tc>
          <w:tcPr>
            <w:tcW w:w="5954" w:type="dxa"/>
          </w:tcPr>
          <w:p w14:paraId="43CF7FA4" w14:textId="77777777" w:rsidR="00CE67F6" w:rsidRPr="001D6C3B" w:rsidRDefault="00CE67F6" w:rsidP="00E47DA0">
            <w:pPr>
              <w:spacing w:line="360" w:lineRule="auto"/>
              <w:rPr>
                <w:sz w:val="24"/>
                <w:szCs w:val="24"/>
              </w:rPr>
            </w:pPr>
            <w:r w:rsidRPr="001D6C3B">
              <w:rPr>
                <w:sz w:val="24"/>
                <w:szCs w:val="24"/>
              </w:rPr>
              <w:t xml:space="preserve">          5.1.4 Experimental protocol</w:t>
            </w:r>
          </w:p>
        </w:tc>
        <w:tc>
          <w:tcPr>
            <w:tcW w:w="1791" w:type="dxa"/>
          </w:tcPr>
          <w:p w14:paraId="0A609C42" w14:textId="77777777" w:rsidR="00CE67F6" w:rsidRPr="001D6C3B" w:rsidRDefault="00CE67F6" w:rsidP="00E47DA0">
            <w:pPr>
              <w:spacing w:line="360" w:lineRule="auto"/>
              <w:jc w:val="center"/>
              <w:rPr>
                <w:b/>
                <w:sz w:val="24"/>
                <w:szCs w:val="24"/>
              </w:rPr>
            </w:pPr>
            <w:r w:rsidRPr="001D6C3B">
              <w:rPr>
                <w:b/>
                <w:sz w:val="24"/>
                <w:szCs w:val="24"/>
              </w:rPr>
              <w:t>13</w:t>
            </w:r>
          </w:p>
        </w:tc>
      </w:tr>
      <w:tr w:rsidR="00CE67F6" w:rsidRPr="001D6C3B" w14:paraId="65A78747" w14:textId="77777777" w:rsidTr="00302CAA">
        <w:tc>
          <w:tcPr>
            <w:tcW w:w="1271" w:type="dxa"/>
          </w:tcPr>
          <w:p w14:paraId="2C8F4A9D" w14:textId="77777777" w:rsidR="00CE67F6" w:rsidRPr="001D6C3B" w:rsidRDefault="00CE67F6" w:rsidP="00E47DA0">
            <w:pPr>
              <w:spacing w:line="360" w:lineRule="auto"/>
              <w:jc w:val="center"/>
              <w:rPr>
                <w:b/>
                <w:sz w:val="24"/>
                <w:szCs w:val="24"/>
              </w:rPr>
            </w:pPr>
          </w:p>
        </w:tc>
        <w:tc>
          <w:tcPr>
            <w:tcW w:w="5954" w:type="dxa"/>
          </w:tcPr>
          <w:p w14:paraId="102E25BB" w14:textId="77777777" w:rsidR="00CE67F6" w:rsidRPr="001D6C3B" w:rsidRDefault="00CE67F6" w:rsidP="00E47DA0">
            <w:pPr>
              <w:spacing w:line="360" w:lineRule="auto"/>
              <w:rPr>
                <w:sz w:val="24"/>
                <w:szCs w:val="24"/>
              </w:rPr>
            </w:pPr>
            <w:r w:rsidRPr="001D6C3B">
              <w:rPr>
                <w:sz w:val="24"/>
                <w:szCs w:val="24"/>
              </w:rPr>
              <w:t>5.2 Module Description</w:t>
            </w:r>
          </w:p>
        </w:tc>
        <w:tc>
          <w:tcPr>
            <w:tcW w:w="1791" w:type="dxa"/>
          </w:tcPr>
          <w:p w14:paraId="556A2F5B" w14:textId="77777777" w:rsidR="00CE67F6" w:rsidRPr="001D6C3B" w:rsidRDefault="00CE67F6" w:rsidP="00E47DA0">
            <w:pPr>
              <w:spacing w:line="360" w:lineRule="auto"/>
              <w:jc w:val="center"/>
              <w:rPr>
                <w:b/>
                <w:sz w:val="24"/>
                <w:szCs w:val="24"/>
              </w:rPr>
            </w:pPr>
            <w:r w:rsidRPr="001D6C3B">
              <w:rPr>
                <w:b/>
                <w:sz w:val="24"/>
                <w:szCs w:val="24"/>
              </w:rPr>
              <w:t>15</w:t>
            </w:r>
          </w:p>
        </w:tc>
      </w:tr>
      <w:tr w:rsidR="00CE67F6" w:rsidRPr="001D6C3B" w14:paraId="0E85940A" w14:textId="77777777" w:rsidTr="00302CAA">
        <w:tc>
          <w:tcPr>
            <w:tcW w:w="1271" w:type="dxa"/>
          </w:tcPr>
          <w:p w14:paraId="66FDAB19" w14:textId="77777777" w:rsidR="00CE67F6" w:rsidRPr="001D6C3B" w:rsidRDefault="00CE67F6" w:rsidP="00E47DA0">
            <w:pPr>
              <w:spacing w:line="360" w:lineRule="auto"/>
              <w:jc w:val="center"/>
              <w:rPr>
                <w:b/>
                <w:sz w:val="24"/>
                <w:szCs w:val="24"/>
              </w:rPr>
            </w:pPr>
          </w:p>
        </w:tc>
        <w:tc>
          <w:tcPr>
            <w:tcW w:w="5954" w:type="dxa"/>
          </w:tcPr>
          <w:p w14:paraId="2C99C509" w14:textId="77777777" w:rsidR="00CE67F6" w:rsidRPr="001D6C3B" w:rsidRDefault="00CE67F6" w:rsidP="00E47DA0">
            <w:pPr>
              <w:spacing w:line="360" w:lineRule="auto"/>
              <w:rPr>
                <w:sz w:val="24"/>
                <w:szCs w:val="24"/>
              </w:rPr>
            </w:pPr>
            <w:r w:rsidRPr="001D6C3B">
              <w:rPr>
                <w:sz w:val="24"/>
                <w:szCs w:val="24"/>
              </w:rPr>
              <w:t>5.3 Testing</w:t>
            </w:r>
          </w:p>
        </w:tc>
        <w:tc>
          <w:tcPr>
            <w:tcW w:w="1791" w:type="dxa"/>
          </w:tcPr>
          <w:p w14:paraId="2228B3C7" w14:textId="77777777" w:rsidR="00CE67F6" w:rsidRPr="001D6C3B" w:rsidRDefault="00CE67F6" w:rsidP="00E47DA0">
            <w:pPr>
              <w:spacing w:line="360" w:lineRule="auto"/>
              <w:jc w:val="center"/>
              <w:rPr>
                <w:b/>
                <w:sz w:val="24"/>
                <w:szCs w:val="24"/>
              </w:rPr>
            </w:pPr>
            <w:r w:rsidRPr="001D6C3B">
              <w:rPr>
                <w:b/>
                <w:sz w:val="24"/>
                <w:szCs w:val="24"/>
              </w:rPr>
              <w:t>15</w:t>
            </w:r>
          </w:p>
        </w:tc>
      </w:tr>
      <w:tr w:rsidR="00CE67F6" w:rsidRPr="001D6C3B" w14:paraId="2D111966" w14:textId="77777777" w:rsidTr="00302CAA">
        <w:tc>
          <w:tcPr>
            <w:tcW w:w="1271" w:type="dxa"/>
          </w:tcPr>
          <w:p w14:paraId="358D06B2" w14:textId="77777777" w:rsidR="00CE67F6" w:rsidRPr="001D6C3B" w:rsidRDefault="00CE67F6" w:rsidP="00E47DA0">
            <w:pPr>
              <w:spacing w:line="360" w:lineRule="auto"/>
              <w:jc w:val="center"/>
              <w:rPr>
                <w:b/>
                <w:sz w:val="24"/>
                <w:szCs w:val="24"/>
              </w:rPr>
            </w:pPr>
            <w:r w:rsidRPr="001D6C3B">
              <w:rPr>
                <w:b/>
                <w:sz w:val="24"/>
                <w:szCs w:val="24"/>
              </w:rPr>
              <w:t>6.</w:t>
            </w:r>
          </w:p>
        </w:tc>
        <w:tc>
          <w:tcPr>
            <w:tcW w:w="5954" w:type="dxa"/>
          </w:tcPr>
          <w:p w14:paraId="7E46A3F1" w14:textId="77777777" w:rsidR="00CE67F6" w:rsidRPr="001D6C3B" w:rsidRDefault="00CE67F6" w:rsidP="00E47DA0">
            <w:pPr>
              <w:spacing w:line="360" w:lineRule="auto"/>
              <w:rPr>
                <w:b/>
                <w:sz w:val="24"/>
                <w:szCs w:val="24"/>
              </w:rPr>
            </w:pPr>
            <w:r w:rsidRPr="001D6C3B">
              <w:rPr>
                <w:b/>
                <w:sz w:val="24"/>
                <w:szCs w:val="24"/>
              </w:rPr>
              <w:t>PROJECT DEMONSTRATION</w:t>
            </w:r>
          </w:p>
        </w:tc>
        <w:tc>
          <w:tcPr>
            <w:tcW w:w="1791" w:type="dxa"/>
          </w:tcPr>
          <w:p w14:paraId="770C471D" w14:textId="77777777" w:rsidR="00CE67F6" w:rsidRPr="001D6C3B" w:rsidRDefault="00CE67F6" w:rsidP="00E47DA0">
            <w:pPr>
              <w:spacing w:line="360" w:lineRule="auto"/>
              <w:jc w:val="center"/>
              <w:rPr>
                <w:b/>
                <w:sz w:val="24"/>
                <w:szCs w:val="24"/>
              </w:rPr>
            </w:pPr>
            <w:r w:rsidRPr="001D6C3B">
              <w:rPr>
                <w:b/>
                <w:sz w:val="24"/>
                <w:szCs w:val="24"/>
              </w:rPr>
              <w:t>16</w:t>
            </w:r>
          </w:p>
        </w:tc>
      </w:tr>
      <w:tr w:rsidR="00CE67F6" w:rsidRPr="001D6C3B" w14:paraId="4F6BBE48" w14:textId="77777777" w:rsidTr="00302CAA">
        <w:tc>
          <w:tcPr>
            <w:tcW w:w="1271" w:type="dxa"/>
          </w:tcPr>
          <w:p w14:paraId="04082D42" w14:textId="77777777" w:rsidR="00CE67F6" w:rsidRPr="001D6C3B" w:rsidRDefault="00CE67F6" w:rsidP="00E47DA0">
            <w:pPr>
              <w:spacing w:line="360" w:lineRule="auto"/>
              <w:jc w:val="center"/>
              <w:rPr>
                <w:b/>
                <w:sz w:val="24"/>
                <w:szCs w:val="24"/>
              </w:rPr>
            </w:pPr>
          </w:p>
        </w:tc>
        <w:tc>
          <w:tcPr>
            <w:tcW w:w="5954" w:type="dxa"/>
          </w:tcPr>
          <w:p w14:paraId="48BCF03A" w14:textId="77777777" w:rsidR="00CE67F6" w:rsidRPr="001D6C3B" w:rsidRDefault="00CE67F6" w:rsidP="00E47DA0">
            <w:pPr>
              <w:spacing w:line="360" w:lineRule="auto"/>
              <w:rPr>
                <w:sz w:val="24"/>
                <w:szCs w:val="24"/>
              </w:rPr>
            </w:pPr>
            <w:r w:rsidRPr="001D6C3B">
              <w:rPr>
                <w:sz w:val="24"/>
                <w:szCs w:val="24"/>
              </w:rPr>
              <w:t>6.1 Lesion Set Lab</w:t>
            </w:r>
          </w:p>
        </w:tc>
        <w:tc>
          <w:tcPr>
            <w:tcW w:w="1791" w:type="dxa"/>
          </w:tcPr>
          <w:p w14:paraId="1358C434" w14:textId="77777777" w:rsidR="00CE67F6" w:rsidRPr="001D6C3B" w:rsidRDefault="00CE67F6" w:rsidP="00E47DA0">
            <w:pPr>
              <w:spacing w:line="360" w:lineRule="auto"/>
              <w:jc w:val="center"/>
              <w:rPr>
                <w:b/>
                <w:sz w:val="24"/>
                <w:szCs w:val="24"/>
              </w:rPr>
            </w:pPr>
            <w:r w:rsidRPr="001D6C3B">
              <w:rPr>
                <w:b/>
                <w:sz w:val="24"/>
                <w:szCs w:val="24"/>
              </w:rPr>
              <w:t>16</w:t>
            </w:r>
          </w:p>
        </w:tc>
      </w:tr>
      <w:tr w:rsidR="00CE67F6" w:rsidRPr="001D6C3B" w14:paraId="34AA831D" w14:textId="77777777" w:rsidTr="00302CAA">
        <w:tc>
          <w:tcPr>
            <w:tcW w:w="1271" w:type="dxa"/>
          </w:tcPr>
          <w:p w14:paraId="736F9D41" w14:textId="77777777" w:rsidR="00CE67F6" w:rsidRPr="001D6C3B" w:rsidRDefault="00CE67F6" w:rsidP="00E47DA0">
            <w:pPr>
              <w:spacing w:line="360" w:lineRule="auto"/>
              <w:jc w:val="center"/>
              <w:rPr>
                <w:b/>
                <w:sz w:val="24"/>
                <w:szCs w:val="24"/>
              </w:rPr>
            </w:pPr>
          </w:p>
        </w:tc>
        <w:tc>
          <w:tcPr>
            <w:tcW w:w="5954" w:type="dxa"/>
          </w:tcPr>
          <w:p w14:paraId="1BF0C34C" w14:textId="77777777" w:rsidR="00CE67F6" w:rsidRPr="001D6C3B" w:rsidRDefault="00CE67F6" w:rsidP="00E47DA0">
            <w:pPr>
              <w:spacing w:line="360" w:lineRule="auto"/>
              <w:rPr>
                <w:sz w:val="24"/>
                <w:szCs w:val="24"/>
              </w:rPr>
            </w:pPr>
            <w:r w:rsidRPr="001D6C3B">
              <w:rPr>
                <w:sz w:val="24"/>
                <w:szCs w:val="24"/>
              </w:rPr>
              <w:t>6.2 Research Report Page</w:t>
            </w:r>
          </w:p>
        </w:tc>
        <w:tc>
          <w:tcPr>
            <w:tcW w:w="1791" w:type="dxa"/>
          </w:tcPr>
          <w:p w14:paraId="7E80F7AC" w14:textId="77777777" w:rsidR="00CE67F6" w:rsidRPr="001D6C3B" w:rsidRDefault="00CE67F6" w:rsidP="00E47DA0">
            <w:pPr>
              <w:spacing w:line="360" w:lineRule="auto"/>
              <w:jc w:val="center"/>
              <w:rPr>
                <w:b/>
                <w:sz w:val="24"/>
                <w:szCs w:val="24"/>
              </w:rPr>
            </w:pPr>
            <w:r w:rsidRPr="001D6C3B">
              <w:rPr>
                <w:b/>
                <w:sz w:val="24"/>
                <w:szCs w:val="24"/>
              </w:rPr>
              <w:t>17</w:t>
            </w:r>
          </w:p>
        </w:tc>
      </w:tr>
      <w:tr w:rsidR="00CE67F6" w:rsidRPr="001D6C3B" w14:paraId="4C3E9BE0" w14:textId="77777777" w:rsidTr="00302CAA">
        <w:tc>
          <w:tcPr>
            <w:tcW w:w="1271" w:type="dxa"/>
          </w:tcPr>
          <w:p w14:paraId="0C74AC4E" w14:textId="77777777" w:rsidR="00CE67F6" w:rsidRPr="001D6C3B" w:rsidRDefault="00CE67F6" w:rsidP="00E47DA0">
            <w:pPr>
              <w:spacing w:line="360" w:lineRule="auto"/>
              <w:jc w:val="center"/>
              <w:rPr>
                <w:b/>
                <w:sz w:val="24"/>
                <w:szCs w:val="24"/>
              </w:rPr>
            </w:pPr>
          </w:p>
        </w:tc>
        <w:tc>
          <w:tcPr>
            <w:tcW w:w="5954" w:type="dxa"/>
          </w:tcPr>
          <w:p w14:paraId="7302EBB9" w14:textId="77777777" w:rsidR="00CE67F6" w:rsidRPr="001D6C3B" w:rsidRDefault="00CE67F6" w:rsidP="00E47DA0">
            <w:pPr>
              <w:spacing w:line="360" w:lineRule="auto"/>
              <w:rPr>
                <w:sz w:val="24"/>
                <w:szCs w:val="24"/>
              </w:rPr>
            </w:pPr>
            <w:r w:rsidRPr="001D6C3B">
              <w:rPr>
                <w:sz w:val="24"/>
                <w:szCs w:val="24"/>
              </w:rPr>
              <w:t>6.3 Dashboard and API</w:t>
            </w:r>
          </w:p>
        </w:tc>
        <w:tc>
          <w:tcPr>
            <w:tcW w:w="1791" w:type="dxa"/>
          </w:tcPr>
          <w:p w14:paraId="521A0BAC" w14:textId="77777777" w:rsidR="00CE67F6" w:rsidRPr="001D6C3B" w:rsidRDefault="00CE67F6" w:rsidP="00E47DA0">
            <w:pPr>
              <w:spacing w:line="360" w:lineRule="auto"/>
              <w:jc w:val="center"/>
              <w:rPr>
                <w:b/>
                <w:sz w:val="24"/>
                <w:szCs w:val="24"/>
              </w:rPr>
            </w:pPr>
            <w:r w:rsidRPr="001D6C3B">
              <w:rPr>
                <w:b/>
                <w:sz w:val="24"/>
                <w:szCs w:val="24"/>
              </w:rPr>
              <w:t>18</w:t>
            </w:r>
          </w:p>
        </w:tc>
      </w:tr>
      <w:tr w:rsidR="00CE67F6" w:rsidRPr="001D6C3B" w14:paraId="3C88137C" w14:textId="77777777" w:rsidTr="00302CAA">
        <w:tc>
          <w:tcPr>
            <w:tcW w:w="1271" w:type="dxa"/>
          </w:tcPr>
          <w:p w14:paraId="18EECAC7" w14:textId="77777777" w:rsidR="00CE67F6" w:rsidRPr="001D6C3B" w:rsidRDefault="00CE67F6" w:rsidP="00E47DA0">
            <w:pPr>
              <w:spacing w:line="360" w:lineRule="auto"/>
              <w:jc w:val="center"/>
              <w:rPr>
                <w:b/>
                <w:sz w:val="24"/>
                <w:szCs w:val="24"/>
              </w:rPr>
            </w:pPr>
          </w:p>
        </w:tc>
        <w:tc>
          <w:tcPr>
            <w:tcW w:w="5954" w:type="dxa"/>
          </w:tcPr>
          <w:p w14:paraId="1BE5E513" w14:textId="77777777" w:rsidR="00CE67F6" w:rsidRPr="001D6C3B" w:rsidRDefault="00CE67F6" w:rsidP="00E47DA0">
            <w:pPr>
              <w:spacing w:line="360" w:lineRule="auto"/>
              <w:rPr>
                <w:sz w:val="24"/>
                <w:szCs w:val="24"/>
              </w:rPr>
            </w:pPr>
            <w:r w:rsidRPr="001D6C3B">
              <w:rPr>
                <w:sz w:val="24"/>
                <w:szCs w:val="24"/>
              </w:rPr>
              <w:t>6.4 Reproducing the Results</w:t>
            </w:r>
          </w:p>
        </w:tc>
        <w:tc>
          <w:tcPr>
            <w:tcW w:w="1791" w:type="dxa"/>
          </w:tcPr>
          <w:p w14:paraId="5D91C6E4" w14:textId="77777777" w:rsidR="00CE67F6" w:rsidRPr="001D6C3B" w:rsidRDefault="00CE67F6" w:rsidP="00E47DA0">
            <w:pPr>
              <w:spacing w:line="360" w:lineRule="auto"/>
              <w:jc w:val="center"/>
              <w:rPr>
                <w:b/>
                <w:sz w:val="24"/>
                <w:szCs w:val="24"/>
              </w:rPr>
            </w:pPr>
            <w:r w:rsidRPr="001D6C3B">
              <w:rPr>
                <w:b/>
                <w:sz w:val="24"/>
                <w:szCs w:val="24"/>
              </w:rPr>
              <w:t>18</w:t>
            </w:r>
          </w:p>
        </w:tc>
      </w:tr>
      <w:tr w:rsidR="00CE67F6" w:rsidRPr="001D6C3B" w14:paraId="4804B4EC" w14:textId="77777777" w:rsidTr="00302CAA">
        <w:tc>
          <w:tcPr>
            <w:tcW w:w="1271" w:type="dxa"/>
          </w:tcPr>
          <w:p w14:paraId="4B606326" w14:textId="77777777" w:rsidR="00CE67F6" w:rsidRPr="001D6C3B" w:rsidRDefault="00CE67F6" w:rsidP="00E47DA0">
            <w:pPr>
              <w:spacing w:line="360" w:lineRule="auto"/>
              <w:jc w:val="center"/>
              <w:rPr>
                <w:b/>
                <w:sz w:val="24"/>
                <w:szCs w:val="24"/>
              </w:rPr>
            </w:pPr>
            <w:r w:rsidRPr="001D6C3B">
              <w:rPr>
                <w:b/>
                <w:sz w:val="24"/>
                <w:szCs w:val="24"/>
              </w:rPr>
              <w:t>7.</w:t>
            </w:r>
          </w:p>
        </w:tc>
        <w:tc>
          <w:tcPr>
            <w:tcW w:w="5954" w:type="dxa"/>
          </w:tcPr>
          <w:p w14:paraId="4BC8803F" w14:textId="77777777" w:rsidR="00CE67F6" w:rsidRPr="001D6C3B" w:rsidRDefault="00CE67F6" w:rsidP="00E47DA0">
            <w:pPr>
              <w:spacing w:line="360" w:lineRule="auto"/>
              <w:rPr>
                <w:b/>
                <w:sz w:val="24"/>
                <w:szCs w:val="24"/>
              </w:rPr>
            </w:pPr>
            <w:r w:rsidRPr="001D6C3B">
              <w:rPr>
                <w:b/>
                <w:sz w:val="24"/>
                <w:szCs w:val="24"/>
              </w:rPr>
              <w:t>RESULT AND DISCUSSION</w:t>
            </w:r>
          </w:p>
        </w:tc>
        <w:tc>
          <w:tcPr>
            <w:tcW w:w="1791" w:type="dxa"/>
          </w:tcPr>
          <w:p w14:paraId="65ECC9C0" w14:textId="77777777" w:rsidR="00CE67F6" w:rsidRPr="001D6C3B" w:rsidRDefault="00CE67F6" w:rsidP="00E47DA0">
            <w:pPr>
              <w:spacing w:line="360" w:lineRule="auto"/>
              <w:jc w:val="center"/>
              <w:rPr>
                <w:b/>
                <w:sz w:val="24"/>
                <w:szCs w:val="24"/>
              </w:rPr>
            </w:pPr>
            <w:r w:rsidRPr="001D6C3B">
              <w:rPr>
                <w:b/>
                <w:sz w:val="24"/>
                <w:szCs w:val="24"/>
              </w:rPr>
              <w:t>20</w:t>
            </w:r>
          </w:p>
        </w:tc>
      </w:tr>
      <w:tr w:rsidR="00CE67F6" w:rsidRPr="001D6C3B" w14:paraId="75B1B55C" w14:textId="77777777" w:rsidTr="00302CAA">
        <w:tc>
          <w:tcPr>
            <w:tcW w:w="1271" w:type="dxa"/>
          </w:tcPr>
          <w:p w14:paraId="779DAA55" w14:textId="77777777" w:rsidR="00CE67F6" w:rsidRPr="001D6C3B" w:rsidRDefault="00CE67F6" w:rsidP="00E47DA0">
            <w:pPr>
              <w:spacing w:line="360" w:lineRule="auto"/>
              <w:jc w:val="center"/>
              <w:rPr>
                <w:b/>
                <w:sz w:val="24"/>
                <w:szCs w:val="24"/>
              </w:rPr>
            </w:pPr>
          </w:p>
        </w:tc>
        <w:tc>
          <w:tcPr>
            <w:tcW w:w="5954" w:type="dxa"/>
          </w:tcPr>
          <w:p w14:paraId="769C6E98" w14:textId="77777777" w:rsidR="00CE67F6" w:rsidRPr="001D6C3B" w:rsidRDefault="00CE67F6" w:rsidP="00E47DA0">
            <w:pPr>
              <w:spacing w:line="360" w:lineRule="auto"/>
              <w:rPr>
                <w:sz w:val="24"/>
                <w:szCs w:val="24"/>
              </w:rPr>
            </w:pPr>
            <w:r w:rsidRPr="001D6C3B">
              <w:rPr>
                <w:sz w:val="24"/>
                <w:szCs w:val="24"/>
              </w:rPr>
              <w:t>7.1 Validity</w:t>
            </w:r>
          </w:p>
        </w:tc>
        <w:tc>
          <w:tcPr>
            <w:tcW w:w="1791" w:type="dxa"/>
          </w:tcPr>
          <w:p w14:paraId="6A4BB6D3" w14:textId="77777777" w:rsidR="00CE67F6" w:rsidRPr="001D6C3B" w:rsidRDefault="00CE67F6" w:rsidP="00E47DA0">
            <w:pPr>
              <w:spacing w:line="360" w:lineRule="auto"/>
              <w:jc w:val="center"/>
              <w:rPr>
                <w:b/>
                <w:sz w:val="24"/>
                <w:szCs w:val="24"/>
              </w:rPr>
            </w:pPr>
            <w:r w:rsidRPr="001D6C3B">
              <w:rPr>
                <w:b/>
                <w:sz w:val="24"/>
                <w:szCs w:val="24"/>
              </w:rPr>
              <w:t>20</w:t>
            </w:r>
          </w:p>
        </w:tc>
      </w:tr>
      <w:tr w:rsidR="00CE67F6" w:rsidRPr="001D6C3B" w14:paraId="10044D60" w14:textId="77777777" w:rsidTr="00302CAA">
        <w:tc>
          <w:tcPr>
            <w:tcW w:w="1271" w:type="dxa"/>
          </w:tcPr>
          <w:p w14:paraId="3D877C2A" w14:textId="77777777" w:rsidR="00CE67F6" w:rsidRPr="001D6C3B" w:rsidRDefault="00CE67F6" w:rsidP="00E47DA0">
            <w:pPr>
              <w:spacing w:line="360" w:lineRule="auto"/>
              <w:jc w:val="center"/>
              <w:rPr>
                <w:b/>
                <w:sz w:val="24"/>
                <w:szCs w:val="24"/>
              </w:rPr>
            </w:pPr>
          </w:p>
        </w:tc>
        <w:tc>
          <w:tcPr>
            <w:tcW w:w="5954" w:type="dxa"/>
          </w:tcPr>
          <w:p w14:paraId="11B326E9" w14:textId="77777777" w:rsidR="00CE67F6" w:rsidRPr="001D6C3B" w:rsidRDefault="00CE67F6" w:rsidP="00E47DA0">
            <w:pPr>
              <w:spacing w:line="360" w:lineRule="auto"/>
              <w:rPr>
                <w:sz w:val="24"/>
                <w:szCs w:val="24"/>
              </w:rPr>
            </w:pPr>
            <w:r w:rsidRPr="001D6C3B">
              <w:rPr>
                <w:sz w:val="24"/>
                <w:szCs w:val="24"/>
              </w:rPr>
              <w:t>7.2 H1: The Pixel-to-Lesion Gap</w:t>
            </w:r>
          </w:p>
        </w:tc>
        <w:tc>
          <w:tcPr>
            <w:tcW w:w="1791" w:type="dxa"/>
          </w:tcPr>
          <w:p w14:paraId="20E86F58" w14:textId="77777777" w:rsidR="00CE67F6" w:rsidRPr="001D6C3B" w:rsidRDefault="00CE67F6" w:rsidP="00E47DA0">
            <w:pPr>
              <w:spacing w:line="360" w:lineRule="auto"/>
              <w:jc w:val="center"/>
              <w:rPr>
                <w:b/>
                <w:sz w:val="24"/>
                <w:szCs w:val="24"/>
              </w:rPr>
            </w:pPr>
            <w:r w:rsidRPr="001D6C3B">
              <w:rPr>
                <w:b/>
                <w:sz w:val="24"/>
                <w:szCs w:val="24"/>
              </w:rPr>
              <w:t>20</w:t>
            </w:r>
          </w:p>
        </w:tc>
      </w:tr>
      <w:tr w:rsidR="00CE67F6" w:rsidRPr="001D6C3B" w14:paraId="092E0EAF" w14:textId="77777777" w:rsidTr="00302CAA">
        <w:tc>
          <w:tcPr>
            <w:tcW w:w="1271" w:type="dxa"/>
          </w:tcPr>
          <w:p w14:paraId="10191D84" w14:textId="77777777" w:rsidR="00CE67F6" w:rsidRPr="001D6C3B" w:rsidRDefault="00CE67F6" w:rsidP="00E47DA0">
            <w:pPr>
              <w:spacing w:line="360" w:lineRule="auto"/>
              <w:jc w:val="center"/>
              <w:rPr>
                <w:b/>
                <w:sz w:val="24"/>
                <w:szCs w:val="24"/>
              </w:rPr>
            </w:pPr>
          </w:p>
        </w:tc>
        <w:tc>
          <w:tcPr>
            <w:tcW w:w="5954" w:type="dxa"/>
          </w:tcPr>
          <w:p w14:paraId="2E8E08ED" w14:textId="77777777" w:rsidR="00CE67F6" w:rsidRPr="001D6C3B" w:rsidRDefault="00CE67F6" w:rsidP="00E47DA0">
            <w:pPr>
              <w:spacing w:line="360" w:lineRule="auto"/>
              <w:rPr>
                <w:sz w:val="24"/>
                <w:szCs w:val="24"/>
              </w:rPr>
            </w:pPr>
            <w:r w:rsidRPr="001D6C3B">
              <w:rPr>
                <w:sz w:val="24"/>
                <w:szCs w:val="24"/>
              </w:rPr>
              <w:t>7.3 Cost of the Lesion-Level Guarantee</w:t>
            </w:r>
          </w:p>
        </w:tc>
        <w:tc>
          <w:tcPr>
            <w:tcW w:w="1791" w:type="dxa"/>
          </w:tcPr>
          <w:p w14:paraId="19F939E0" w14:textId="77777777" w:rsidR="00CE67F6" w:rsidRPr="001D6C3B" w:rsidRDefault="00CE67F6" w:rsidP="00E47DA0">
            <w:pPr>
              <w:spacing w:line="360" w:lineRule="auto"/>
              <w:jc w:val="center"/>
              <w:rPr>
                <w:b/>
                <w:sz w:val="24"/>
                <w:szCs w:val="24"/>
              </w:rPr>
            </w:pPr>
            <w:r w:rsidRPr="001D6C3B">
              <w:rPr>
                <w:b/>
                <w:sz w:val="24"/>
                <w:szCs w:val="24"/>
              </w:rPr>
              <w:t>21</w:t>
            </w:r>
          </w:p>
        </w:tc>
      </w:tr>
      <w:tr w:rsidR="00CE67F6" w:rsidRPr="001D6C3B" w14:paraId="694DE041" w14:textId="77777777" w:rsidTr="00302CAA">
        <w:tc>
          <w:tcPr>
            <w:tcW w:w="1271" w:type="dxa"/>
          </w:tcPr>
          <w:p w14:paraId="46F60DEA" w14:textId="77777777" w:rsidR="00CE67F6" w:rsidRPr="001D6C3B" w:rsidRDefault="00CE67F6" w:rsidP="00E47DA0">
            <w:pPr>
              <w:spacing w:line="360" w:lineRule="auto"/>
              <w:jc w:val="center"/>
              <w:rPr>
                <w:b/>
                <w:sz w:val="24"/>
                <w:szCs w:val="24"/>
              </w:rPr>
            </w:pPr>
          </w:p>
        </w:tc>
        <w:tc>
          <w:tcPr>
            <w:tcW w:w="5954" w:type="dxa"/>
          </w:tcPr>
          <w:p w14:paraId="6880A8A4" w14:textId="77777777" w:rsidR="00CE67F6" w:rsidRPr="001D6C3B" w:rsidRDefault="00CE67F6" w:rsidP="00E47DA0">
            <w:pPr>
              <w:spacing w:line="360" w:lineRule="auto"/>
              <w:rPr>
                <w:sz w:val="24"/>
                <w:szCs w:val="24"/>
              </w:rPr>
            </w:pPr>
            <w:r w:rsidRPr="001D6C3B">
              <w:rPr>
                <w:sz w:val="24"/>
                <w:szCs w:val="24"/>
              </w:rPr>
              <w:t>7.4 E7: Controlled Simulation</w:t>
            </w:r>
          </w:p>
        </w:tc>
        <w:tc>
          <w:tcPr>
            <w:tcW w:w="1791" w:type="dxa"/>
          </w:tcPr>
          <w:p w14:paraId="2AD2853B" w14:textId="77777777" w:rsidR="00CE67F6" w:rsidRPr="001D6C3B" w:rsidRDefault="00CE67F6" w:rsidP="00E47DA0">
            <w:pPr>
              <w:spacing w:line="360" w:lineRule="auto"/>
              <w:jc w:val="center"/>
              <w:rPr>
                <w:b/>
                <w:sz w:val="24"/>
                <w:szCs w:val="24"/>
              </w:rPr>
            </w:pPr>
            <w:r w:rsidRPr="001D6C3B">
              <w:rPr>
                <w:b/>
                <w:sz w:val="24"/>
                <w:szCs w:val="24"/>
              </w:rPr>
              <w:t>22</w:t>
            </w:r>
          </w:p>
        </w:tc>
      </w:tr>
      <w:tr w:rsidR="00CE67F6" w:rsidRPr="001D6C3B" w14:paraId="36734232" w14:textId="77777777" w:rsidTr="00302CAA">
        <w:tc>
          <w:tcPr>
            <w:tcW w:w="1271" w:type="dxa"/>
          </w:tcPr>
          <w:p w14:paraId="6BA103D0" w14:textId="77777777" w:rsidR="00CE67F6" w:rsidRPr="001D6C3B" w:rsidRDefault="00CE67F6" w:rsidP="00E47DA0">
            <w:pPr>
              <w:spacing w:line="360" w:lineRule="auto"/>
              <w:jc w:val="center"/>
              <w:rPr>
                <w:b/>
                <w:sz w:val="24"/>
                <w:szCs w:val="24"/>
              </w:rPr>
            </w:pPr>
          </w:p>
        </w:tc>
        <w:tc>
          <w:tcPr>
            <w:tcW w:w="5954" w:type="dxa"/>
          </w:tcPr>
          <w:p w14:paraId="1B1C397A" w14:textId="77777777" w:rsidR="00CE67F6" w:rsidRPr="001D6C3B" w:rsidRDefault="00CE67F6" w:rsidP="00E47DA0">
            <w:pPr>
              <w:spacing w:line="360" w:lineRule="auto"/>
              <w:rPr>
                <w:sz w:val="24"/>
                <w:szCs w:val="24"/>
              </w:rPr>
            </w:pPr>
            <w:r w:rsidRPr="001D6C3B">
              <w:rPr>
                <w:sz w:val="24"/>
                <w:szCs w:val="24"/>
              </w:rPr>
              <w:t>7.5 E8: Protecting Multi-Lesion Images (post hoc)</w:t>
            </w:r>
          </w:p>
        </w:tc>
        <w:tc>
          <w:tcPr>
            <w:tcW w:w="1791" w:type="dxa"/>
          </w:tcPr>
          <w:p w14:paraId="24D5BAFD" w14:textId="77777777" w:rsidR="00CE67F6" w:rsidRPr="001D6C3B" w:rsidRDefault="00CE67F6" w:rsidP="00E47DA0">
            <w:pPr>
              <w:spacing w:line="360" w:lineRule="auto"/>
              <w:jc w:val="center"/>
              <w:rPr>
                <w:b/>
                <w:sz w:val="24"/>
                <w:szCs w:val="24"/>
              </w:rPr>
            </w:pPr>
            <w:r w:rsidRPr="001D6C3B">
              <w:rPr>
                <w:b/>
                <w:sz w:val="24"/>
                <w:szCs w:val="24"/>
              </w:rPr>
              <w:t>22</w:t>
            </w:r>
          </w:p>
        </w:tc>
      </w:tr>
      <w:tr w:rsidR="00CE67F6" w:rsidRPr="001D6C3B" w14:paraId="5201FD24" w14:textId="77777777" w:rsidTr="00302CAA">
        <w:tc>
          <w:tcPr>
            <w:tcW w:w="1271" w:type="dxa"/>
          </w:tcPr>
          <w:p w14:paraId="7EBF3A2C" w14:textId="77777777" w:rsidR="00CE67F6" w:rsidRPr="001D6C3B" w:rsidRDefault="00CE67F6" w:rsidP="00E47DA0">
            <w:pPr>
              <w:spacing w:line="360" w:lineRule="auto"/>
              <w:jc w:val="center"/>
              <w:rPr>
                <w:b/>
                <w:sz w:val="24"/>
                <w:szCs w:val="24"/>
              </w:rPr>
            </w:pPr>
          </w:p>
        </w:tc>
        <w:tc>
          <w:tcPr>
            <w:tcW w:w="5954" w:type="dxa"/>
          </w:tcPr>
          <w:p w14:paraId="0927AB2A" w14:textId="77777777" w:rsidR="00CE67F6" w:rsidRPr="001D6C3B" w:rsidRDefault="00CE67F6" w:rsidP="00E47DA0">
            <w:pPr>
              <w:spacing w:line="360" w:lineRule="auto"/>
              <w:rPr>
                <w:sz w:val="24"/>
                <w:szCs w:val="24"/>
              </w:rPr>
            </w:pPr>
            <w:r w:rsidRPr="001D6C3B">
              <w:rPr>
                <w:sz w:val="24"/>
                <w:szCs w:val="24"/>
              </w:rPr>
              <w:t>7.6 Discussion</w:t>
            </w:r>
          </w:p>
        </w:tc>
        <w:tc>
          <w:tcPr>
            <w:tcW w:w="1791" w:type="dxa"/>
          </w:tcPr>
          <w:p w14:paraId="51DE236D" w14:textId="77777777" w:rsidR="00CE67F6" w:rsidRPr="001D6C3B" w:rsidRDefault="00CE67F6" w:rsidP="00E47DA0">
            <w:pPr>
              <w:spacing w:line="360" w:lineRule="auto"/>
              <w:jc w:val="center"/>
              <w:rPr>
                <w:b/>
                <w:sz w:val="24"/>
                <w:szCs w:val="24"/>
              </w:rPr>
            </w:pPr>
            <w:r w:rsidRPr="001D6C3B">
              <w:rPr>
                <w:b/>
                <w:sz w:val="24"/>
                <w:szCs w:val="24"/>
              </w:rPr>
              <w:t>23</w:t>
            </w:r>
          </w:p>
        </w:tc>
      </w:tr>
      <w:tr w:rsidR="00CE67F6" w:rsidRPr="001D6C3B" w14:paraId="35F768F1" w14:textId="77777777" w:rsidTr="00302CAA">
        <w:tc>
          <w:tcPr>
            <w:tcW w:w="1271" w:type="dxa"/>
          </w:tcPr>
          <w:p w14:paraId="3159212D" w14:textId="77777777" w:rsidR="00CE67F6" w:rsidRPr="001D6C3B" w:rsidRDefault="00CE67F6" w:rsidP="00E47DA0">
            <w:pPr>
              <w:spacing w:line="360" w:lineRule="auto"/>
              <w:jc w:val="center"/>
              <w:rPr>
                <w:b/>
                <w:sz w:val="24"/>
                <w:szCs w:val="24"/>
              </w:rPr>
            </w:pPr>
          </w:p>
        </w:tc>
        <w:tc>
          <w:tcPr>
            <w:tcW w:w="5954" w:type="dxa"/>
          </w:tcPr>
          <w:p w14:paraId="435A7FAF" w14:textId="77777777" w:rsidR="00CE67F6" w:rsidRPr="001D6C3B" w:rsidRDefault="00CE67F6" w:rsidP="00E47DA0">
            <w:pPr>
              <w:spacing w:line="360" w:lineRule="auto"/>
              <w:rPr>
                <w:sz w:val="24"/>
                <w:szCs w:val="24"/>
              </w:rPr>
            </w:pPr>
            <w:r w:rsidRPr="001D6C3B">
              <w:rPr>
                <w:sz w:val="24"/>
                <w:szCs w:val="24"/>
              </w:rPr>
              <w:t>7.7 Cost Analysis</w:t>
            </w:r>
          </w:p>
        </w:tc>
        <w:tc>
          <w:tcPr>
            <w:tcW w:w="1791" w:type="dxa"/>
          </w:tcPr>
          <w:p w14:paraId="01E1293B" w14:textId="77777777" w:rsidR="00CE67F6" w:rsidRPr="001D6C3B" w:rsidRDefault="00CE67F6" w:rsidP="00E47DA0">
            <w:pPr>
              <w:spacing w:line="360" w:lineRule="auto"/>
              <w:jc w:val="center"/>
              <w:rPr>
                <w:b/>
                <w:sz w:val="24"/>
                <w:szCs w:val="24"/>
              </w:rPr>
            </w:pPr>
            <w:r w:rsidRPr="001D6C3B">
              <w:rPr>
                <w:b/>
                <w:sz w:val="24"/>
                <w:szCs w:val="24"/>
              </w:rPr>
              <w:t>24</w:t>
            </w:r>
          </w:p>
        </w:tc>
      </w:tr>
      <w:tr w:rsidR="00CE67F6" w:rsidRPr="001D6C3B" w14:paraId="5D0309E8" w14:textId="77777777" w:rsidTr="00302CAA">
        <w:tc>
          <w:tcPr>
            <w:tcW w:w="1271" w:type="dxa"/>
          </w:tcPr>
          <w:p w14:paraId="6F81BB58" w14:textId="77777777" w:rsidR="00CE67F6" w:rsidRPr="001D6C3B" w:rsidRDefault="00CE67F6" w:rsidP="00E47DA0">
            <w:pPr>
              <w:spacing w:line="360" w:lineRule="auto"/>
              <w:jc w:val="center"/>
              <w:rPr>
                <w:b/>
                <w:sz w:val="24"/>
                <w:szCs w:val="24"/>
              </w:rPr>
            </w:pPr>
          </w:p>
        </w:tc>
        <w:tc>
          <w:tcPr>
            <w:tcW w:w="5954" w:type="dxa"/>
          </w:tcPr>
          <w:p w14:paraId="5EFD0EFC" w14:textId="77777777" w:rsidR="00CE67F6" w:rsidRPr="001D6C3B" w:rsidRDefault="00CE67F6" w:rsidP="00E47DA0">
            <w:pPr>
              <w:spacing w:line="360" w:lineRule="auto"/>
              <w:rPr>
                <w:sz w:val="24"/>
                <w:szCs w:val="24"/>
              </w:rPr>
            </w:pPr>
            <w:r w:rsidRPr="001D6C3B">
              <w:rPr>
                <w:sz w:val="24"/>
                <w:szCs w:val="24"/>
              </w:rPr>
              <w:t>7.8 Limitations</w:t>
            </w:r>
          </w:p>
        </w:tc>
        <w:tc>
          <w:tcPr>
            <w:tcW w:w="1791" w:type="dxa"/>
          </w:tcPr>
          <w:p w14:paraId="2D34C8AB" w14:textId="77777777" w:rsidR="00CE67F6" w:rsidRPr="001D6C3B" w:rsidRDefault="00CE67F6" w:rsidP="00E47DA0">
            <w:pPr>
              <w:spacing w:line="360" w:lineRule="auto"/>
              <w:jc w:val="center"/>
              <w:rPr>
                <w:b/>
                <w:sz w:val="24"/>
                <w:szCs w:val="24"/>
              </w:rPr>
            </w:pPr>
            <w:r w:rsidRPr="001D6C3B">
              <w:rPr>
                <w:b/>
                <w:sz w:val="24"/>
                <w:szCs w:val="24"/>
              </w:rPr>
              <w:t>24</w:t>
            </w:r>
          </w:p>
        </w:tc>
      </w:tr>
      <w:tr w:rsidR="00CE67F6" w:rsidRPr="001D6C3B" w14:paraId="4C9EF516" w14:textId="77777777" w:rsidTr="00302CAA">
        <w:tc>
          <w:tcPr>
            <w:tcW w:w="1271" w:type="dxa"/>
          </w:tcPr>
          <w:p w14:paraId="589FF58D" w14:textId="77777777" w:rsidR="00CE67F6" w:rsidRPr="001D6C3B" w:rsidRDefault="00CE67F6" w:rsidP="00E47DA0">
            <w:pPr>
              <w:spacing w:line="360" w:lineRule="auto"/>
              <w:jc w:val="center"/>
              <w:rPr>
                <w:b/>
                <w:sz w:val="24"/>
                <w:szCs w:val="24"/>
              </w:rPr>
            </w:pPr>
            <w:r w:rsidRPr="001D6C3B">
              <w:rPr>
                <w:b/>
                <w:sz w:val="24"/>
                <w:szCs w:val="24"/>
              </w:rPr>
              <w:t>8.</w:t>
            </w:r>
          </w:p>
        </w:tc>
        <w:tc>
          <w:tcPr>
            <w:tcW w:w="5954" w:type="dxa"/>
          </w:tcPr>
          <w:p w14:paraId="0B9C0E1F" w14:textId="77777777" w:rsidR="00CE67F6" w:rsidRPr="001D6C3B" w:rsidRDefault="00CE67F6" w:rsidP="00E47DA0">
            <w:pPr>
              <w:spacing w:line="360" w:lineRule="auto"/>
              <w:rPr>
                <w:b/>
                <w:sz w:val="24"/>
                <w:szCs w:val="24"/>
              </w:rPr>
            </w:pPr>
            <w:r w:rsidRPr="001D6C3B">
              <w:rPr>
                <w:b/>
                <w:sz w:val="24"/>
                <w:szCs w:val="24"/>
              </w:rPr>
              <w:t>CONCLUSION</w:t>
            </w:r>
          </w:p>
        </w:tc>
        <w:tc>
          <w:tcPr>
            <w:tcW w:w="1791" w:type="dxa"/>
          </w:tcPr>
          <w:p w14:paraId="7CD68450" w14:textId="77777777" w:rsidR="00CE67F6" w:rsidRPr="001D6C3B" w:rsidRDefault="00CE67F6" w:rsidP="00E47DA0">
            <w:pPr>
              <w:spacing w:line="360" w:lineRule="auto"/>
              <w:jc w:val="center"/>
              <w:rPr>
                <w:b/>
                <w:sz w:val="24"/>
                <w:szCs w:val="24"/>
              </w:rPr>
            </w:pPr>
            <w:r w:rsidRPr="001D6C3B">
              <w:rPr>
                <w:b/>
                <w:sz w:val="24"/>
                <w:szCs w:val="24"/>
              </w:rPr>
              <w:t>25</w:t>
            </w:r>
          </w:p>
        </w:tc>
      </w:tr>
      <w:tr w:rsidR="00CE67F6" w:rsidRPr="001D6C3B" w14:paraId="244D2B71" w14:textId="77777777" w:rsidTr="00302CAA">
        <w:tc>
          <w:tcPr>
            <w:tcW w:w="1271" w:type="dxa"/>
          </w:tcPr>
          <w:p w14:paraId="092D28EF" w14:textId="77777777" w:rsidR="00CE67F6" w:rsidRPr="001D6C3B" w:rsidRDefault="00CE67F6" w:rsidP="00E47DA0">
            <w:pPr>
              <w:spacing w:line="360" w:lineRule="auto"/>
              <w:jc w:val="center"/>
              <w:rPr>
                <w:b/>
                <w:sz w:val="24"/>
                <w:szCs w:val="24"/>
              </w:rPr>
            </w:pPr>
          </w:p>
        </w:tc>
        <w:tc>
          <w:tcPr>
            <w:tcW w:w="5954" w:type="dxa"/>
          </w:tcPr>
          <w:p w14:paraId="2488076E" w14:textId="77777777" w:rsidR="00CE67F6" w:rsidRPr="001D6C3B" w:rsidRDefault="00CE67F6" w:rsidP="00E47DA0">
            <w:pPr>
              <w:spacing w:line="360" w:lineRule="auto"/>
              <w:rPr>
                <w:sz w:val="24"/>
                <w:szCs w:val="24"/>
              </w:rPr>
            </w:pPr>
            <w:r w:rsidRPr="001D6C3B">
              <w:rPr>
                <w:sz w:val="24"/>
                <w:szCs w:val="24"/>
              </w:rPr>
              <w:t>8.1 Future Work</w:t>
            </w:r>
          </w:p>
        </w:tc>
        <w:tc>
          <w:tcPr>
            <w:tcW w:w="1791" w:type="dxa"/>
          </w:tcPr>
          <w:p w14:paraId="1191E00E" w14:textId="77777777" w:rsidR="00CE67F6" w:rsidRPr="001D6C3B" w:rsidRDefault="00CE67F6" w:rsidP="00E47DA0">
            <w:pPr>
              <w:spacing w:line="360" w:lineRule="auto"/>
              <w:jc w:val="center"/>
              <w:rPr>
                <w:b/>
                <w:sz w:val="24"/>
                <w:szCs w:val="24"/>
              </w:rPr>
            </w:pPr>
            <w:r w:rsidRPr="001D6C3B">
              <w:rPr>
                <w:b/>
                <w:sz w:val="24"/>
                <w:szCs w:val="24"/>
              </w:rPr>
              <w:t>25</w:t>
            </w:r>
          </w:p>
        </w:tc>
      </w:tr>
      <w:tr w:rsidR="00CE67F6" w:rsidRPr="001D6C3B" w14:paraId="46D701BA" w14:textId="77777777" w:rsidTr="00302CAA">
        <w:tc>
          <w:tcPr>
            <w:tcW w:w="1271" w:type="dxa"/>
          </w:tcPr>
          <w:p w14:paraId="3F8843ED" w14:textId="77777777" w:rsidR="00CE67F6" w:rsidRPr="001D6C3B" w:rsidRDefault="00CE67F6" w:rsidP="00E47DA0">
            <w:pPr>
              <w:spacing w:line="360" w:lineRule="auto"/>
              <w:jc w:val="center"/>
              <w:rPr>
                <w:b/>
                <w:sz w:val="24"/>
                <w:szCs w:val="24"/>
              </w:rPr>
            </w:pPr>
            <w:r w:rsidRPr="001D6C3B">
              <w:rPr>
                <w:b/>
                <w:sz w:val="24"/>
                <w:szCs w:val="24"/>
              </w:rPr>
              <w:t>9.</w:t>
            </w:r>
          </w:p>
        </w:tc>
        <w:tc>
          <w:tcPr>
            <w:tcW w:w="5954" w:type="dxa"/>
          </w:tcPr>
          <w:p w14:paraId="69A2A593" w14:textId="77777777" w:rsidR="00CE67F6" w:rsidRPr="001D6C3B" w:rsidRDefault="00CE67F6" w:rsidP="00E47DA0">
            <w:pPr>
              <w:spacing w:line="360" w:lineRule="auto"/>
              <w:rPr>
                <w:b/>
                <w:sz w:val="24"/>
                <w:szCs w:val="24"/>
              </w:rPr>
            </w:pPr>
            <w:r w:rsidRPr="001D6C3B">
              <w:rPr>
                <w:b/>
                <w:sz w:val="24"/>
                <w:szCs w:val="24"/>
              </w:rPr>
              <w:t>REFERENCES</w:t>
            </w:r>
          </w:p>
        </w:tc>
        <w:tc>
          <w:tcPr>
            <w:tcW w:w="1791" w:type="dxa"/>
          </w:tcPr>
          <w:p w14:paraId="1FB6E760" w14:textId="77777777" w:rsidR="00CE67F6" w:rsidRPr="001D6C3B" w:rsidRDefault="00CE67F6" w:rsidP="00E47DA0">
            <w:pPr>
              <w:spacing w:line="360" w:lineRule="auto"/>
              <w:jc w:val="center"/>
              <w:rPr>
                <w:b/>
                <w:sz w:val="24"/>
                <w:szCs w:val="24"/>
              </w:rPr>
            </w:pPr>
            <w:r w:rsidRPr="001D6C3B">
              <w:rPr>
                <w:b/>
                <w:sz w:val="24"/>
                <w:szCs w:val="24"/>
              </w:rPr>
              <w:t>26</w:t>
            </w:r>
          </w:p>
        </w:tc>
      </w:tr>
      <w:tr w:rsidR="00CE67F6" w:rsidRPr="001D6C3B" w14:paraId="60CBD405" w14:textId="77777777" w:rsidTr="00302CAA">
        <w:tc>
          <w:tcPr>
            <w:tcW w:w="1271" w:type="dxa"/>
          </w:tcPr>
          <w:p w14:paraId="416A0AB9" w14:textId="77777777" w:rsidR="00CE67F6" w:rsidRPr="001D6C3B" w:rsidRDefault="00CE67F6" w:rsidP="00E47DA0">
            <w:pPr>
              <w:spacing w:line="360" w:lineRule="auto"/>
              <w:jc w:val="center"/>
              <w:rPr>
                <w:b/>
                <w:sz w:val="24"/>
                <w:szCs w:val="24"/>
              </w:rPr>
            </w:pPr>
          </w:p>
        </w:tc>
        <w:tc>
          <w:tcPr>
            <w:tcW w:w="5954" w:type="dxa"/>
          </w:tcPr>
          <w:p w14:paraId="1C2A1FFE" w14:textId="77777777" w:rsidR="00CE67F6" w:rsidRPr="001D6C3B" w:rsidRDefault="00CE67F6" w:rsidP="00E47DA0">
            <w:pPr>
              <w:spacing w:line="360" w:lineRule="auto"/>
              <w:rPr>
                <w:sz w:val="24"/>
                <w:szCs w:val="24"/>
              </w:rPr>
            </w:pPr>
            <w:r w:rsidRPr="001D6C3B">
              <w:rPr>
                <w:sz w:val="24"/>
                <w:szCs w:val="24"/>
              </w:rPr>
              <w:t>APPENDIX A – SAMPLE CODE</w:t>
            </w:r>
          </w:p>
        </w:tc>
        <w:tc>
          <w:tcPr>
            <w:tcW w:w="1791" w:type="dxa"/>
          </w:tcPr>
          <w:p w14:paraId="171A2360" w14:textId="77777777" w:rsidR="00CE67F6" w:rsidRPr="001D6C3B" w:rsidRDefault="00CE67F6" w:rsidP="00E47DA0">
            <w:pPr>
              <w:spacing w:line="360" w:lineRule="auto"/>
              <w:jc w:val="center"/>
              <w:rPr>
                <w:b/>
                <w:sz w:val="24"/>
                <w:szCs w:val="24"/>
              </w:rPr>
            </w:pPr>
            <w:r w:rsidRPr="001D6C3B">
              <w:rPr>
                <w:b/>
                <w:sz w:val="24"/>
                <w:szCs w:val="24"/>
              </w:rPr>
              <w:t>27</w:t>
            </w:r>
          </w:p>
        </w:tc>
      </w:tr>
    </w:tbl>
    <w:p w14:paraId="06919BDC" w14:textId="77777777" w:rsidR="00563F5E" w:rsidRDefault="00563F5E" w:rsidP="00CE67F6">
      <w:pPr>
        <w:spacing w:before="178"/>
        <w:ind w:right="4"/>
        <w:rPr>
          <w:sz w:val="24"/>
        </w:rPr>
      </w:pPr>
    </w:p>
    <w:p w14:paraId="1B150ACF" w14:textId="77777777" w:rsidR="00563F5E" w:rsidRDefault="00563F5E" w:rsidP="00563F5E">
      <w:pPr>
        <w:rPr>
          <w:b/>
          <w:sz w:val="28"/>
        </w:rPr>
      </w:pPr>
    </w:p>
    <w:p w14:paraId="114C7068" w14:textId="77777777" w:rsidR="00563F5E" w:rsidRDefault="00563F5E" w:rsidP="00563F5E">
      <w:pPr>
        <w:rPr>
          <w:b/>
          <w:sz w:val="28"/>
        </w:rPr>
      </w:pPr>
      <w:r>
        <w:rPr>
          <w:b/>
          <w:sz w:val="28"/>
        </w:rPr>
        <w:br w:type="page"/>
      </w:r>
    </w:p>
    <w:p w14:paraId="3C810B04"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3D906C00" w14:textId="77777777" w:rsidR="00563F5E" w:rsidRDefault="00563F5E" w:rsidP="00563F5E">
      <w:pPr>
        <w:pStyle w:val="BodyText"/>
        <w:rPr>
          <w:b/>
          <w:sz w:val="20"/>
        </w:rPr>
      </w:pPr>
    </w:p>
    <w:p w14:paraId="688C03C7"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6870E44C" w14:textId="77777777" w:rsidTr="00CE67F6">
        <w:trPr>
          <w:trHeight w:val="435"/>
        </w:trPr>
        <w:tc>
          <w:tcPr>
            <w:tcW w:w="1527" w:type="dxa"/>
          </w:tcPr>
          <w:p w14:paraId="5E79E9F1"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0610BE09"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4B571FEF"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11DC935E" w14:textId="77777777" w:rsidTr="00CE67F6">
        <w:trPr>
          <w:trHeight w:val="468"/>
        </w:trPr>
        <w:tc>
          <w:tcPr>
            <w:tcW w:w="1527" w:type="dxa"/>
          </w:tcPr>
          <w:p w14:paraId="4DF31498" w14:textId="77777777" w:rsidR="00CE67F6" w:rsidRDefault="00CE67F6" w:rsidP="00CE67F6">
            <w:pPr>
              <w:pStyle w:val="TableParagraph"/>
              <w:spacing w:before="116"/>
              <w:ind w:left="-143" w:right="249" w:firstLine="172"/>
              <w:jc w:val="center"/>
              <w:rPr>
                <w:sz w:val="24"/>
              </w:rPr>
            </w:pPr>
            <w:r>
              <w:rPr>
                <w:sz w:val="24"/>
              </w:rPr>
              <w:t>4.1</w:t>
            </w:r>
          </w:p>
        </w:tc>
        <w:tc>
          <w:tcPr>
            <w:tcW w:w="4285" w:type="dxa"/>
          </w:tcPr>
          <w:p w14:paraId="0169F506" w14:textId="77777777" w:rsidR="00CE67F6" w:rsidRDefault="00CE67F6" w:rsidP="00CE67F6">
            <w:pPr>
              <w:pStyle w:val="TableParagraph"/>
              <w:spacing w:before="116"/>
              <w:ind w:left="207"/>
              <w:rPr>
                <w:sz w:val="24"/>
              </w:rPr>
            </w:pPr>
            <w:r>
              <w:rPr>
                <w:sz w:val="24"/>
              </w:rPr>
              <w:t>System architecture: the PUMS core (top) and the lesion-level joint risk-control layer (teal).</w:t>
            </w:r>
          </w:p>
        </w:tc>
        <w:tc>
          <w:tcPr>
            <w:tcW w:w="2347" w:type="dxa"/>
          </w:tcPr>
          <w:p w14:paraId="58E98693" w14:textId="77777777" w:rsidR="00CE67F6" w:rsidRDefault="00CE67F6" w:rsidP="00CE67F6">
            <w:pPr>
              <w:pStyle w:val="TableParagraph"/>
              <w:tabs>
                <w:tab w:val="center" w:pos="1160"/>
              </w:tabs>
              <w:spacing w:before="116"/>
              <w:ind w:right="27"/>
              <w:jc w:val="center"/>
              <w:rPr>
                <w:sz w:val="24"/>
              </w:rPr>
            </w:pPr>
            <w:r>
              <w:rPr>
                <w:sz w:val="24"/>
              </w:rPr>
              <w:t>9</w:t>
            </w:r>
          </w:p>
        </w:tc>
      </w:tr>
      <w:tr w:rsidR="00CE67F6" w14:paraId="2EF166A2" w14:textId="77777777" w:rsidTr="00CE67F6">
        <w:trPr>
          <w:trHeight w:val="468"/>
        </w:trPr>
        <w:tc>
          <w:tcPr>
            <w:tcW w:w="1527" w:type="dxa"/>
          </w:tcPr>
          <w:p w14:paraId="560E338C" w14:textId="77777777" w:rsidR="00CE67F6" w:rsidRDefault="00CE67F6" w:rsidP="00CE67F6">
            <w:pPr>
              <w:pStyle w:val="TableParagraph"/>
              <w:spacing w:before="116"/>
              <w:ind w:left="-143" w:right="249" w:firstLine="172"/>
              <w:jc w:val="center"/>
              <w:rPr>
                <w:sz w:val="24"/>
              </w:rPr>
            </w:pPr>
            <w:r>
              <w:rPr>
                <w:sz w:val="24"/>
              </w:rPr>
              <w:t>4.2</w:t>
            </w:r>
          </w:p>
        </w:tc>
        <w:tc>
          <w:tcPr>
            <w:tcW w:w="4285" w:type="dxa"/>
          </w:tcPr>
          <w:p w14:paraId="79DC56C0" w14:textId="77777777" w:rsidR="00CE67F6" w:rsidRDefault="00CE67F6" w:rsidP="00CE67F6">
            <w:pPr>
              <w:pStyle w:val="TableParagraph"/>
              <w:spacing w:before="116"/>
              <w:ind w:left="207"/>
              <w:rPr>
                <w:sz w:val="24"/>
              </w:rPr>
            </w:pPr>
            <w:r>
              <w:rPr>
                <w:sz w:val="24"/>
              </w:rPr>
              <w:t>Data flow diagram of the experiment and reporting pipeline.</w:t>
            </w:r>
          </w:p>
        </w:tc>
        <w:tc>
          <w:tcPr>
            <w:tcW w:w="2347" w:type="dxa"/>
          </w:tcPr>
          <w:p w14:paraId="14F8FC3D" w14:textId="77777777" w:rsidR="00CE67F6" w:rsidRDefault="00CE67F6" w:rsidP="00CE67F6">
            <w:pPr>
              <w:pStyle w:val="TableParagraph"/>
              <w:tabs>
                <w:tab w:val="center" w:pos="1160"/>
              </w:tabs>
              <w:spacing w:before="116"/>
              <w:ind w:right="27"/>
              <w:jc w:val="center"/>
              <w:rPr>
                <w:sz w:val="24"/>
              </w:rPr>
            </w:pPr>
            <w:r>
              <w:rPr>
                <w:sz w:val="24"/>
              </w:rPr>
              <w:t>10</w:t>
            </w:r>
          </w:p>
        </w:tc>
      </w:tr>
      <w:tr w:rsidR="00CE67F6" w14:paraId="2981C267" w14:textId="77777777" w:rsidTr="00CE67F6">
        <w:trPr>
          <w:trHeight w:val="468"/>
        </w:trPr>
        <w:tc>
          <w:tcPr>
            <w:tcW w:w="1527" w:type="dxa"/>
          </w:tcPr>
          <w:p w14:paraId="7DFB30B6" w14:textId="77777777" w:rsidR="00CE67F6" w:rsidRDefault="00CE67F6" w:rsidP="00CE67F6">
            <w:pPr>
              <w:pStyle w:val="TableParagraph"/>
              <w:spacing w:before="116"/>
              <w:ind w:left="-143" w:right="249" w:firstLine="172"/>
              <w:jc w:val="center"/>
              <w:rPr>
                <w:sz w:val="24"/>
              </w:rPr>
            </w:pPr>
            <w:r>
              <w:rPr>
                <w:sz w:val="24"/>
              </w:rPr>
              <w:t>4.3</w:t>
            </w:r>
          </w:p>
        </w:tc>
        <w:tc>
          <w:tcPr>
            <w:tcW w:w="4285" w:type="dxa"/>
          </w:tcPr>
          <w:p w14:paraId="2888AA7C" w14:textId="77777777" w:rsidR="00CE67F6" w:rsidRDefault="00CE67F6" w:rsidP="00CE67F6">
            <w:pPr>
              <w:pStyle w:val="TableParagraph"/>
              <w:spacing w:before="116"/>
              <w:ind w:left="207"/>
              <w:rPr>
                <w:sz w:val="24"/>
              </w:rPr>
            </w:pPr>
            <w:r>
              <w:rPr>
                <w:sz w:val="24"/>
              </w:rPr>
              <w:t>Use case diagram.</w:t>
            </w:r>
          </w:p>
        </w:tc>
        <w:tc>
          <w:tcPr>
            <w:tcW w:w="2347" w:type="dxa"/>
          </w:tcPr>
          <w:p w14:paraId="1E010DF9" w14:textId="77777777" w:rsidR="00CE67F6" w:rsidRDefault="00CE67F6" w:rsidP="00CE67F6">
            <w:pPr>
              <w:pStyle w:val="TableParagraph"/>
              <w:tabs>
                <w:tab w:val="center" w:pos="1160"/>
              </w:tabs>
              <w:spacing w:before="116"/>
              <w:ind w:right="27"/>
              <w:jc w:val="center"/>
              <w:rPr>
                <w:sz w:val="24"/>
              </w:rPr>
            </w:pPr>
            <w:r>
              <w:rPr>
                <w:sz w:val="24"/>
              </w:rPr>
              <w:t>10</w:t>
            </w:r>
          </w:p>
        </w:tc>
      </w:tr>
      <w:tr w:rsidR="00CE67F6" w14:paraId="1786E080" w14:textId="77777777" w:rsidTr="00CE67F6">
        <w:trPr>
          <w:trHeight w:val="468"/>
        </w:trPr>
        <w:tc>
          <w:tcPr>
            <w:tcW w:w="1527" w:type="dxa"/>
          </w:tcPr>
          <w:p w14:paraId="720BC50D" w14:textId="77777777" w:rsidR="00CE67F6" w:rsidRDefault="00CE67F6" w:rsidP="00CE67F6">
            <w:pPr>
              <w:pStyle w:val="TableParagraph"/>
              <w:spacing w:before="116"/>
              <w:ind w:left="-143" w:right="249" w:firstLine="172"/>
              <w:jc w:val="center"/>
              <w:rPr>
                <w:sz w:val="24"/>
              </w:rPr>
            </w:pPr>
            <w:r>
              <w:rPr>
                <w:sz w:val="24"/>
              </w:rPr>
              <w:t>4.4</w:t>
            </w:r>
          </w:p>
        </w:tc>
        <w:tc>
          <w:tcPr>
            <w:tcW w:w="4285" w:type="dxa"/>
          </w:tcPr>
          <w:p w14:paraId="4893898B" w14:textId="77777777" w:rsidR="00CE67F6" w:rsidRDefault="00CE67F6" w:rsidP="00CE67F6">
            <w:pPr>
              <w:pStyle w:val="TableParagraph"/>
              <w:spacing w:before="116"/>
              <w:ind w:left="207"/>
              <w:rPr>
                <w:sz w:val="24"/>
              </w:rPr>
            </w:pPr>
            <w:r>
              <w:rPr>
                <w:sz w:val="24"/>
              </w:rPr>
              <w:t>Class diagram of the calibration extension.</w:t>
            </w:r>
          </w:p>
        </w:tc>
        <w:tc>
          <w:tcPr>
            <w:tcW w:w="2347" w:type="dxa"/>
          </w:tcPr>
          <w:p w14:paraId="5F108338" w14:textId="77777777" w:rsidR="00CE67F6" w:rsidRDefault="00CE67F6" w:rsidP="00CE67F6">
            <w:pPr>
              <w:pStyle w:val="TableParagraph"/>
              <w:tabs>
                <w:tab w:val="center" w:pos="1160"/>
              </w:tabs>
              <w:spacing w:before="116"/>
              <w:ind w:right="27"/>
              <w:jc w:val="center"/>
              <w:rPr>
                <w:sz w:val="24"/>
              </w:rPr>
            </w:pPr>
            <w:r>
              <w:rPr>
                <w:sz w:val="24"/>
              </w:rPr>
              <w:t>11</w:t>
            </w:r>
          </w:p>
        </w:tc>
      </w:tr>
      <w:tr w:rsidR="00CE67F6" w14:paraId="236D4BCA" w14:textId="77777777" w:rsidTr="00CE67F6">
        <w:trPr>
          <w:trHeight w:val="468"/>
        </w:trPr>
        <w:tc>
          <w:tcPr>
            <w:tcW w:w="1527" w:type="dxa"/>
          </w:tcPr>
          <w:p w14:paraId="2C5F4A38" w14:textId="77777777" w:rsidR="00CE67F6" w:rsidRDefault="00CE67F6" w:rsidP="00CE67F6">
            <w:pPr>
              <w:pStyle w:val="TableParagraph"/>
              <w:spacing w:before="116"/>
              <w:ind w:left="-143" w:right="249" w:firstLine="172"/>
              <w:jc w:val="center"/>
              <w:rPr>
                <w:sz w:val="24"/>
              </w:rPr>
            </w:pPr>
            <w:r>
              <w:rPr>
                <w:sz w:val="24"/>
              </w:rPr>
              <w:t>4.5</w:t>
            </w:r>
          </w:p>
        </w:tc>
        <w:tc>
          <w:tcPr>
            <w:tcW w:w="4285" w:type="dxa"/>
          </w:tcPr>
          <w:p w14:paraId="5EAF1744" w14:textId="77777777" w:rsidR="00CE67F6" w:rsidRDefault="00CE67F6" w:rsidP="00CE67F6">
            <w:pPr>
              <w:pStyle w:val="TableParagraph"/>
              <w:spacing w:before="116"/>
              <w:ind w:left="207"/>
              <w:rPr>
                <w:sz w:val="24"/>
              </w:rPr>
            </w:pPr>
            <w:r>
              <w:rPr>
                <w:sz w:val="24"/>
              </w:rPr>
              <w:t>Sequence diagram: dashboard request (top) and offline run (bottom).</w:t>
            </w:r>
          </w:p>
        </w:tc>
        <w:tc>
          <w:tcPr>
            <w:tcW w:w="2347" w:type="dxa"/>
          </w:tcPr>
          <w:p w14:paraId="7E1C6C22" w14:textId="77777777" w:rsidR="00CE67F6" w:rsidRDefault="00CE67F6" w:rsidP="00CE67F6">
            <w:pPr>
              <w:pStyle w:val="TableParagraph"/>
              <w:tabs>
                <w:tab w:val="center" w:pos="1160"/>
              </w:tabs>
              <w:spacing w:before="116"/>
              <w:ind w:right="27"/>
              <w:jc w:val="center"/>
              <w:rPr>
                <w:sz w:val="24"/>
              </w:rPr>
            </w:pPr>
            <w:r>
              <w:rPr>
                <w:sz w:val="24"/>
              </w:rPr>
              <w:t>11</w:t>
            </w:r>
          </w:p>
        </w:tc>
      </w:tr>
      <w:tr w:rsidR="00CE67F6" w14:paraId="3171AADD" w14:textId="77777777" w:rsidTr="00CE67F6">
        <w:trPr>
          <w:trHeight w:val="468"/>
        </w:trPr>
        <w:tc>
          <w:tcPr>
            <w:tcW w:w="1527" w:type="dxa"/>
          </w:tcPr>
          <w:p w14:paraId="33014C8A" w14:textId="77777777" w:rsidR="00CE67F6" w:rsidRDefault="00CE67F6" w:rsidP="00CE67F6">
            <w:pPr>
              <w:pStyle w:val="TableParagraph"/>
              <w:spacing w:before="116"/>
              <w:ind w:left="-143" w:right="249" w:firstLine="172"/>
              <w:jc w:val="center"/>
              <w:rPr>
                <w:sz w:val="24"/>
              </w:rPr>
            </w:pPr>
            <w:r>
              <w:rPr>
                <w:sz w:val="24"/>
              </w:rPr>
              <w:t>5.1</w:t>
            </w:r>
          </w:p>
        </w:tc>
        <w:tc>
          <w:tcPr>
            <w:tcW w:w="4285" w:type="dxa"/>
          </w:tcPr>
          <w:p w14:paraId="53E220E6" w14:textId="77777777" w:rsidR="00CE67F6" w:rsidRDefault="00CE67F6" w:rsidP="00CE67F6">
            <w:pPr>
              <w:pStyle w:val="TableParagraph"/>
              <w:spacing w:before="116"/>
              <w:ind w:left="207"/>
              <w:rPr>
                <w:sz w:val="24"/>
              </w:rPr>
            </w:pPr>
            <w:r>
              <w:rPr>
                <w:sz w:val="24"/>
              </w:rPr>
              <w:t>Why equalization helps (illustrative schematic, not a dataset result).</w:t>
            </w:r>
          </w:p>
        </w:tc>
        <w:tc>
          <w:tcPr>
            <w:tcW w:w="2347" w:type="dxa"/>
          </w:tcPr>
          <w:p w14:paraId="2514FE6F" w14:textId="77777777" w:rsidR="00CE67F6" w:rsidRDefault="00CE67F6" w:rsidP="00CE67F6">
            <w:pPr>
              <w:pStyle w:val="TableParagraph"/>
              <w:tabs>
                <w:tab w:val="center" w:pos="1160"/>
              </w:tabs>
              <w:spacing w:before="116"/>
              <w:ind w:right="27"/>
              <w:jc w:val="center"/>
              <w:rPr>
                <w:sz w:val="24"/>
              </w:rPr>
            </w:pPr>
            <w:r>
              <w:rPr>
                <w:sz w:val="24"/>
              </w:rPr>
              <w:t>13</w:t>
            </w:r>
          </w:p>
        </w:tc>
      </w:tr>
      <w:tr w:rsidR="00CE67F6" w14:paraId="0032D4FA" w14:textId="77777777" w:rsidTr="00CE67F6">
        <w:trPr>
          <w:trHeight w:val="468"/>
        </w:trPr>
        <w:tc>
          <w:tcPr>
            <w:tcW w:w="1527" w:type="dxa"/>
          </w:tcPr>
          <w:p w14:paraId="70B49F26" w14:textId="77777777" w:rsidR="00CE67F6" w:rsidRDefault="00CE67F6" w:rsidP="00CE67F6">
            <w:pPr>
              <w:pStyle w:val="TableParagraph"/>
              <w:spacing w:before="116"/>
              <w:ind w:left="-143" w:right="249" w:firstLine="172"/>
              <w:jc w:val="center"/>
              <w:rPr>
                <w:sz w:val="24"/>
              </w:rPr>
            </w:pPr>
            <w:r>
              <w:rPr>
                <w:sz w:val="24"/>
              </w:rPr>
              <w:t>6.1</w:t>
            </w:r>
          </w:p>
        </w:tc>
        <w:tc>
          <w:tcPr>
            <w:tcW w:w="4285" w:type="dxa"/>
          </w:tcPr>
          <w:p w14:paraId="5C4A5DDA" w14:textId="77777777" w:rsidR="00CE67F6" w:rsidRDefault="00CE67F6" w:rsidP="00CE67F6">
            <w:pPr>
              <w:pStyle w:val="TableParagraph"/>
              <w:spacing w:before="116"/>
              <w:ind w:left="207"/>
              <w:rPr>
                <w:sz w:val="24"/>
              </w:rPr>
            </w:pPr>
            <w:r>
              <w:rPr>
                <w:sz w:val="24"/>
              </w:rPr>
              <w:t>The Lesion Set Lab: controls (left), a held-out scan with the thresholding and lesion-equalized sets (centre) and the risk table for the run (right).</w:t>
            </w:r>
          </w:p>
        </w:tc>
        <w:tc>
          <w:tcPr>
            <w:tcW w:w="2347" w:type="dxa"/>
          </w:tcPr>
          <w:p w14:paraId="2BFF6783" w14:textId="77777777" w:rsidR="00CE67F6" w:rsidRDefault="00CE67F6" w:rsidP="00CE67F6">
            <w:pPr>
              <w:pStyle w:val="TableParagraph"/>
              <w:tabs>
                <w:tab w:val="center" w:pos="1160"/>
              </w:tabs>
              <w:spacing w:before="116"/>
              <w:ind w:right="27"/>
              <w:jc w:val="center"/>
              <w:rPr>
                <w:sz w:val="24"/>
              </w:rPr>
            </w:pPr>
            <w:r>
              <w:rPr>
                <w:sz w:val="24"/>
              </w:rPr>
              <w:t>16</w:t>
            </w:r>
          </w:p>
        </w:tc>
      </w:tr>
      <w:tr w:rsidR="00CE67F6" w14:paraId="131C92B3" w14:textId="77777777" w:rsidTr="00CE67F6">
        <w:trPr>
          <w:trHeight w:val="468"/>
        </w:trPr>
        <w:tc>
          <w:tcPr>
            <w:tcW w:w="1527" w:type="dxa"/>
          </w:tcPr>
          <w:p w14:paraId="392119C4" w14:textId="77777777" w:rsidR="00CE67F6" w:rsidRDefault="00CE67F6" w:rsidP="00CE67F6">
            <w:pPr>
              <w:pStyle w:val="TableParagraph"/>
              <w:spacing w:before="116"/>
              <w:ind w:left="-143" w:right="249" w:firstLine="172"/>
              <w:jc w:val="center"/>
              <w:rPr>
                <w:sz w:val="24"/>
              </w:rPr>
            </w:pPr>
            <w:r>
              <w:rPr>
                <w:sz w:val="24"/>
              </w:rPr>
              <w:t>6.2</w:t>
            </w:r>
          </w:p>
        </w:tc>
        <w:tc>
          <w:tcPr>
            <w:tcW w:w="4285" w:type="dxa"/>
          </w:tcPr>
          <w:p w14:paraId="45E64EB8" w14:textId="77777777" w:rsidR="00CE67F6" w:rsidRDefault="00CE67F6" w:rsidP="00CE67F6">
            <w:pPr>
              <w:pStyle w:val="TableParagraph"/>
              <w:spacing w:before="116"/>
              <w:ind w:left="207"/>
              <w:rPr>
                <w:sz w:val="24"/>
              </w:rPr>
            </w:pPr>
            <w:r>
              <w:rPr>
                <w:sz w:val="24"/>
              </w:rPr>
              <w:t>Lesion Set Lab, lower panels: the 1-D mechanism view with adjustable ρ and cutoff (left) and the recorded real-data results (right).</w:t>
            </w:r>
          </w:p>
        </w:tc>
        <w:tc>
          <w:tcPr>
            <w:tcW w:w="2347" w:type="dxa"/>
          </w:tcPr>
          <w:p w14:paraId="2F66BAE4" w14:textId="77777777" w:rsidR="00CE67F6" w:rsidRDefault="00CE67F6" w:rsidP="00CE67F6">
            <w:pPr>
              <w:pStyle w:val="TableParagraph"/>
              <w:tabs>
                <w:tab w:val="center" w:pos="1160"/>
              </w:tabs>
              <w:spacing w:before="116"/>
              <w:ind w:right="27"/>
              <w:jc w:val="center"/>
              <w:rPr>
                <w:sz w:val="24"/>
              </w:rPr>
            </w:pPr>
            <w:r>
              <w:rPr>
                <w:sz w:val="24"/>
              </w:rPr>
              <w:t>17</w:t>
            </w:r>
          </w:p>
        </w:tc>
      </w:tr>
      <w:tr w:rsidR="00CE67F6" w14:paraId="0EDD86C0" w14:textId="77777777" w:rsidTr="00CE67F6">
        <w:trPr>
          <w:trHeight w:val="468"/>
        </w:trPr>
        <w:tc>
          <w:tcPr>
            <w:tcW w:w="1527" w:type="dxa"/>
          </w:tcPr>
          <w:p w14:paraId="4A3496A6" w14:textId="77777777" w:rsidR="00CE67F6" w:rsidRDefault="00CE67F6" w:rsidP="00CE67F6">
            <w:pPr>
              <w:pStyle w:val="TableParagraph"/>
              <w:spacing w:before="116"/>
              <w:ind w:left="-143" w:right="249" w:firstLine="172"/>
              <w:jc w:val="center"/>
              <w:rPr>
                <w:sz w:val="24"/>
              </w:rPr>
            </w:pPr>
            <w:r>
              <w:rPr>
                <w:sz w:val="24"/>
              </w:rPr>
              <w:t>6.3</w:t>
            </w:r>
          </w:p>
        </w:tc>
        <w:tc>
          <w:tcPr>
            <w:tcW w:w="4285" w:type="dxa"/>
          </w:tcPr>
          <w:p w14:paraId="5E842BEE" w14:textId="77777777" w:rsidR="00CE67F6" w:rsidRDefault="00CE67F6" w:rsidP="00CE67F6">
            <w:pPr>
              <w:pStyle w:val="TableParagraph"/>
              <w:spacing w:before="116"/>
              <w:ind w:left="207"/>
              <w:rPr>
                <w:sz w:val="24"/>
              </w:rPr>
            </w:pPr>
            <w:r>
              <w:rPr>
                <w:sz w:val="24"/>
              </w:rPr>
              <w:t>The research report page: contents list, novelty assessment and problem statement.</w:t>
            </w:r>
          </w:p>
        </w:tc>
        <w:tc>
          <w:tcPr>
            <w:tcW w:w="2347" w:type="dxa"/>
          </w:tcPr>
          <w:p w14:paraId="0F962A32" w14:textId="77777777" w:rsidR="00CE67F6" w:rsidRDefault="00CE67F6" w:rsidP="00CE67F6">
            <w:pPr>
              <w:pStyle w:val="TableParagraph"/>
              <w:tabs>
                <w:tab w:val="center" w:pos="1160"/>
              </w:tabs>
              <w:spacing w:before="116"/>
              <w:ind w:right="27"/>
              <w:jc w:val="center"/>
              <w:rPr>
                <w:sz w:val="24"/>
              </w:rPr>
            </w:pPr>
            <w:r>
              <w:rPr>
                <w:sz w:val="24"/>
              </w:rPr>
              <w:t>18</w:t>
            </w:r>
          </w:p>
        </w:tc>
      </w:tr>
      <w:tr w:rsidR="00CE67F6" w14:paraId="1D5D3AAF" w14:textId="77777777" w:rsidTr="00CE67F6">
        <w:trPr>
          <w:trHeight w:val="468"/>
        </w:trPr>
        <w:tc>
          <w:tcPr>
            <w:tcW w:w="1527" w:type="dxa"/>
          </w:tcPr>
          <w:p w14:paraId="63872B45" w14:textId="77777777" w:rsidR="00CE67F6" w:rsidRDefault="00CE67F6" w:rsidP="00CE67F6">
            <w:pPr>
              <w:pStyle w:val="TableParagraph"/>
              <w:spacing w:before="116"/>
              <w:ind w:left="-143" w:right="249" w:firstLine="172"/>
              <w:jc w:val="center"/>
              <w:rPr>
                <w:sz w:val="24"/>
              </w:rPr>
            </w:pPr>
            <w:r>
              <w:rPr>
                <w:sz w:val="24"/>
              </w:rPr>
              <w:t>7.1</w:t>
            </w:r>
          </w:p>
        </w:tc>
        <w:tc>
          <w:tcPr>
            <w:tcW w:w="4285" w:type="dxa"/>
          </w:tcPr>
          <w:p w14:paraId="5393E6C2" w14:textId="77777777" w:rsidR="00CE67F6" w:rsidRDefault="00CE67F6" w:rsidP="00CE67F6">
            <w:pPr>
              <w:pStyle w:val="TableParagraph"/>
              <w:spacing w:before="116"/>
              <w:ind w:left="207"/>
              <w:rPr>
                <w:sz w:val="24"/>
              </w:rPr>
            </w:pPr>
            <w:r>
              <w:rPr>
                <w:sz w:val="24"/>
              </w:rPr>
              <w:t>Gap ratio on multi-lesion images; error bars are 95% split intervals.</w:t>
            </w:r>
          </w:p>
        </w:tc>
        <w:tc>
          <w:tcPr>
            <w:tcW w:w="2347" w:type="dxa"/>
          </w:tcPr>
          <w:p w14:paraId="6C088182" w14:textId="77777777" w:rsidR="00CE67F6" w:rsidRDefault="00CE67F6" w:rsidP="00CE67F6">
            <w:pPr>
              <w:pStyle w:val="TableParagraph"/>
              <w:tabs>
                <w:tab w:val="center" w:pos="1160"/>
              </w:tabs>
              <w:spacing w:before="116"/>
              <w:ind w:right="27"/>
              <w:jc w:val="center"/>
              <w:rPr>
                <w:sz w:val="24"/>
              </w:rPr>
            </w:pPr>
            <w:r>
              <w:rPr>
                <w:sz w:val="24"/>
              </w:rPr>
              <w:t>20</w:t>
            </w:r>
          </w:p>
        </w:tc>
      </w:tr>
      <w:tr w:rsidR="00CE67F6" w14:paraId="7C08657D" w14:textId="77777777" w:rsidTr="00CE67F6">
        <w:trPr>
          <w:trHeight w:val="468"/>
        </w:trPr>
        <w:tc>
          <w:tcPr>
            <w:tcW w:w="1527" w:type="dxa"/>
          </w:tcPr>
          <w:p w14:paraId="1CA11921" w14:textId="77777777" w:rsidR="00CE67F6" w:rsidRDefault="00CE67F6" w:rsidP="00CE67F6">
            <w:pPr>
              <w:pStyle w:val="TableParagraph"/>
              <w:spacing w:before="116"/>
              <w:ind w:left="-143" w:right="249" w:firstLine="172"/>
              <w:jc w:val="center"/>
              <w:rPr>
                <w:sz w:val="24"/>
              </w:rPr>
            </w:pPr>
            <w:r>
              <w:rPr>
                <w:sz w:val="24"/>
              </w:rPr>
              <w:t>7.2</w:t>
            </w:r>
          </w:p>
        </w:tc>
        <w:tc>
          <w:tcPr>
            <w:tcW w:w="4285" w:type="dxa"/>
          </w:tcPr>
          <w:p w14:paraId="6B4DBA63" w14:textId="77777777" w:rsidR="00CE67F6" w:rsidRDefault="00CE67F6" w:rsidP="00CE67F6">
            <w:pPr>
              <w:pStyle w:val="TableParagraph"/>
              <w:spacing w:before="116"/>
              <w:ind w:left="207"/>
              <w:rPr>
                <w:sz w:val="24"/>
              </w:rPr>
            </w:pPr>
            <w:r>
              <w:rPr>
                <w:sz w:val="24"/>
              </w:rPr>
              <w:t>Cost of each guarantee relative to joint thresholding (Kvasir-SEG, α = 0.10).</w:t>
            </w:r>
          </w:p>
        </w:tc>
        <w:tc>
          <w:tcPr>
            <w:tcW w:w="2347" w:type="dxa"/>
          </w:tcPr>
          <w:p w14:paraId="1FF45909" w14:textId="77777777" w:rsidR="00CE67F6" w:rsidRDefault="00CE67F6" w:rsidP="00CE67F6">
            <w:pPr>
              <w:pStyle w:val="TableParagraph"/>
              <w:tabs>
                <w:tab w:val="center" w:pos="1160"/>
              </w:tabs>
              <w:spacing w:before="116"/>
              <w:ind w:right="27"/>
              <w:jc w:val="center"/>
              <w:rPr>
                <w:sz w:val="24"/>
              </w:rPr>
            </w:pPr>
            <w:r>
              <w:rPr>
                <w:sz w:val="24"/>
              </w:rPr>
              <w:t>21</w:t>
            </w:r>
          </w:p>
        </w:tc>
      </w:tr>
      <w:tr w:rsidR="00CE67F6" w14:paraId="0D4A0516" w14:textId="77777777" w:rsidTr="00CE67F6">
        <w:trPr>
          <w:trHeight w:val="468"/>
        </w:trPr>
        <w:tc>
          <w:tcPr>
            <w:tcW w:w="1527" w:type="dxa"/>
          </w:tcPr>
          <w:p w14:paraId="692A6797" w14:textId="77777777" w:rsidR="00CE67F6" w:rsidRDefault="00CE67F6" w:rsidP="00CE67F6">
            <w:pPr>
              <w:pStyle w:val="TableParagraph"/>
              <w:spacing w:before="116"/>
              <w:ind w:left="-143" w:right="249" w:firstLine="172"/>
              <w:jc w:val="center"/>
              <w:rPr>
                <w:sz w:val="24"/>
              </w:rPr>
            </w:pPr>
            <w:r>
              <w:rPr>
                <w:sz w:val="24"/>
              </w:rPr>
              <w:t>7.3</w:t>
            </w:r>
          </w:p>
        </w:tc>
        <w:tc>
          <w:tcPr>
            <w:tcW w:w="4285" w:type="dxa"/>
          </w:tcPr>
          <w:p w14:paraId="1AD4FD60" w14:textId="77777777" w:rsidR="00CE67F6" w:rsidRDefault="00CE67F6" w:rsidP="00CE67F6">
            <w:pPr>
              <w:pStyle w:val="TableParagraph"/>
              <w:spacing w:before="116"/>
              <w:ind w:left="207"/>
              <w:rPr>
                <w:sz w:val="24"/>
              </w:rPr>
            </w:pPr>
            <w:r>
              <w:rPr>
                <w:sz w:val="24"/>
              </w:rPr>
              <w:t>Set-size change in simulation as small lesions become fainter (γ).</w:t>
            </w:r>
          </w:p>
        </w:tc>
        <w:tc>
          <w:tcPr>
            <w:tcW w:w="2347" w:type="dxa"/>
          </w:tcPr>
          <w:p w14:paraId="78090677" w14:textId="77777777" w:rsidR="00CE67F6" w:rsidRDefault="00CE67F6" w:rsidP="00CE67F6">
            <w:pPr>
              <w:pStyle w:val="TableParagraph"/>
              <w:tabs>
                <w:tab w:val="center" w:pos="1160"/>
              </w:tabs>
              <w:spacing w:before="116"/>
              <w:ind w:right="27"/>
              <w:jc w:val="center"/>
              <w:rPr>
                <w:sz w:val="24"/>
              </w:rPr>
            </w:pPr>
            <w:r>
              <w:rPr>
                <w:sz w:val="24"/>
              </w:rPr>
              <w:t>22</w:t>
            </w:r>
          </w:p>
        </w:tc>
      </w:tr>
      <w:tr w:rsidR="00CE67F6" w14:paraId="63A197A3" w14:textId="77777777" w:rsidTr="00CE67F6">
        <w:trPr>
          <w:trHeight w:val="468"/>
        </w:trPr>
        <w:tc>
          <w:tcPr>
            <w:tcW w:w="1527" w:type="dxa"/>
          </w:tcPr>
          <w:p w14:paraId="6BB1C839" w14:textId="77777777" w:rsidR="00CE67F6" w:rsidRDefault="00CE67F6" w:rsidP="00CE67F6">
            <w:pPr>
              <w:pStyle w:val="TableParagraph"/>
              <w:spacing w:before="116"/>
              <w:ind w:left="-143" w:right="249" w:firstLine="172"/>
              <w:jc w:val="center"/>
              <w:rPr>
                <w:sz w:val="24"/>
              </w:rPr>
            </w:pPr>
            <w:r>
              <w:rPr>
                <w:sz w:val="24"/>
              </w:rPr>
              <w:t>7.4</w:t>
            </w:r>
          </w:p>
        </w:tc>
        <w:tc>
          <w:tcPr>
            <w:tcW w:w="4285" w:type="dxa"/>
          </w:tcPr>
          <w:p w14:paraId="1E5B2B7E" w14:textId="77777777" w:rsidR="00CE67F6" w:rsidRDefault="00CE67F6" w:rsidP="00CE67F6">
            <w:pPr>
              <w:pStyle w:val="TableParagraph"/>
              <w:spacing w:before="116"/>
              <w:ind w:left="207"/>
              <w:rPr>
                <w:sz w:val="24"/>
              </w:rPr>
            </w:pPr>
            <w:r>
              <w:rPr>
                <w:sz w:val="24"/>
              </w:rPr>
              <w:t>Multi-lesion miss rate before and after adding the conditional risk (Kvasir-SEG).</w:t>
            </w:r>
          </w:p>
        </w:tc>
        <w:tc>
          <w:tcPr>
            <w:tcW w:w="2347" w:type="dxa"/>
          </w:tcPr>
          <w:p w14:paraId="2AA0531F" w14:textId="77777777" w:rsidR="00CE67F6" w:rsidRDefault="00CE67F6" w:rsidP="00CE67F6">
            <w:pPr>
              <w:pStyle w:val="TableParagraph"/>
              <w:tabs>
                <w:tab w:val="center" w:pos="1160"/>
              </w:tabs>
              <w:spacing w:before="116"/>
              <w:ind w:right="27"/>
              <w:jc w:val="center"/>
              <w:rPr>
                <w:sz w:val="24"/>
              </w:rPr>
            </w:pPr>
            <w:r>
              <w:rPr>
                <w:sz w:val="24"/>
              </w:rPr>
              <w:t>23</w:t>
            </w:r>
          </w:p>
        </w:tc>
      </w:tr>
    </w:tbl>
    <w:p w14:paraId="49433E14" w14:textId="77777777" w:rsidR="00563F5E" w:rsidRDefault="00563F5E" w:rsidP="00563F5E">
      <w:pPr>
        <w:pStyle w:val="BodyText"/>
        <w:rPr>
          <w:b/>
          <w:sz w:val="30"/>
        </w:rPr>
      </w:pPr>
    </w:p>
    <w:p w14:paraId="33B15464" w14:textId="77777777" w:rsidR="00563F5E" w:rsidRDefault="00563F5E" w:rsidP="00563F5E">
      <w:pPr>
        <w:pStyle w:val="BodyText"/>
        <w:rPr>
          <w:b/>
          <w:sz w:val="30"/>
        </w:rPr>
      </w:pPr>
    </w:p>
    <w:p w14:paraId="34FF52FA" w14:textId="77777777" w:rsidR="00563F5E" w:rsidRDefault="00563F5E" w:rsidP="00563F5E">
      <w:pPr>
        <w:pStyle w:val="BodyText"/>
        <w:spacing w:before="8"/>
        <w:rPr>
          <w:b/>
          <w:sz w:val="23"/>
        </w:rPr>
      </w:pPr>
    </w:p>
    <w:p w14:paraId="421F01B5" w14:textId="77777777" w:rsidR="00C20248" w:rsidRDefault="00C20248">
      <w:pPr>
        <w:widowControl/>
        <w:autoSpaceDE/>
        <w:autoSpaceDN/>
        <w:spacing w:after="160" w:line="259" w:lineRule="auto"/>
        <w:rPr>
          <w:sz w:val="24"/>
          <w:szCs w:val="24"/>
        </w:rPr>
      </w:pPr>
      <w:r>
        <w:br w:type="page"/>
      </w:r>
    </w:p>
    <w:p w14:paraId="3A916222"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List of Tables</w:t>
      </w:r>
    </w:p>
    <w:p w14:paraId="766E82F9" w14:textId="77777777" w:rsidR="00563F5E" w:rsidRDefault="00563F5E" w:rsidP="00563F5E">
      <w:pPr>
        <w:pStyle w:val="BodyText"/>
        <w:spacing w:before="6"/>
        <w:rPr>
          <w:b/>
          <w:sz w:val="29"/>
        </w:rPr>
      </w:pPr>
    </w:p>
    <w:p w14:paraId="08A37562"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01DAEBE0" w14:textId="77777777" w:rsidR="00563F5E" w:rsidRDefault="00563F5E" w:rsidP="00563F5E">
      <w:pPr>
        <w:pStyle w:val="BodyText"/>
        <w:tabs>
          <w:tab w:val="left" w:pos="2006"/>
          <w:tab w:val="right" w:pos="8279"/>
        </w:tabs>
        <w:spacing w:before="161"/>
        <w:ind w:left="983"/>
      </w:pPr>
      <w:r>
        <w:t>2.1</w:t>
      </w:r>
      <w:r>
        <w:tab/>
        <w:t>Summary of related work (search of 14 October 2026)</w:t>
      </w:r>
      <w:r>
        <w:tab/>
        <w:t>3</w:t>
      </w:r>
    </w:p>
    <w:p w14:paraId="4697977D" w14:textId="77777777" w:rsidR="00563F5E" w:rsidRDefault="00563F5E" w:rsidP="00563F5E">
      <w:pPr>
        <w:pStyle w:val="BodyText"/>
        <w:tabs>
          <w:tab w:val="left" w:pos="2006"/>
          <w:tab w:val="right" w:pos="8279"/>
        </w:tabs>
        <w:spacing w:before="161"/>
        <w:ind w:left="983"/>
      </w:pPr>
      <w:r>
        <w:t>2.2</w:t>
      </w:r>
      <w:r>
        <w:tab/>
        <w:t>Novelty claims and how strongly each is supported</w:t>
      </w:r>
      <w:r>
        <w:tab/>
        <w:t>4</w:t>
      </w:r>
    </w:p>
    <w:p w14:paraId="409B6935" w14:textId="77777777" w:rsidR="00563F5E" w:rsidRDefault="00563F5E" w:rsidP="00563F5E">
      <w:pPr>
        <w:pStyle w:val="BodyText"/>
        <w:tabs>
          <w:tab w:val="left" w:pos="2006"/>
          <w:tab w:val="right" w:pos="8279"/>
        </w:tabs>
        <w:spacing w:before="161"/>
        <w:ind w:left="983"/>
      </w:pPr>
      <w:r>
        <w:t>2.3</w:t>
      </w:r>
      <w:r>
        <w:tab/>
        <w:t>Project plan and deliverables</w:t>
      </w:r>
      <w:r>
        <w:tab/>
        <w:t>5</w:t>
      </w:r>
    </w:p>
    <w:p w14:paraId="251FFC15" w14:textId="77777777" w:rsidR="00563F5E" w:rsidRDefault="00563F5E" w:rsidP="00563F5E">
      <w:pPr>
        <w:pStyle w:val="BodyText"/>
        <w:tabs>
          <w:tab w:val="left" w:pos="2006"/>
          <w:tab w:val="right" w:pos="8279"/>
        </w:tabs>
        <w:spacing w:before="161"/>
        <w:ind w:left="983"/>
      </w:pPr>
      <w:r>
        <w:t>3.1</w:t>
      </w:r>
      <w:r>
        <w:tab/>
        <w:t>Hardware used for all reported experiments</w:t>
      </w:r>
      <w:r>
        <w:tab/>
        <w:t>7</w:t>
      </w:r>
    </w:p>
    <w:p w14:paraId="571685B3" w14:textId="77777777" w:rsidR="00563F5E" w:rsidRDefault="00563F5E" w:rsidP="00563F5E">
      <w:pPr>
        <w:pStyle w:val="BodyText"/>
        <w:tabs>
          <w:tab w:val="left" w:pos="2006"/>
          <w:tab w:val="right" w:pos="8279"/>
        </w:tabs>
        <w:spacing w:before="161"/>
        <w:ind w:left="983"/>
      </w:pPr>
      <w:r>
        <w:t>3.2</w:t>
      </w:r>
      <w:r>
        <w:tab/>
        <w:t>Software stack</w:t>
      </w:r>
      <w:r>
        <w:tab/>
        <w:t>8</w:t>
      </w:r>
    </w:p>
    <w:p w14:paraId="1613F63A" w14:textId="77777777" w:rsidR="00563F5E" w:rsidRDefault="00563F5E" w:rsidP="00563F5E">
      <w:pPr>
        <w:pStyle w:val="BodyText"/>
        <w:tabs>
          <w:tab w:val="left" w:pos="2006"/>
          <w:tab w:val="right" w:pos="8279"/>
        </w:tabs>
        <w:spacing w:before="161"/>
        <w:ind w:left="983"/>
      </w:pPr>
      <w:r>
        <w:t>5.1</w:t>
      </w:r>
      <w:r>
        <w:tab/>
        <w:t>Datasets</w:t>
      </w:r>
      <w:r>
        <w:tab/>
        <w:t>14</w:t>
      </w:r>
    </w:p>
    <w:p w14:paraId="16D9CC84" w14:textId="77777777" w:rsidR="00563F5E" w:rsidRDefault="00563F5E" w:rsidP="00563F5E">
      <w:pPr>
        <w:pStyle w:val="BodyText"/>
        <w:tabs>
          <w:tab w:val="left" w:pos="2006"/>
          <w:tab w:val="right" w:pos="8279"/>
        </w:tabs>
        <w:spacing w:before="161"/>
        <w:ind w:left="983"/>
      </w:pPr>
      <w:r>
        <w:t>5.2</w:t>
      </w:r>
      <w:r>
        <w:tab/>
        <w:t>Pre-registered decision rules</w:t>
      </w:r>
      <w:r>
        <w:tab/>
        <w:t>14</w:t>
      </w:r>
    </w:p>
    <w:p w14:paraId="3C879555" w14:textId="77777777" w:rsidR="00563F5E" w:rsidRDefault="00563F5E" w:rsidP="00563F5E">
      <w:pPr>
        <w:pStyle w:val="BodyText"/>
        <w:tabs>
          <w:tab w:val="left" w:pos="2006"/>
          <w:tab w:val="right" w:pos="8279"/>
        </w:tabs>
        <w:spacing w:before="161"/>
        <w:ind w:left="983"/>
      </w:pPr>
      <w:r>
        <w:t>5.3</w:t>
      </w:r>
      <w:r>
        <w:tab/>
        <w:t>Modules added or extended for the lesion-level layer</w:t>
      </w:r>
      <w:r>
        <w:tab/>
        <w:t>15</w:t>
      </w:r>
    </w:p>
    <w:p w14:paraId="3878AC41" w14:textId="77777777" w:rsidR="00563F5E" w:rsidRDefault="00563F5E" w:rsidP="00563F5E">
      <w:pPr>
        <w:pStyle w:val="BodyText"/>
        <w:tabs>
          <w:tab w:val="left" w:pos="2006"/>
          <w:tab w:val="right" w:pos="8279"/>
        </w:tabs>
        <w:spacing w:before="161"/>
        <w:ind w:left="983"/>
      </w:pPr>
      <w:r>
        <w:t>5.4</w:t>
      </w:r>
      <w:r>
        <w:tab/>
        <w:t>Test coverage of the lesion-level layer</w:t>
      </w:r>
      <w:r>
        <w:tab/>
        <w:t>15</w:t>
      </w:r>
    </w:p>
    <w:p w14:paraId="0875134E" w14:textId="77777777" w:rsidR="00563F5E" w:rsidRDefault="00563F5E" w:rsidP="00563F5E">
      <w:pPr>
        <w:pStyle w:val="BodyText"/>
        <w:tabs>
          <w:tab w:val="left" w:pos="2006"/>
          <w:tab w:val="right" w:pos="8279"/>
        </w:tabs>
        <w:spacing w:before="161"/>
        <w:ind w:left="983"/>
      </w:pPr>
      <w:r>
        <w:t>7.1</w:t>
      </w:r>
      <w:r>
        <w:tab/>
        <w:t>Gap ratio G at the pixel-CRC threshold</w:t>
      </w:r>
      <w:r>
        <w:tab/>
        <w:t>20</w:t>
      </w:r>
    </w:p>
    <w:p w14:paraId="0E725B13" w14:textId="77777777" w:rsidR="00563F5E" w:rsidRDefault="00563F5E" w:rsidP="00563F5E">
      <w:pPr>
        <w:pStyle w:val="BodyText"/>
        <w:tabs>
          <w:tab w:val="left" w:pos="2006"/>
          <w:tab w:val="right" w:pos="8279"/>
        </w:tabs>
        <w:spacing w:before="161"/>
        <w:ind w:left="983"/>
      </w:pPr>
      <w:r>
        <w:t>7.2</w:t>
      </w:r>
      <w:r>
        <w:tab/>
        <w:t>Main comparison, Kvasir-SEG, α = 0.10</w:t>
      </w:r>
      <w:r>
        <w:tab/>
        <w:t>21</w:t>
      </w:r>
    </w:p>
    <w:p w14:paraId="541CA32B" w14:textId="77777777" w:rsidR="00563F5E" w:rsidRDefault="00563F5E" w:rsidP="00563F5E">
      <w:pPr>
        <w:pStyle w:val="BodyText"/>
        <w:tabs>
          <w:tab w:val="left" w:pos="2006"/>
          <w:tab w:val="right" w:pos="8279"/>
        </w:tabs>
        <w:spacing w:before="161"/>
        <w:ind w:left="983"/>
      </w:pPr>
      <w:r>
        <w:t>7.3</w:t>
      </w:r>
      <w:r>
        <w:tab/>
        <w:t>Change in set size, lesion-equalized vs joint thresholding (%)</w:t>
      </w:r>
      <w:r>
        <w:tab/>
        <w:t>22</w:t>
      </w:r>
    </w:p>
    <w:p w14:paraId="69AC9C75" w14:textId="77777777" w:rsidR="00563F5E" w:rsidRDefault="00563F5E" w:rsidP="00563F5E">
      <w:pPr>
        <w:pStyle w:val="BodyText"/>
        <w:tabs>
          <w:tab w:val="left" w:pos="2006"/>
          <w:tab w:val="right" w:pos="8279"/>
        </w:tabs>
        <w:spacing w:before="161"/>
        <w:ind w:left="983"/>
      </w:pPr>
      <w:r>
        <w:t>7.4</w:t>
      </w:r>
      <w:r>
        <w:tab/>
        <w:t>Adding a risk conditioned on K ≥ 2 (post hoc)</w:t>
      </w:r>
      <w:r>
        <w:tab/>
        <w:t>23</w:t>
      </w:r>
    </w:p>
    <w:p w14:paraId="1DFB2DAA" w14:textId="77777777" w:rsidR="00563F5E" w:rsidRDefault="00563F5E" w:rsidP="00563F5E">
      <w:pPr>
        <w:pStyle w:val="BodyText"/>
        <w:tabs>
          <w:tab w:val="left" w:pos="2006"/>
          <w:tab w:val="right" w:pos="8279"/>
        </w:tabs>
        <w:spacing w:before="161"/>
        <w:ind w:left="983"/>
      </w:pPr>
      <w:r>
        <w:t>7.5</w:t>
      </w:r>
      <w:r>
        <w:tab/>
        <w:t>Cost of the project</w:t>
      </w:r>
      <w:r>
        <w:tab/>
        <w:t>24</w:t>
      </w:r>
    </w:p>
    <w:p w14:paraId="4813A195" w14:textId="77777777" w:rsidR="00C20248" w:rsidRDefault="00C20248">
      <w:pPr>
        <w:widowControl/>
        <w:autoSpaceDE/>
        <w:autoSpaceDN/>
        <w:spacing w:after="160" w:line="259" w:lineRule="auto"/>
        <w:rPr>
          <w:b/>
          <w:bCs/>
          <w:sz w:val="32"/>
          <w:szCs w:val="32"/>
        </w:rPr>
      </w:pPr>
      <w:r>
        <w:br w:type="page"/>
      </w:r>
    </w:p>
    <w:p w14:paraId="342AAE44"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646C3813" w14:textId="77777777" w:rsidR="00563F5E" w:rsidRDefault="00563F5E" w:rsidP="00563F5E">
      <w:pPr>
        <w:pStyle w:val="BodyText"/>
        <w:rPr>
          <w:b/>
          <w:sz w:val="32"/>
        </w:rPr>
      </w:pPr>
    </w:p>
    <w:p w14:paraId="26B014C9" w14:textId="77777777" w:rsidR="00563F5E" w:rsidRPr="00C20248" w:rsidRDefault="00563F5E" w:rsidP="00563F5E">
      <w:pPr>
        <w:tabs>
          <w:tab w:val="left" w:pos="2200"/>
          <w:tab w:val="left" w:pos="4881"/>
        </w:tabs>
        <w:spacing w:before="180"/>
        <w:ind w:left="2200" w:hanging="2200"/>
        <w:rPr>
          <w:sz w:val="24"/>
          <w:szCs w:val="24"/>
        </w:rPr>
      </w:pPr>
      <w:r w:rsidRPr="00C20248">
        <w:rPr>
          <w:sz w:val="24"/>
          <w:szCs w:val="24"/>
        </w:rPr>
        <w:t>API</w:t>
      </w:r>
      <w:r w:rsidRPr="00C20248">
        <w:rPr>
          <w:sz w:val="24"/>
          <w:szCs w:val="24"/>
        </w:rPr>
        <w:tab/>
        <w:t>Application Programming Interface</w:t>
      </w:r>
    </w:p>
    <w:p w14:paraId="4C1A1B5D"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AURC</w:t>
      </w:r>
      <w:r w:rsidRPr="00C20248">
        <w:rPr>
          <w:sz w:val="24"/>
          <w:szCs w:val="24"/>
        </w:rPr>
        <w:tab/>
        <w:t>Area Under the Risk–Coverage curve</w:t>
      </w:r>
    </w:p>
    <w:p w14:paraId="2098AF68"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CCRA-S</w:t>
      </w:r>
      <w:r w:rsidRPr="00C20248">
        <w:rPr>
          <w:sz w:val="24"/>
          <w:szCs w:val="24"/>
        </w:rPr>
        <w:tab/>
        <w:t>Conditional Conformal Risk Adaptation (stratified)</w:t>
      </w:r>
    </w:p>
    <w:p w14:paraId="1C8DDC7C"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CI</w:t>
      </w:r>
      <w:r w:rsidRPr="00C20248">
        <w:rPr>
          <w:sz w:val="24"/>
          <w:szCs w:val="24"/>
        </w:rPr>
        <w:tab/>
        <w:t>Continuous Integration</w:t>
      </w:r>
    </w:p>
    <w:p w14:paraId="09504144"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CLS</w:t>
      </w:r>
      <w:r w:rsidRPr="00C20248">
        <w:rPr>
          <w:sz w:val="24"/>
          <w:szCs w:val="24"/>
        </w:rPr>
        <w:tab/>
        <w:t>Conformal Lesion Segmentation</w:t>
      </w:r>
    </w:p>
    <w:p w14:paraId="66E4745D"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CPU</w:t>
      </w:r>
      <w:r w:rsidRPr="00C20248">
        <w:rPr>
          <w:sz w:val="24"/>
          <w:szCs w:val="24"/>
        </w:rPr>
        <w:tab/>
        <w:t>Central Processing Unit</w:t>
      </w:r>
    </w:p>
    <w:p w14:paraId="6551097F"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CRC</w:t>
      </w:r>
      <w:r w:rsidRPr="00C20248">
        <w:rPr>
          <w:sz w:val="24"/>
          <w:szCs w:val="24"/>
        </w:rPr>
        <w:tab/>
        <w:t>Conformal Risk Control</w:t>
      </w:r>
    </w:p>
    <w:p w14:paraId="70E634AF"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DFD</w:t>
      </w:r>
      <w:r w:rsidRPr="00C20248">
        <w:rPr>
          <w:sz w:val="24"/>
          <w:szCs w:val="24"/>
        </w:rPr>
        <w:tab/>
        <w:t>Data Flow Diagram</w:t>
      </w:r>
    </w:p>
    <w:p w14:paraId="4A801ED3"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ECE</w:t>
      </w:r>
      <w:r w:rsidRPr="00C20248">
        <w:rPr>
          <w:sz w:val="24"/>
          <w:szCs w:val="24"/>
        </w:rPr>
        <w:tab/>
        <w:t>Expected Calibration Error</w:t>
      </w:r>
    </w:p>
    <w:p w14:paraId="302B6B3B"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FNR</w:t>
      </w:r>
      <w:r w:rsidRPr="00C20248">
        <w:rPr>
          <w:sz w:val="24"/>
          <w:szCs w:val="24"/>
        </w:rPr>
        <w:tab/>
        <w:t>False-Negative Rate</w:t>
      </w:r>
    </w:p>
    <w:p w14:paraId="0CBD8377"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GPU</w:t>
      </w:r>
      <w:r w:rsidRPr="00C20248">
        <w:rPr>
          <w:sz w:val="24"/>
          <w:szCs w:val="24"/>
        </w:rPr>
        <w:tab/>
        <w:t>Graphics Processing Unit</w:t>
      </w:r>
    </w:p>
    <w:p w14:paraId="5D691537"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GT</w:t>
      </w:r>
      <w:r w:rsidRPr="00C20248">
        <w:rPr>
          <w:sz w:val="24"/>
          <w:szCs w:val="24"/>
        </w:rPr>
        <w:tab/>
        <w:t>Ground Truth</w:t>
      </w:r>
    </w:p>
    <w:p w14:paraId="235FC689"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IoU</w:t>
      </w:r>
      <w:r w:rsidRPr="00C20248">
        <w:rPr>
          <w:sz w:val="24"/>
          <w:szCs w:val="24"/>
        </w:rPr>
        <w:tab/>
        <w:t>Intersection over Union</w:t>
      </w:r>
    </w:p>
    <w:p w14:paraId="2C502A4C"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LTT</w:t>
      </w:r>
      <w:r w:rsidRPr="00C20248">
        <w:rPr>
          <w:sz w:val="24"/>
          <w:szCs w:val="24"/>
        </w:rPr>
        <w:tab/>
        <w:t>Learn-Then-Test</w:t>
      </w:r>
    </w:p>
    <w:p w14:paraId="1A7365C0"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MICCAI</w:t>
      </w:r>
      <w:r w:rsidRPr="00C20248">
        <w:rPr>
          <w:sz w:val="24"/>
          <w:szCs w:val="24"/>
        </w:rPr>
        <w:tab/>
        <w:t>Medical Image Computing and Computer-Assisted Intervention</w:t>
      </w:r>
    </w:p>
    <w:p w14:paraId="58133CCF"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MRI</w:t>
      </w:r>
      <w:r w:rsidRPr="00C20248">
        <w:rPr>
          <w:sz w:val="24"/>
          <w:szCs w:val="24"/>
        </w:rPr>
        <w:tab/>
        <w:t>Magnetic Resonance Imaging</w:t>
      </w:r>
    </w:p>
    <w:p w14:paraId="7510A4AB"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MSD</w:t>
      </w:r>
      <w:r w:rsidRPr="00C20248">
        <w:rPr>
          <w:sz w:val="24"/>
          <w:szCs w:val="24"/>
        </w:rPr>
        <w:tab/>
        <w:t>Medical Segmentation Decathlon</w:t>
      </w:r>
    </w:p>
    <w:p w14:paraId="1A8A1B4D"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PUMS</w:t>
      </w:r>
      <w:r w:rsidRPr="00C20248">
        <w:rPr>
          <w:sz w:val="24"/>
          <w:szCs w:val="24"/>
        </w:rPr>
        <w:tab/>
        <w:t>Perception Uncertainty Management System</w:t>
      </w:r>
    </w:p>
    <w:p w14:paraId="3F461118"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RF</w:t>
      </w:r>
      <w:r w:rsidRPr="00C20248">
        <w:rPr>
          <w:sz w:val="24"/>
          <w:szCs w:val="24"/>
        </w:rPr>
        <w:tab/>
        <w:t>Random Forest</w:t>
      </w:r>
    </w:p>
    <w:p w14:paraId="7E0AA16D"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UQ</w:t>
      </w:r>
      <w:r w:rsidRPr="00C20248">
        <w:rPr>
          <w:sz w:val="24"/>
          <w:szCs w:val="24"/>
        </w:rPr>
        <w:tab/>
        <w:t>Uncertainty Quantification</w:t>
      </w:r>
    </w:p>
    <w:p w14:paraId="78DFDF6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F89BE7E"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225DC669" w14:textId="77777777" w:rsidR="00563F5E" w:rsidRDefault="00563F5E" w:rsidP="00563F5E">
      <w:pPr>
        <w:pStyle w:val="BodyText"/>
        <w:spacing w:before="9"/>
        <w:rPr>
          <w:b/>
          <w:sz w:val="26"/>
        </w:rPr>
      </w:pPr>
    </w:p>
    <w:p w14:paraId="02916D6F"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α</w:t>
      </w:r>
      <w:r w:rsidRPr="00C20248">
        <w:rPr>
          <w:sz w:val="24"/>
          <w:szCs w:val="24"/>
        </w:rPr>
        <w:tab/>
        <w:t>Target risk level (allowed average miss rate)</w:t>
      </w:r>
    </w:p>
    <w:p w14:paraId="201FF326"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λ</w:t>
      </w:r>
      <w:r w:rsidRPr="00C20248">
        <w:rPr>
          <w:sz w:val="24"/>
          <w:szCs w:val="24"/>
        </w:rPr>
        <w:tab/>
        <w:t>Set-growth parameter; larger λ gives a larger prediction set</w:t>
      </w:r>
    </w:p>
    <w:p w14:paraId="04BFB8A6"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λ̂</w:t>
      </w:r>
      <w:r w:rsidRPr="00C20248">
        <w:rPr>
          <w:sz w:val="24"/>
          <w:szCs w:val="24"/>
        </w:rPr>
        <w:tab/>
        <w:t>Calibrated value of λ chosen on the calibration split</w:t>
      </w:r>
    </w:p>
    <w:p w14:paraId="4A1B797E"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p̂(u)</w:t>
      </w:r>
      <w:r w:rsidRPr="00C20248">
        <w:rPr>
          <w:sz w:val="24"/>
          <w:szCs w:val="24"/>
        </w:rPr>
        <w:tab/>
        <w:t>Model posterior (probability of lesion) at pixel u</w:t>
      </w:r>
    </w:p>
    <w:p w14:paraId="1B10B1AA"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τ</w:t>
      </w:r>
      <w:r w:rsidRPr="00C20248">
        <w:rPr>
          <w:sz w:val="24"/>
          <w:szCs w:val="24"/>
        </w:rPr>
        <w:tab/>
        <w:t>Fraction of a lesion that must be inside the set for it to count as found (0.5)</w:t>
      </w:r>
    </w:p>
    <w:p w14:paraId="6A7C86E5"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ρ, t₀</w:t>
      </w:r>
      <w:r w:rsidRPr="00C20248">
        <w:rPr>
          <w:sz w:val="24"/>
          <w:szCs w:val="24"/>
        </w:rPr>
        <w:tab/>
        <w:t>Equalization strength and candidate cutoff of the lesion-equalized family</w:t>
      </w:r>
    </w:p>
    <w:p w14:paraId="464FEB9D"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K</w:t>
      </w:r>
      <w:r w:rsidRPr="00C20248">
        <w:rPr>
          <w:sz w:val="24"/>
          <w:szCs w:val="24"/>
        </w:rPr>
        <w:tab/>
        <w:t>Number of ground-truth lesions in an image</w:t>
      </w:r>
    </w:p>
    <w:p w14:paraId="030EB982"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γ</w:t>
      </w:r>
      <w:r w:rsidRPr="00C20248">
        <w:rPr>
          <w:sz w:val="24"/>
          <w:szCs w:val="24"/>
        </w:rPr>
        <w:tab/>
        <w:t>Confidence–size coupling exponent in the simulation</w:t>
      </w:r>
    </w:p>
    <w:p w14:paraId="66EF710A"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G</w:t>
      </w:r>
      <w:r w:rsidRPr="00C20248">
        <w:rPr>
          <w:sz w:val="24"/>
          <w:szCs w:val="24"/>
        </w:rPr>
        <w:tab/>
        <w:t>Gap ratio: lesion-miss rate divided by α at the pixel-CRC threshold</w:t>
      </w:r>
    </w:p>
    <w:p w14:paraId="0AD06B0C" w14:textId="77777777" w:rsidR="00563F5E" w:rsidRPr="00C20248" w:rsidRDefault="00563F5E" w:rsidP="00563F5E">
      <w:pPr>
        <w:tabs>
          <w:tab w:val="left" w:pos="2200"/>
          <w:tab w:val="left" w:pos="2200"/>
          <w:tab w:val="left" w:pos="4881"/>
        </w:tabs>
        <w:spacing w:before="180"/>
        <w:ind w:left="2200" w:hanging="2200"/>
        <w:rPr>
          <w:sz w:val="24"/>
          <w:szCs w:val="24"/>
        </w:rPr>
      </w:pPr>
      <w:r w:rsidRPr="00C20248">
        <w:rPr>
          <w:sz w:val="24"/>
          <w:szCs w:val="24"/>
        </w:rPr>
        <w:t>S(λ)</w:t>
      </w:r>
      <w:r w:rsidRPr="00C20248">
        <w:rPr>
          <w:sz w:val="24"/>
          <w:szCs w:val="24"/>
        </w:rPr>
        <w:tab/>
        <w:t>Prediction set at parameter λ</w:t>
      </w:r>
    </w:p>
    <w:p w14:paraId="78A770BD" w14:textId="77777777" w:rsidR="00563F5E" w:rsidRDefault="00563F5E" w:rsidP="00563F5E">
      <w:pPr>
        <w:pStyle w:val="Heading2"/>
        <w:pageBreakBefore/>
        <w:spacing w:before="77" w:after="280"/>
        <w:ind w:right="795"/>
      </w:pPr>
      <w:bookmarkStart w:id="1" w:name="_TOC_250000"/>
      <w:bookmarkEnd w:id="1"/>
      <w:r>
        <w:lastRenderedPageBreak/>
        <w:t>ABSTRACT</w:t>
      </w:r>
    </w:p>
    <w:p w14:paraId="4A9D0A81" w14:textId="77777777" w:rsidR="009468BC" w:rsidRDefault="00000000">
      <w:pPr>
        <w:spacing w:after="160" w:line="276" w:lineRule="auto"/>
        <w:jc w:val="both"/>
      </w:pPr>
      <w:r>
        <w:rPr>
          <w:sz w:val="24"/>
        </w:rPr>
        <w:t>Medical image segmentation models are increasingly used to outline tumours, polyps and fractures, but a predicted mask alone does not say how far it can be trusted. PUMS (Perception Uncertainty Management System) is a post-hoc, model-agnostic layer that adds calibrated uncertainty to such models without retraining them. Its core estimates pixel, region and image-level uncertainty from model probabilities, applies split conformal risk control (CRC), detects input distribution shift and reports an itemised review signal. On patient-disjoint MSD Hippocampus MRI, the random-forest baseline reached Dice 0.524, ECE 0.111 and an uncertainty–error correlation of 0.512.</w:t>
      </w:r>
    </w:p>
    <w:p w14:paraId="05A8DCD8" w14:textId="77777777" w:rsidR="009468BC" w:rsidRDefault="00000000">
      <w:pPr>
        <w:spacing w:after="160" w:line="276" w:lineRule="auto"/>
        <w:jc w:val="both"/>
      </w:pPr>
      <w:r>
        <w:rPr>
          <w:sz w:val="24"/>
        </w:rPr>
        <w:t>This report extends that core to a gap found while testing it. Standard CRC guarantees that the expected pixel false-negative rate (FNR) stays below a target α, but large lesions carry most pixels, so the guarantee says little about whether small lesions are found. At the pixel-CRC threshold on Kvasir-SEG, images with two or more polyps miss lesions at up to 1.56 times the target rate. We therefore (1) define lesion-miss and small-lesion-miss risks on ground-truth connected components and show they are valid CRC risks under any nested prediction-set family, (2) control them jointly with pixel FNR using the maximum of the per-risk CRC thresholds, and (3) propose lesion-equalized prediction sets, a new nested family that normalises each candidate lesion by its own peak confidence so that faint lesions no longer force a low global cutoff.</w:t>
      </w:r>
    </w:p>
    <w:p w14:paraId="3A2D061D" w14:textId="77777777" w:rsidR="009468BC" w:rsidRDefault="00000000">
      <w:pPr>
        <w:spacing w:after="160" w:line="276" w:lineRule="auto"/>
        <w:jc w:val="both"/>
      </w:pPr>
      <w:r>
        <w:rPr>
          <w:sz w:val="24"/>
        </w:rPr>
        <w:t>Hypotheses and decision rules were pre-registered before any result existed. The evaluation used two public datasets (FracAtlas and Kvasir-SEG), six baselines, 3 training seeds × 1000 random splits each, and a controlled simulation. Every method met every guarantee it claims on held-out data. Joint lesion-level control cost at most 0.7% in set size over pixel-only CRC, whereas Learn-Then-Test needed 10–46% larger sets and morphological prediction sets 1–43% larger sets. The pre-registered claim that lesion-equalized sets beat joint thresholding on real data was not supported: they tied, because the weak CPU random-forest backbone leaves the pixel constraint binding. In simulation they reduced set size by up to 47% when small lesions are moderately under-confident.</w:t>
      </w:r>
    </w:p>
    <w:p w14:paraId="6C50507D" w14:textId="77777777" w:rsidR="009468BC" w:rsidRDefault="00000000">
      <w:pPr>
        <w:spacing w:after="160" w:line="276" w:lineRule="auto"/>
        <w:jc w:val="both"/>
      </w:pPr>
      <w:r>
        <w:rPr>
          <w:sz w:val="24"/>
        </w:rPr>
        <w:t>The method is integrated into the PUMS API and dashboard and is backed by 123 backend tests, 29 frontend tests, continuous integration and a one-command reproduction script. The work is a research prototype and makes no clinical claim. Testing on a strong GPU backbone and on 3-D multi-tumour data is the decisive next step.</w:t>
      </w:r>
    </w:p>
    <w:p w14:paraId="602CAFF6" w14:textId="77777777" w:rsidR="009468BC" w:rsidRDefault="00000000">
      <w:pPr>
        <w:spacing w:before="80" w:line="276" w:lineRule="auto"/>
        <w:jc w:val="both"/>
      </w:pPr>
      <w:r>
        <w:rPr>
          <w:i/>
          <w:sz w:val="24"/>
        </w:rPr>
        <w:t>Keywords: medical image segmentation, conformal risk control, lesion-level risk, prediction sets, uncertainty quantification, distribution shift, pre-registration.</w:t>
      </w:r>
    </w:p>
    <w:p w14:paraId="2D676794"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1000" w:left="1240" w:header="1447" w:footer="459" w:gutter="0"/>
          <w:pgNumType w:fmt="lowerRoman" w:start="1"/>
          <w:cols w:space="720"/>
        </w:sectPr>
      </w:pPr>
    </w:p>
    <w:p w14:paraId="72FD723A" w14:textId="77777777" w:rsidR="0036708D" w:rsidRPr="0036708D" w:rsidRDefault="0036708D" w:rsidP="00C20248">
      <w:pPr>
        <w:widowControl/>
        <w:autoSpaceDE/>
        <w:autoSpaceDN/>
        <w:spacing w:after="160" w:line="259" w:lineRule="auto"/>
        <w:jc w:val="center"/>
        <w:rPr>
          <w:b/>
          <w:sz w:val="32"/>
          <w:szCs w:val="32"/>
        </w:rPr>
      </w:pPr>
      <w:r w:rsidRPr="0036708D">
        <w:rPr>
          <w:b/>
          <w:sz w:val="32"/>
          <w:szCs w:val="32"/>
        </w:rPr>
        <w:lastRenderedPageBreak/>
        <w:t>CHAPTER 1</w:t>
      </w:r>
    </w:p>
    <w:p w14:paraId="001416A2" w14:textId="77777777" w:rsidR="00563F5E" w:rsidRDefault="0036708D" w:rsidP="0036708D">
      <w:pPr>
        <w:widowControl/>
        <w:autoSpaceDE/>
        <w:autoSpaceDN/>
        <w:spacing w:after="160" w:line="259" w:lineRule="auto"/>
        <w:rPr>
          <w:b/>
          <w:sz w:val="28"/>
        </w:rPr>
      </w:pPr>
      <w:r>
        <w:rPr>
          <w:b/>
          <w:sz w:val="28"/>
        </w:rPr>
        <w:t>1. INTRODUCTION</w:t>
      </w:r>
    </w:p>
    <w:p w14:paraId="1DB4E632" w14:textId="77777777" w:rsidR="009468BC" w:rsidRDefault="00000000">
      <w:pPr>
        <w:keepNext/>
        <w:spacing w:before="240" w:after="120" w:line="276" w:lineRule="auto"/>
      </w:pPr>
      <w:r>
        <w:rPr>
          <w:b/>
          <w:sz w:val="28"/>
        </w:rPr>
        <w:t>1.1 Background</w:t>
      </w:r>
    </w:p>
    <w:p w14:paraId="3FEFDF7C" w14:textId="77777777" w:rsidR="009468BC" w:rsidRDefault="00000000">
      <w:pPr>
        <w:spacing w:after="120" w:line="276" w:lineRule="auto"/>
        <w:jc w:val="both"/>
      </w:pPr>
      <w:r>
        <w:rPr>
          <w:sz w:val="24"/>
        </w:rPr>
        <w:t>Machine-learning models now segment anatomical structures and lesions in medical images, turning a scan into a mask that can be measured, visualised and tracked. A mask, however, does not say whether the model can be trusted on this particular image. A model may be confident and wrong when the image is ambiguous, contains artefacts, or differs from the data the model was developed on.</w:t>
      </w:r>
    </w:p>
    <w:p w14:paraId="705D7EEC" w14:textId="77777777" w:rsidR="009468BC" w:rsidRDefault="00000000">
      <w:pPr>
        <w:spacing w:after="120" w:line="276" w:lineRule="auto"/>
        <w:jc w:val="both"/>
      </w:pPr>
      <w:r>
        <w:rPr>
          <w:sz w:val="24"/>
        </w:rPr>
        <w:t>Uncertainty quantification addresses this by estimating how unsure a model is. Pixel-level uncertainty localises ambiguous boundaries, region-level uncertainty summarises a structure, and image-level uncertainty describes the whole prediction. Calibration makes a numerical confidence correspond to observed error. Conformal prediction and conformal risk control (CRC) go further: using a held-out calibration set, they choose a decision rule so that the expected loss on a new image is at most a chosen level α, with a finite-sample guarantee that needs only exchangeability of the calibration and test data.</w:t>
      </w:r>
    </w:p>
    <w:p w14:paraId="4DDB0CA2" w14:textId="77777777" w:rsidR="009468BC" w:rsidRDefault="00000000">
      <w:pPr>
        <w:spacing w:after="120" w:line="276" w:lineRule="auto"/>
        <w:jc w:val="both"/>
      </w:pPr>
      <w:r>
        <w:rPr>
          <w:sz w:val="24"/>
        </w:rPr>
        <w:t>The first part of this project built PUMS, the Perception Uncertainty Management System: a post-hoc layer that consumes the probabilities of any dense predictor and adds a normalised-entropy uncertainty map, a hierarchical region and global summary, split CRC and temperature scaling, an intensity-based distribution-shift detector and an itemised review risk signal, served by a FastAPI backend and a Next.js dashboard. On patient-disjoint MSD Task04 Hippocampus MRI, the CPU random-forest baseline reached Dice 0.524, IoU 0.361, ECE 0.111, uncertainty–error correlation 0.512 and AURC 0.100.</w:t>
      </w:r>
    </w:p>
    <w:p w14:paraId="67808814" w14:textId="77777777" w:rsidR="009468BC" w:rsidRDefault="00000000">
      <w:pPr>
        <w:spacing w:after="120" w:line="276" w:lineRule="auto"/>
        <w:jc w:val="both"/>
      </w:pPr>
      <w:r>
        <w:rPr>
          <w:sz w:val="24"/>
        </w:rPr>
        <w:t>This report presents the research contribution built on that core. It asks whether the standard CRC guarantee, which controls the expected fraction of lesion pixels missed, also protects lesions, and answers with a measured gap, a joint lesion-level guarantee and a new prediction-set family.</w:t>
      </w:r>
    </w:p>
    <w:p w14:paraId="48F15051" w14:textId="77777777" w:rsidR="009468BC" w:rsidRDefault="00000000">
      <w:pPr>
        <w:keepNext/>
        <w:spacing w:before="240" w:after="120" w:line="276" w:lineRule="auto"/>
      </w:pPr>
      <w:r>
        <w:rPr>
          <w:b/>
          <w:sz w:val="28"/>
        </w:rPr>
        <w:t>1.2 Motivations</w:t>
      </w:r>
    </w:p>
    <w:p w14:paraId="6CA3003A" w14:textId="77777777" w:rsidR="009468BC" w:rsidRDefault="00000000">
      <w:pPr>
        <w:spacing w:after="120" w:line="276" w:lineRule="auto"/>
        <w:jc w:val="both"/>
      </w:pPr>
      <w:r>
        <w:rPr>
          <w:sz w:val="24"/>
        </w:rPr>
        <w:t>In clinical reading, the unit of harm is a missed lesion, not a missed pixel. A 4 mm metastasis next to a 4 cm primary tumour contributes almost nothing to the pixel false-negative rate (FNR), so a guarantee on pixel FNR can hold while small lesions are routinely missed. The motivation has four parts:</w:t>
      </w:r>
    </w:p>
    <w:p w14:paraId="444C91E1" w14:textId="77777777" w:rsidR="009468BC" w:rsidRDefault="00000000">
      <w:pPr>
        <w:numPr>
          <w:ilvl w:val="0"/>
          <w:numId w:val="23"/>
        </w:numPr>
        <w:spacing w:after="60" w:line="276" w:lineRule="auto"/>
        <w:jc w:val="both"/>
      </w:pPr>
      <w:r>
        <w:rPr>
          <w:b/>
          <w:sz w:val="24"/>
        </w:rPr>
        <w:t>A pixel guarantee is dominated by large lesions.</w:t>
      </w:r>
      <w:r>
        <w:rPr>
          <w:sz w:val="24"/>
        </w:rPr>
        <w:t xml:space="preserve"> Missing a small lesion entirely barely moves the pixel average.</w:t>
      </w:r>
    </w:p>
    <w:p w14:paraId="4885324A" w14:textId="77777777" w:rsidR="009468BC" w:rsidRDefault="00000000">
      <w:pPr>
        <w:numPr>
          <w:ilvl w:val="0"/>
          <w:numId w:val="23"/>
        </w:numPr>
        <w:spacing w:after="60" w:line="276" w:lineRule="auto"/>
        <w:jc w:val="both"/>
      </w:pPr>
      <w:r>
        <w:rPr>
          <w:b/>
          <w:sz w:val="24"/>
        </w:rPr>
        <w:t>The gap is measurable.</w:t>
      </w:r>
      <w:r>
        <w:rPr>
          <w:sz w:val="24"/>
        </w:rPr>
        <w:t xml:space="preserve"> At the pixel-CRC threshold on Kvasir-SEG, images with two or more polyps miss lesions at up to 1.56 times the target rate α.</w:t>
      </w:r>
    </w:p>
    <w:p w14:paraId="38E71AA6" w14:textId="77777777" w:rsidR="009468BC" w:rsidRDefault="00000000">
      <w:pPr>
        <w:numPr>
          <w:ilvl w:val="0"/>
          <w:numId w:val="23"/>
        </w:numPr>
        <w:spacing w:after="60" w:line="276" w:lineRule="auto"/>
        <w:jc w:val="both"/>
      </w:pPr>
      <w:r>
        <w:rPr>
          <w:b/>
          <w:sz w:val="24"/>
        </w:rPr>
        <w:t>Existing multi-risk tools are costly.</w:t>
      </w:r>
      <w:r>
        <w:rPr>
          <w:sz w:val="24"/>
        </w:rPr>
        <w:t xml:space="preserve"> Learn-Then-Test can control several risks but gives a high-probability, conservative guarantee that needs 10–46% larger prediction sets in our tests.</w:t>
      </w:r>
    </w:p>
    <w:p w14:paraId="14F61D03" w14:textId="77777777" w:rsidR="009468BC" w:rsidRDefault="00000000">
      <w:pPr>
        <w:numPr>
          <w:ilvl w:val="0"/>
          <w:numId w:val="23"/>
        </w:numPr>
        <w:spacing w:after="60" w:line="276" w:lineRule="auto"/>
        <w:jc w:val="both"/>
      </w:pPr>
      <w:r>
        <w:rPr>
          <w:b/>
          <w:sz w:val="24"/>
        </w:rPr>
        <w:t>No prediction-set family is designed for a lesion loss.</w:t>
      </w:r>
      <w:r>
        <w:rPr>
          <w:sz w:val="24"/>
        </w:rPr>
        <w:t xml:space="preserve"> Thresholding the posterior is the natural ranking for a pixel loss, but for a lesion loss the cutoff is forced down by the faintest </w:t>
      </w:r>
      <w:r>
        <w:rPr>
          <w:sz w:val="24"/>
        </w:rPr>
        <w:lastRenderedPageBreak/>
        <w:t>lesion, letting background into every image's set.</w:t>
      </w:r>
    </w:p>
    <w:p w14:paraId="40C3B33D" w14:textId="77777777" w:rsidR="009468BC" w:rsidRDefault="009468BC">
      <w:pPr>
        <w:spacing w:after="40"/>
      </w:pPr>
    </w:p>
    <w:p w14:paraId="2EBFF903" w14:textId="77777777" w:rsidR="009468BC" w:rsidRDefault="00000000">
      <w:pPr>
        <w:spacing w:after="120" w:line="276" w:lineRule="auto"/>
        <w:jc w:val="both"/>
      </w:pPr>
      <w:r>
        <w:rPr>
          <w:sz w:val="24"/>
        </w:rPr>
        <w:t>The research direction was refined after Review 2. The shift-conditional calibration proposed there is retained as future work, because a pilot experiment on Kvasir-SEG showed that the lesion-level gap was the larger and more clinically relevant problem. The pilot and every later decision rule are recorded in the pre-registration.</w:t>
      </w:r>
    </w:p>
    <w:p w14:paraId="15C0B75E" w14:textId="77777777" w:rsidR="009468BC" w:rsidRDefault="00000000">
      <w:pPr>
        <w:keepNext/>
        <w:spacing w:before="240" w:after="120" w:line="276" w:lineRule="auto"/>
      </w:pPr>
      <w:r>
        <w:rPr>
          <w:b/>
          <w:sz w:val="28"/>
        </w:rPr>
        <w:t>1.3 Scope of the Project</w:t>
      </w:r>
    </w:p>
    <w:p w14:paraId="1D474B5F" w14:textId="77777777" w:rsidR="009468BC" w:rsidRDefault="00000000">
      <w:pPr>
        <w:spacing w:after="120" w:line="276" w:lineRule="auto"/>
        <w:jc w:val="both"/>
      </w:pPr>
      <w:r>
        <w:rPr>
          <w:sz w:val="24"/>
        </w:rPr>
        <w:t>The scope is post-hoc calibration and risk control for 2-D (and, in the code, 3-D) semantic segmentation. No new segmentation architecture is proposed. The project covers:</w:t>
      </w:r>
    </w:p>
    <w:p w14:paraId="53233428" w14:textId="77777777" w:rsidR="009468BC" w:rsidRDefault="00000000">
      <w:pPr>
        <w:numPr>
          <w:ilvl w:val="0"/>
          <w:numId w:val="23"/>
        </w:numPr>
        <w:spacing w:after="60" w:line="276" w:lineRule="auto"/>
        <w:jc w:val="both"/>
      </w:pPr>
      <w:r>
        <w:rPr>
          <w:sz w:val="24"/>
        </w:rPr>
        <w:t>definition of lesion-level risks on ground-truth connected components, and their joint control with pixel FNR;</w:t>
      </w:r>
    </w:p>
    <w:p w14:paraId="0894C8AA" w14:textId="77777777" w:rsidR="009468BC" w:rsidRDefault="00000000">
      <w:pPr>
        <w:numPr>
          <w:ilvl w:val="0"/>
          <w:numId w:val="23"/>
        </w:numPr>
        <w:spacing w:after="60" w:line="276" w:lineRule="auto"/>
        <w:jc w:val="both"/>
      </w:pPr>
      <w:r>
        <w:rPr>
          <w:sz w:val="24"/>
        </w:rPr>
        <w:t>a new nested prediction-set family (lesion-equalized sets) and the selection of its parameters on a disjoint tuning split;</w:t>
      </w:r>
    </w:p>
    <w:p w14:paraId="4EE2C4F9" w14:textId="77777777" w:rsidR="009468BC" w:rsidRDefault="00000000">
      <w:pPr>
        <w:numPr>
          <w:ilvl w:val="0"/>
          <w:numId w:val="23"/>
        </w:numPr>
        <w:spacing w:after="60" w:line="276" w:lineRule="auto"/>
        <w:jc w:val="both"/>
      </w:pPr>
      <w:r>
        <w:rPr>
          <w:sz w:val="24"/>
        </w:rPr>
        <w:t>a pre-registered evaluation on FracAtlas and Kvasir-SEG against six baselines, a controlled simulation and a post-hoc analysis;</w:t>
      </w:r>
    </w:p>
    <w:p w14:paraId="6CAB6C88" w14:textId="77777777" w:rsidR="009468BC" w:rsidRDefault="00000000">
      <w:pPr>
        <w:numPr>
          <w:ilvl w:val="0"/>
          <w:numId w:val="23"/>
        </w:numPr>
        <w:spacing w:after="60" w:line="276" w:lineRule="auto"/>
        <w:jc w:val="both"/>
      </w:pPr>
      <w:r>
        <w:rPr>
          <w:sz w:val="24"/>
        </w:rPr>
        <w:t>integration into the PUMS FastAPI backend and Next.js dashboard, with provenance tags and a live in-browser demonstration.</w:t>
      </w:r>
    </w:p>
    <w:p w14:paraId="076F82B7" w14:textId="77777777" w:rsidR="009468BC" w:rsidRDefault="009468BC">
      <w:pPr>
        <w:spacing w:after="40"/>
      </w:pPr>
    </w:p>
    <w:p w14:paraId="5BF649C5" w14:textId="77777777" w:rsidR="009468BC" w:rsidRDefault="00000000">
      <w:pPr>
        <w:spacing w:after="120" w:line="276" w:lineRule="auto"/>
        <w:jc w:val="both"/>
      </w:pPr>
      <w:r>
        <w:rPr>
          <w:sz w:val="24"/>
        </w:rPr>
        <w:t>The scope does not include clinical validation, deployment for patient care, a strong deep-learning backbone (a GPU U-Net and 3-D MSD Task08 pipeline are implemented but were not run in this round), patient-level splits (neither dataset has patient identifiers) or any diagnostic claim. The system is a research prototype, not a medical device.</w:t>
      </w:r>
    </w:p>
    <w:p w14:paraId="1278F99D" w14:textId="77777777" w:rsidR="009468BC" w:rsidRDefault="00000000">
      <w:pPr>
        <w:keepNext/>
        <w:pageBreakBefore/>
        <w:spacing w:after="120" w:line="276" w:lineRule="auto"/>
        <w:jc w:val="center"/>
      </w:pPr>
      <w:r>
        <w:rPr>
          <w:b/>
          <w:sz w:val="32"/>
        </w:rPr>
        <w:lastRenderedPageBreak/>
        <w:t>CHAPTER 2</w:t>
      </w:r>
    </w:p>
    <w:p w14:paraId="460CB6DB" w14:textId="77777777" w:rsidR="009468BC" w:rsidRDefault="00000000">
      <w:pPr>
        <w:keepNext/>
        <w:spacing w:after="160" w:line="276" w:lineRule="auto"/>
      </w:pPr>
      <w:r>
        <w:rPr>
          <w:b/>
          <w:sz w:val="28"/>
        </w:rPr>
        <w:t>2. PROJECT DESCRIPTION AND GOALS</w:t>
      </w:r>
    </w:p>
    <w:p w14:paraId="70CFB996" w14:textId="77777777" w:rsidR="009468BC" w:rsidRDefault="00000000">
      <w:pPr>
        <w:keepNext/>
        <w:spacing w:before="240" w:after="120" w:line="276" w:lineRule="auto"/>
      </w:pPr>
      <w:r>
        <w:rPr>
          <w:b/>
          <w:sz w:val="28"/>
        </w:rPr>
        <w:t>2.1 Literature Review</w:t>
      </w:r>
    </w:p>
    <w:p w14:paraId="6C0F9B03" w14:textId="77777777" w:rsidR="009468BC" w:rsidRDefault="00000000">
      <w:pPr>
        <w:spacing w:after="120" w:line="276" w:lineRule="auto"/>
        <w:jc w:val="both"/>
      </w:pPr>
      <w:r>
        <w:rPr>
          <w:b/>
          <w:sz w:val="24"/>
        </w:rPr>
        <w:t>Conformal risk control.</w:t>
      </w:r>
      <w:r>
        <w:rPr>
          <w:sz w:val="24"/>
        </w:rPr>
        <w:t xml:space="preserve"> Angelopoulos et al. (2024) generalise split conformal prediction to any loss that does not increase as the prediction set grows. With n calibration images and loss bounded by B, the smallest threshold λ̂ satisfying (n·R̂ₙ(λ) + B)/(n + 1) ≤ α gives expected loss at most α on a new exchangeable image. The guarantee is marginal and exact at finite n. For segmentation, the published demonstration controls pixel FNR.</w:t>
      </w:r>
    </w:p>
    <w:p w14:paraId="2DBAB51B" w14:textId="77777777" w:rsidR="009468BC" w:rsidRDefault="00000000">
      <w:pPr>
        <w:spacing w:after="120" w:line="276" w:lineRule="auto"/>
        <w:jc w:val="both"/>
      </w:pPr>
      <w:r>
        <w:rPr>
          <w:b/>
          <w:sz w:val="24"/>
        </w:rPr>
        <w:t>Learn-Then-Test and risk-controlling prediction sets.</w:t>
      </w:r>
      <w:r>
        <w:rPr>
          <w:sz w:val="24"/>
        </w:rPr>
        <w:t xml:space="preserve"> Bates et al. (2021) and Angelopoulos et al. (2021) obtain high-probability guarantees by testing a grid of parameters with multiple-testing corrections. LTT supports several risks at once, but its guarantee is stronger and its sets are correspondingly larger.</w:t>
      </w:r>
    </w:p>
    <w:p w14:paraId="6EC29FC0" w14:textId="77777777" w:rsidR="009468BC" w:rsidRDefault="00000000">
      <w:pPr>
        <w:spacing w:after="120" w:line="276" w:lineRule="auto"/>
        <w:jc w:val="both"/>
      </w:pPr>
      <w:r>
        <w:rPr>
          <w:b/>
          <w:sz w:val="24"/>
        </w:rPr>
        <w:t>Segmentation-specific conformal methods.</w:t>
      </w:r>
      <w:r>
        <w:rPr>
          <w:sz w:val="24"/>
        </w:rPr>
        <w:t xml:space="preserve"> Conformal Lesion Segmentation (Tan et al., 2025) calibrates voxel FNR per 3-D volume with a high-probability guarantee; despite its name, its loss counts voxels. CRA, CCRA and CCRA-S (Luo and Zhou, 2025) control pixel FNR per stratum, where the strata are groups of images defined by total predicted mass. ReCIRC (2026) adds a per-image budget. Morphological prediction sets (Mossina and Friedrich, 2025) dilate the predicted mask until it contains the ground-truth mask with high probability. Per-organ recall control (2026) and FDR control for instance segmentation (2025) work at organ or pixel granularity.</w:t>
      </w:r>
    </w:p>
    <w:p w14:paraId="3B778BE0" w14:textId="77777777" w:rsidR="009468BC" w:rsidRDefault="00000000">
      <w:pPr>
        <w:spacing w:after="120" w:line="276" w:lineRule="auto"/>
        <w:jc w:val="both"/>
      </w:pPr>
      <w:r>
        <w:rPr>
          <w:b/>
          <w:sz w:val="24"/>
        </w:rPr>
        <w:t>Object-level losses.</w:t>
      </w:r>
      <w:r>
        <w:rPr>
          <w:sz w:val="24"/>
        </w:rPr>
        <w:t xml:space="preserve"> Andéol et al. (2023) apply CRC to object detection with a box-wise recall loss. This is the closest object-level idea, but it addresses detection, controls one risk at a time and does not design the set family.</w:t>
      </w:r>
    </w:p>
    <w:p w14:paraId="743DE56A" w14:textId="77777777" w:rsidR="009468BC" w:rsidRDefault="00000000">
      <w:pPr>
        <w:keepNext/>
        <w:spacing w:before="120" w:after="80"/>
        <w:jc w:val="center"/>
      </w:pPr>
      <w:r>
        <w:rPr>
          <w:b/>
          <w:sz w:val="20"/>
        </w:rPr>
        <w:t xml:space="preserve">Table 2.1: </w:t>
      </w:r>
      <w:r>
        <w:rPr>
          <w:sz w:val="20"/>
        </w:rPr>
        <w:t>Summary of related work (search of 14 October 2026)</w:t>
      </w:r>
    </w:p>
    <w:tbl>
      <w:tblPr>
        <w:tblStyle w:val="TableGrid"/>
        <w:tblW w:w="9350" w:type="dxa"/>
        <w:jc w:val="center"/>
        <w:tblLayout w:type="fixed"/>
        <w:tblLook w:val="04A0" w:firstRow="1" w:lastRow="0" w:firstColumn="1" w:lastColumn="0" w:noHBand="0" w:noVBand="1"/>
      </w:tblPr>
      <w:tblGrid>
        <w:gridCol w:w="3500"/>
        <w:gridCol w:w="2500"/>
        <w:gridCol w:w="1900"/>
        <w:gridCol w:w="1450"/>
      </w:tblGrid>
      <w:tr w:rsidR="009468BC" w14:paraId="08181452" w14:textId="77777777">
        <w:trPr>
          <w:cantSplit/>
          <w:tblHeader/>
          <w:jc w:val="center"/>
        </w:trPr>
        <w:tc>
          <w:tcPr>
            <w:tcW w:w="3500" w:type="dxa"/>
            <w:shd w:val="clear" w:color="auto" w:fill="DCE6F1"/>
          </w:tcPr>
          <w:p w14:paraId="059719EF" w14:textId="77777777" w:rsidR="009468BC" w:rsidRDefault="00000000">
            <w:pPr>
              <w:keepNext/>
              <w:spacing w:before="20" w:after="20"/>
            </w:pPr>
            <w:r>
              <w:rPr>
                <w:b/>
                <w:sz w:val="20"/>
              </w:rPr>
              <w:t>Work</w:t>
            </w:r>
          </w:p>
        </w:tc>
        <w:tc>
          <w:tcPr>
            <w:tcW w:w="2500" w:type="dxa"/>
            <w:shd w:val="clear" w:color="auto" w:fill="DCE6F1"/>
          </w:tcPr>
          <w:p w14:paraId="10CA9435" w14:textId="77777777" w:rsidR="009468BC" w:rsidRDefault="00000000">
            <w:pPr>
              <w:keepNext/>
              <w:spacing w:before="20" w:after="20"/>
            </w:pPr>
            <w:r>
              <w:rPr>
                <w:b/>
                <w:sz w:val="20"/>
              </w:rPr>
              <w:t>Loss granularity</w:t>
            </w:r>
          </w:p>
        </w:tc>
        <w:tc>
          <w:tcPr>
            <w:tcW w:w="1900" w:type="dxa"/>
            <w:shd w:val="clear" w:color="auto" w:fill="DCE6F1"/>
          </w:tcPr>
          <w:p w14:paraId="46A47970" w14:textId="77777777" w:rsidR="009468BC" w:rsidRDefault="00000000">
            <w:pPr>
              <w:keepNext/>
              <w:spacing w:before="20" w:after="20"/>
            </w:pPr>
            <w:r>
              <w:rPr>
                <w:b/>
                <w:sz w:val="20"/>
              </w:rPr>
              <w:t>Guarantee</w:t>
            </w:r>
          </w:p>
        </w:tc>
        <w:tc>
          <w:tcPr>
            <w:tcW w:w="1450" w:type="dxa"/>
            <w:shd w:val="clear" w:color="auto" w:fill="DCE6F1"/>
          </w:tcPr>
          <w:p w14:paraId="2ED3A2C4" w14:textId="77777777" w:rsidR="009468BC" w:rsidRDefault="00000000">
            <w:pPr>
              <w:keepNext/>
              <w:spacing w:before="20" w:after="20"/>
            </w:pPr>
            <w:r>
              <w:rPr>
                <w:b/>
                <w:sz w:val="20"/>
              </w:rPr>
              <w:t>Several risks?</w:t>
            </w:r>
          </w:p>
        </w:tc>
      </w:tr>
      <w:tr w:rsidR="009468BC" w14:paraId="14E61B9A" w14:textId="77777777">
        <w:trPr>
          <w:cantSplit/>
          <w:jc w:val="center"/>
        </w:trPr>
        <w:tc>
          <w:tcPr>
            <w:tcW w:w="3500" w:type="dxa"/>
          </w:tcPr>
          <w:p w14:paraId="1ED03C79" w14:textId="77777777" w:rsidR="009468BC" w:rsidRDefault="00000000">
            <w:pPr>
              <w:keepNext/>
              <w:spacing w:before="20" w:after="20"/>
            </w:pPr>
            <w:r>
              <w:rPr>
                <w:sz w:val="20"/>
              </w:rPr>
              <w:t>Conformal Risk Control (ICLR 2024)</w:t>
            </w:r>
          </w:p>
        </w:tc>
        <w:tc>
          <w:tcPr>
            <w:tcW w:w="2500" w:type="dxa"/>
          </w:tcPr>
          <w:p w14:paraId="35ACA7A7" w14:textId="77777777" w:rsidR="009468BC" w:rsidRDefault="00000000">
            <w:pPr>
              <w:keepNext/>
              <w:spacing w:before="20" w:after="20"/>
            </w:pPr>
            <w:r>
              <w:rPr>
                <w:sz w:val="20"/>
              </w:rPr>
              <w:t>any monotone loss; pixel FNR in practice</w:t>
            </w:r>
          </w:p>
        </w:tc>
        <w:tc>
          <w:tcPr>
            <w:tcW w:w="1900" w:type="dxa"/>
          </w:tcPr>
          <w:p w14:paraId="3BA88643" w14:textId="77777777" w:rsidR="009468BC" w:rsidRDefault="00000000">
            <w:pPr>
              <w:keepNext/>
              <w:spacing w:before="20" w:after="20"/>
            </w:pPr>
            <w:r>
              <w:rPr>
                <w:sz w:val="20"/>
              </w:rPr>
              <w:t>expectation</w:t>
            </w:r>
          </w:p>
        </w:tc>
        <w:tc>
          <w:tcPr>
            <w:tcW w:w="1450" w:type="dxa"/>
          </w:tcPr>
          <w:p w14:paraId="4B3394F3" w14:textId="77777777" w:rsidR="009468BC" w:rsidRDefault="00000000">
            <w:pPr>
              <w:keepNext/>
              <w:spacing w:before="20" w:after="20"/>
            </w:pPr>
            <w:r>
              <w:rPr>
                <w:sz w:val="20"/>
              </w:rPr>
              <w:t>no</w:t>
            </w:r>
          </w:p>
        </w:tc>
      </w:tr>
      <w:tr w:rsidR="009468BC" w14:paraId="4E877474" w14:textId="77777777">
        <w:trPr>
          <w:cantSplit/>
          <w:jc w:val="center"/>
        </w:trPr>
        <w:tc>
          <w:tcPr>
            <w:tcW w:w="3500" w:type="dxa"/>
          </w:tcPr>
          <w:p w14:paraId="5ABD96F2" w14:textId="77777777" w:rsidR="009468BC" w:rsidRDefault="00000000">
            <w:pPr>
              <w:keepNext/>
              <w:spacing w:before="20" w:after="20"/>
            </w:pPr>
            <w:r>
              <w:rPr>
                <w:sz w:val="20"/>
              </w:rPr>
              <w:t>Learn-Then-Test (arXiv 2110.01052)</w:t>
            </w:r>
          </w:p>
        </w:tc>
        <w:tc>
          <w:tcPr>
            <w:tcW w:w="2500" w:type="dxa"/>
          </w:tcPr>
          <w:p w14:paraId="36549E00" w14:textId="77777777" w:rsidR="009468BC" w:rsidRDefault="00000000">
            <w:pPr>
              <w:keepNext/>
              <w:spacing w:before="20" w:after="20"/>
            </w:pPr>
            <w:r>
              <w:rPr>
                <w:sz w:val="20"/>
              </w:rPr>
              <w:t>any loss</w:t>
            </w:r>
          </w:p>
        </w:tc>
        <w:tc>
          <w:tcPr>
            <w:tcW w:w="1900" w:type="dxa"/>
          </w:tcPr>
          <w:p w14:paraId="673E48E7" w14:textId="77777777" w:rsidR="009468BC" w:rsidRDefault="00000000">
            <w:pPr>
              <w:keepNext/>
              <w:spacing w:before="20" w:after="20"/>
            </w:pPr>
            <w:r>
              <w:rPr>
                <w:sz w:val="20"/>
              </w:rPr>
              <w:t>high probability</w:t>
            </w:r>
          </w:p>
        </w:tc>
        <w:tc>
          <w:tcPr>
            <w:tcW w:w="1450" w:type="dxa"/>
          </w:tcPr>
          <w:p w14:paraId="5B7FBD21" w14:textId="77777777" w:rsidR="009468BC" w:rsidRDefault="00000000">
            <w:pPr>
              <w:keepNext/>
              <w:spacing w:before="20" w:after="20"/>
            </w:pPr>
            <w:r>
              <w:rPr>
                <w:sz w:val="20"/>
              </w:rPr>
              <w:t>yes, conservative</w:t>
            </w:r>
          </w:p>
        </w:tc>
      </w:tr>
      <w:tr w:rsidR="009468BC" w14:paraId="5CA77EBD" w14:textId="77777777">
        <w:trPr>
          <w:cantSplit/>
          <w:jc w:val="center"/>
        </w:trPr>
        <w:tc>
          <w:tcPr>
            <w:tcW w:w="3500" w:type="dxa"/>
          </w:tcPr>
          <w:p w14:paraId="3D8B5B56" w14:textId="77777777" w:rsidR="009468BC" w:rsidRDefault="00000000">
            <w:pPr>
              <w:keepNext/>
              <w:spacing w:before="20" w:after="20"/>
            </w:pPr>
            <w:r>
              <w:rPr>
                <w:sz w:val="20"/>
              </w:rPr>
              <w:t>Conformal Lesion Segmentation (arXiv 2510.17897)</w:t>
            </w:r>
          </w:p>
        </w:tc>
        <w:tc>
          <w:tcPr>
            <w:tcW w:w="2500" w:type="dxa"/>
          </w:tcPr>
          <w:p w14:paraId="263BB9E0" w14:textId="77777777" w:rsidR="009468BC" w:rsidRDefault="00000000">
            <w:pPr>
              <w:keepNext/>
              <w:spacing w:before="20" w:after="20"/>
            </w:pPr>
            <w:r>
              <w:rPr>
                <w:sz w:val="20"/>
              </w:rPr>
              <w:t>voxel FNR per volume</w:t>
            </w:r>
          </w:p>
        </w:tc>
        <w:tc>
          <w:tcPr>
            <w:tcW w:w="1900" w:type="dxa"/>
          </w:tcPr>
          <w:p w14:paraId="5C5692BA" w14:textId="77777777" w:rsidR="009468BC" w:rsidRDefault="00000000">
            <w:pPr>
              <w:keepNext/>
              <w:spacing w:before="20" w:after="20"/>
            </w:pPr>
            <w:r>
              <w:rPr>
                <w:sz w:val="20"/>
              </w:rPr>
              <w:t>high probability</w:t>
            </w:r>
          </w:p>
        </w:tc>
        <w:tc>
          <w:tcPr>
            <w:tcW w:w="1450" w:type="dxa"/>
          </w:tcPr>
          <w:p w14:paraId="0047C6EF" w14:textId="77777777" w:rsidR="009468BC" w:rsidRDefault="00000000">
            <w:pPr>
              <w:keepNext/>
              <w:spacing w:before="20" w:after="20"/>
            </w:pPr>
            <w:r>
              <w:rPr>
                <w:sz w:val="20"/>
              </w:rPr>
              <w:t>no</w:t>
            </w:r>
          </w:p>
        </w:tc>
      </w:tr>
      <w:tr w:rsidR="009468BC" w14:paraId="45389B82" w14:textId="77777777">
        <w:trPr>
          <w:cantSplit/>
          <w:jc w:val="center"/>
        </w:trPr>
        <w:tc>
          <w:tcPr>
            <w:tcW w:w="3500" w:type="dxa"/>
          </w:tcPr>
          <w:p w14:paraId="20B5F02E" w14:textId="77777777" w:rsidR="009468BC" w:rsidRDefault="00000000">
            <w:pPr>
              <w:keepNext/>
              <w:spacing w:before="20" w:after="20"/>
            </w:pPr>
            <w:r>
              <w:rPr>
                <w:sz w:val="20"/>
              </w:rPr>
              <w:t>CRA / CCRA / CCRA-S (arXiv 2504.07611)</w:t>
            </w:r>
          </w:p>
        </w:tc>
        <w:tc>
          <w:tcPr>
            <w:tcW w:w="2500" w:type="dxa"/>
          </w:tcPr>
          <w:p w14:paraId="7ECBDC90" w14:textId="77777777" w:rsidR="009468BC" w:rsidRDefault="00000000">
            <w:pPr>
              <w:keepNext/>
              <w:spacing w:before="20" w:after="20"/>
            </w:pPr>
            <w:r>
              <w:rPr>
                <w:sz w:val="20"/>
              </w:rPr>
              <w:t>pixel FNR, strata of images</w:t>
            </w:r>
          </w:p>
        </w:tc>
        <w:tc>
          <w:tcPr>
            <w:tcW w:w="1900" w:type="dxa"/>
          </w:tcPr>
          <w:p w14:paraId="6DD987EE" w14:textId="77777777" w:rsidR="009468BC" w:rsidRDefault="00000000">
            <w:pPr>
              <w:keepNext/>
              <w:spacing w:before="20" w:after="20"/>
            </w:pPr>
            <w:r>
              <w:rPr>
                <w:sz w:val="20"/>
              </w:rPr>
              <w:t>expectation per stratum</w:t>
            </w:r>
          </w:p>
        </w:tc>
        <w:tc>
          <w:tcPr>
            <w:tcW w:w="1450" w:type="dxa"/>
          </w:tcPr>
          <w:p w14:paraId="4D40ACF9" w14:textId="77777777" w:rsidR="009468BC" w:rsidRDefault="00000000">
            <w:pPr>
              <w:keepNext/>
              <w:spacing w:before="20" w:after="20"/>
            </w:pPr>
            <w:r>
              <w:rPr>
                <w:sz w:val="20"/>
              </w:rPr>
              <w:t>no</w:t>
            </w:r>
          </w:p>
        </w:tc>
      </w:tr>
      <w:tr w:rsidR="009468BC" w14:paraId="271016D7" w14:textId="77777777">
        <w:trPr>
          <w:cantSplit/>
          <w:jc w:val="center"/>
        </w:trPr>
        <w:tc>
          <w:tcPr>
            <w:tcW w:w="3500" w:type="dxa"/>
          </w:tcPr>
          <w:p w14:paraId="27B295E8" w14:textId="77777777" w:rsidR="009468BC" w:rsidRDefault="00000000">
            <w:pPr>
              <w:keepNext/>
              <w:spacing w:before="20" w:after="20"/>
            </w:pPr>
            <w:r>
              <w:rPr>
                <w:sz w:val="20"/>
              </w:rPr>
              <w:t>ReCIRC (arXiv 2609.38112)</w:t>
            </w:r>
          </w:p>
        </w:tc>
        <w:tc>
          <w:tcPr>
            <w:tcW w:w="2500" w:type="dxa"/>
          </w:tcPr>
          <w:p w14:paraId="092DAA4B" w14:textId="77777777" w:rsidR="009468BC" w:rsidRDefault="00000000">
            <w:pPr>
              <w:keepNext/>
              <w:spacing w:before="20" w:after="20"/>
            </w:pPr>
            <w:r>
              <w:rPr>
                <w:sz w:val="20"/>
              </w:rPr>
              <w:t>pixel FNR per image</w:t>
            </w:r>
          </w:p>
        </w:tc>
        <w:tc>
          <w:tcPr>
            <w:tcW w:w="1900" w:type="dxa"/>
          </w:tcPr>
          <w:p w14:paraId="37EABDE3" w14:textId="77777777" w:rsidR="009468BC" w:rsidRDefault="00000000">
            <w:pPr>
              <w:keepNext/>
              <w:spacing w:before="20" w:after="20"/>
            </w:pPr>
            <w:r>
              <w:rPr>
                <w:sz w:val="20"/>
              </w:rPr>
              <w:t>marginal + approx. conditional</w:t>
            </w:r>
          </w:p>
        </w:tc>
        <w:tc>
          <w:tcPr>
            <w:tcW w:w="1450" w:type="dxa"/>
          </w:tcPr>
          <w:p w14:paraId="4383819C" w14:textId="77777777" w:rsidR="009468BC" w:rsidRDefault="00000000">
            <w:pPr>
              <w:keepNext/>
              <w:spacing w:before="20" w:after="20"/>
            </w:pPr>
            <w:r>
              <w:rPr>
                <w:sz w:val="20"/>
              </w:rPr>
              <w:t>no</w:t>
            </w:r>
          </w:p>
        </w:tc>
      </w:tr>
      <w:tr w:rsidR="009468BC" w14:paraId="0AF79321" w14:textId="77777777">
        <w:trPr>
          <w:cantSplit/>
          <w:jc w:val="center"/>
        </w:trPr>
        <w:tc>
          <w:tcPr>
            <w:tcW w:w="3500" w:type="dxa"/>
          </w:tcPr>
          <w:p w14:paraId="2F48EF6D" w14:textId="77777777" w:rsidR="009468BC" w:rsidRDefault="00000000">
            <w:pPr>
              <w:keepNext/>
              <w:spacing w:before="20" w:after="20"/>
            </w:pPr>
            <w:r>
              <w:rPr>
                <w:sz w:val="20"/>
              </w:rPr>
              <w:t>Morphological prediction sets (MICCAI 2025)</w:t>
            </w:r>
          </w:p>
        </w:tc>
        <w:tc>
          <w:tcPr>
            <w:tcW w:w="2500" w:type="dxa"/>
          </w:tcPr>
          <w:p w14:paraId="1C1600B7" w14:textId="77777777" w:rsidR="009468BC" w:rsidRDefault="00000000">
            <w:pPr>
              <w:keepNext/>
              <w:spacing w:before="20" w:after="20"/>
            </w:pPr>
            <w:r>
              <w:rPr>
                <w:sz w:val="20"/>
              </w:rPr>
              <w:t>mask containment (dilation)</w:t>
            </w:r>
          </w:p>
        </w:tc>
        <w:tc>
          <w:tcPr>
            <w:tcW w:w="1900" w:type="dxa"/>
          </w:tcPr>
          <w:p w14:paraId="13263756" w14:textId="77777777" w:rsidR="009468BC" w:rsidRDefault="00000000">
            <w:pPr>
              <w:keepNext/>
              <w:spacing w:before="20" w:after="20"/>
            </w:pPr>
            <w:r>
              <w:rPr>
                <w:sz w:val="20"/>
              </w:rPr>
              <w:t>high probability</w:t>
            </w:r>
          </w:p>
        </w:tc>
        <w:tc>
          <w:tcPr>
            <w:tcW w:w="1450" w:type="dxa"/>
          </w:tcPr>
          <w:p w14:paraId="3C25A354" w14:textId="77777777" w:rsidR="009468BC" w:rsidRDefault="00000000">
            <w:pPr>
              <w:keepNext/>
              <w:spacing w:before="20" w:after="20"/>
            </w:pPr>
            <w:r>
              <w:rPr>
                <w:sz w:val="20"/>
              </w:rPr>
              <w:t>no</w:t>
            </w:r>
          </w:p>
        </w:tc>
      </w:tr>
      <w:tr w:rsidR="009468BC" w14:paraId="62882783" w14:textId="77777777">
        <w:trPr>
          <w:cantSplit/>
          <w:jc w:val="center"/>
        </w:trPr>
        <w:tc>
          <w:tcPr>
            <w:tcW w:w="3500" w:type="dxa"/>
          </w:tcPr>
          <w:p w14:paraId="56D402A6" w14:textId="77777777" w:rsidR="009468BC" w:rsidRDefault="00000000">
            <w:pPr>
              <w:keepNext/>
              <w:spacing w:before="20" w:after="20"/>
            </w:pPr>
            <w:r>
              <w:rPr>
                <w:sz w:val="20"/>
              </w:rPr>
              <w:t>Per-organ recall (arXiv 2608.18193)</w:t>
            </w:r>
          </w:p>
        </w:tc>
        <w:tc>
          <w:tcPr>
            <w:tcW w:w="2500" w:type="dxa"/>
          </w:tcPr>
          <w:p w14:paraId="1E7673D9" w14:textId="77777777" w:rsidR="009468BC" w:rsidRDefault="00000000">
            <w:pPr>
              <w:keepNext/>
              <w:spacing w:before="20" w:after="20"/>
            </w:pPr>
            <w:r>
              <w:rPr>
                <w:sz w:val="20"/>
              </w:rPr>
              <w:t>voxel FNR per organ</w:t>
            </w:r>
          </w:p>
        </w:tc>
        <w:tc>
          <w:tcPr>
            <w:tcW w:w="1900" w:type="dxa"/>
          </w:tcPr>
          <w:p w14:paraId="414701A1" w14:textId="77777777" w:rsidR="009468BC" w:rsidRDefault="00000000">
            <w:pPr>
              <w:keepNext/>
              <w:spacing w:before="20" w:after="20"/>
            </w:pPr>
            <w:r>
              <w:rPr>
                <w:sz w:val="20"/>
              </w:rPr>
              <w:t>high probability</w:t>
            </w:r>
          </w:p>
        </w:tc>
        <w:tc>
          <w:tcPr>
            <w:tcW w:w="1450" w:type="dxa"/>
          </w:tcPr>
          <w:p w14:paraId="5C16675C" w14:textId="77777777" w:rsidR="009468BC" w:rsidRDefault="00000000">
            <w:pPr>
              <w:keepNext/>
              <w:spacing w:before="20" w:after="20"/>
            </w:pPr>
            <w:r>
              <w:rPr>
                <w:sz w:val="20"/>
              </w:rPr>
              <w:t>Bonferroni</w:t>
            </w:r>
          </w:p>
        </w:tc>
      </w:tr>
      <w:tr w:rsidR="009468BC" w14:paraId="02F27082" w14:textId="77777777">
        <w:trPr>
          <w:cantSplit/>
          <w:jc w:val="center"/>
        </w:trPr>
        <w:tc>
          <w:tcPr>
            <w:tcW w:w="3500" w:type="dxa"/>
          </w:tcPr>
          <w:p w14:paraId="1C60A66E" w14:textId="77777777" w:rsidR="009468BC" w:rsidRDefault="00000000">
            <w:pPr>
              <w:keepNext/>
              <w:spacing w:before="20" w:after="20"/>
            </w:pPr>
            <w:r>
              <w:rPr>
                <w:sz w:val="20"/>
              </w:rPr>
              <w:t>FDR for instance segmentation (arXiv 2504.04482)</w:t>
            </w:r>
          </w:p>
        </w:tc>
        <w:tc>
          <w:tcPr>
            <w:tcW w:w="2500" w:type="dxa"/>
          </w:tcPr>
          <w:p w14:paraId="42DD9BA2" w14:textId="77777777" w:rsidR="009468BC" w:rsidRDefault="00000000">
            <w:pPr>
              <w:keepNext/>
              <w:spacing w:before="20" w:after="20"/>
            </w:pPr>
            <w:r>
              <w:rPr>
                <w:sz w:val="20"/>
              </w:rPr>
              <w:t>pixel FDR or FNR</w:t>
            </w:r>
          </w:p>
        </w:tc>
        <w:tc>
          <w:tcPr>
            <w:tcW w:w="1900" w:type="dxa"/>
          </w:tcPr>
          <w:p w14:paraId="4AA86F3E" w14:textId="77777777" w:rsidR="009468BC" w:rsidRDefault="00000000">
            <w:pPr>
              <w:keepNext/>
              <w:spacing w:before="20" w:after="20"/>
            </w:pPr>
            <w:r>
              <w:rPr>
                <w:sz w:val="20"/>
              </w:rPr>
              <w:t>expectation</w:t>
            </w:r>
          </w:p>
        </w:tc>
        <w:tc>
          <w:tcPr>
            <w:tcW w:w="1450" w:type="dxa"/>
          </w:tcPr>
          <w:p w14:paraId="3AC06BC0" w14:textId="77777777" w:rsidR="009468BC" w:rsidRDefault="00000000">
            <w:pPr>
              <w:keepNext/>
              <w:spacing w:before="20" w:after="20"/>
            </w:pPr>
            <w:r>
              <w:rPr>
                <w:sz w:val="20"/>
              </w:rPr>
              <w:t>one at a time</w:t>
            </w:r>
          </w:p>
        </w:tc>
      </w:tr>
      <w:tr w:rsidR="009468BC" w14:paraId="21CBE4D3" w14:textId="77777777">
        <w:trPr>
          <w:cantSplit/>
          <w:jc w:val="center"/>
        </w:trPr>
        <w:tc>
          <w:tcPr>
            <w:tcW w:w="3500" w:type="dxa"/>
          </w:tcPr>
          <w:p w14:paraId="29D2D0D8" w14:textId="77777777" w:rsidR="009468BC" w:rsidRDefault="00000000">
            <w:pPr>
              <w:spacing w:before="20" w:after="20"/>
            </w:pPr>
            <w:r>
              <w:rPr>
                <w:sz w:val="20"/>
              </w:rPr>
              <w:t>Andéol et al., COPA 2023</w:t>
            </w:r>
          </w:p>
        </w:tc>
        <w:tc>
          <w:tcPr>
            <w:tcW w:w="2500" w:type="dxa"/>
          </w:tcPr>
          <w:p w14:paraId="17A2A8FE" w14:textId="77777777" w:rsidR="009468BC" w:rsidRDefault="00000000">
            <w:pPr>
              <w:spacing w:before="20" w:after="20"/>
            </w:pPr>
            <w:r>
              <w:rPr>
                <w:sz w:val="20"/>
              </w:rPr>
              <w:t>box-wise or pixel recall</w:t>
            </w:r>
          </w:p>
        </w:tc>
        <w:tc>
          <w:tcPr>
            <w:tcW w:w="1900" w:type="dxa"/>
          </w:tcPr>
          <w:p w14:paraId="5639DD6E" w14:textId="77777777" w:rsidR="009468BC" w:rsidRDefault="00000000">
            <w:pPr>
              <w:spacing w:before="20" w:after="20"/>
            </w:pPr>
            <w:r>
              <w:rPr>
                <w:sz w:val="20"/>
              </w:rPr>
              <w:t>expectation</w:t>
            </w:r>
          </w:p>
        </w:tc>
        <w:tc>
          <w:tcPr>
            <w:tcW w:w="1450" w:type="dxa"/>
          </w:tcPr>
          <w:p w14:paraId="04F0B7E8" w14:textId="77777777" w:rsidR="009468BC" w:rsidRDefault="00000000">
            <w:pPr>
              <w:spacing w:before="20" w:after="20"/>
            </w:pPr>
            <w:r>
              <w:rPr>
                <w:sz w:val="20"/>
              </w:rPr>
              <w:t>one at a time</w:t>
            </w:r>
          </w:p>
        </w:tc>
      </w:tr>
    </w:tbl>
    <w:p w14:paraId="26162634" w14:textId="77777777" w:rsidR="009468BC" w:rsidRDefault="009468BC">
      <w:pPr>
        <w:spacing w:after="120"/>
      </w:pPr>
    </w:p>
    <w:p w14:paraId="3AC47188" w14:textId="77777777" w:rsidR="009468BC" w:rsidRDefault="00000000">
      <w:pPr>
        <w:spacing w:after="120" w:line="276" w:lineRule="auto"/>
        <w:jc w:val="both"/>
      </w:pPr>
      <w:r>
        <w:rPr>
          <w:b/>
          <w:sz w:val="24"/>
        </w:rPr>
        <w:t>Uncertainty, calibration and shift in the PUMS core.</w:t>
      </w:r>
      <w:r>
        <w:rPr>
          <w:sz w:val="24"/>
        </w:rPr>
        <w:t xml:space="preserve"> The Project-I layer uses normalised predictive entropy as the default uncertainty estimator (with margin and least-confidence alternatives), temperature scaling (Guo et al., 2017) as the calibration baseline, and a composite </w:t>
      </w:r>
      <w:r>
        <w:rPr>
          <w:sz w:val="24"/>
        </w:rPr>
        <w:lastRenderedPageBreak/>
        <w:t>intensity-domain shift detector (Wasserstein and Jensen–Shannon distances, moments and edge density). Kendall and Gal (2017) and Lakshminarayanan et al. (2017) motivate the lightweight single-pass design as an alternative to Bayesian and ensemble methods.</w:t>
      </w:r>
    </w:p>
    <w:p w14:paraId="1D4443AD" w14:textId="77777777" w:rsidR="009468BC" w:rsidRDefault="00000000">
      <w:pPr>
        <w:keepNext/>
        <w:spacing w:before="240" w:after="120" w:line="276" w:lineRule="auto"/>
      </w:pPr>
      <w:r>
        <w:rPr>
          <w:b/>
          <w:sz w:val="28"/>
        </w:rPr>
        <w:t>2.2 Research Gap</w:t>
      </w:r>
    </w:p>
    <w:p w14:paraId="5EE51272" w14:textId="77777777" w:rsidR="009468BC" w:rsidRDefault="00000000">
      <w:pPr>
        <w:spacing w:after="120" w:line="276" w:lineRule="auto"/>
        <w:jc w:val="both"/>
      </w:pPr>
      <w:r>
        <w:rPr>
          <w:sz w:val="24"/>
        </w:rPr>
        <w:t>A literature search on 14 October 2026 covered arXiv and the web from 2021 onward with twelve query strings, including “lesion-wise conformal segmentation”, “multi-risk conformal segmentation” and “Learn then Test segmentation”. It found no segmentation risk-control method that does any of the following:</w:t>
      </w:r>
    </w:p>
    <w:p w14:paraId="15018E03" w14:textId="77777777" w:rsidR="009468BC" w:rsidRDefault="00000000">
      <w:pPr>
        <w:numPr>
          <w:ilvl w:val="0"/>
          <w:numId w:val="24"/>
        </w:numPr>
        <w:spacing w:after="60" w:line="276" w:lineRule="auto"/>
        <w:jc w:val="both"/>
      </w:pPr>
      <w:r>
        <w:rPr>
          <w:sz w:val="24"/>
        </w:rPr>
        <w:t xml:space="preserve">states its guarantee on </w:t>
      </w:r>
      <w:r>
        <w:rPr>
          <w:b/>
          <w:sz w:val="24"/>
        </w:rPr>
        <w:t>ground-truth lesions</w:t>
      </w:r>
      <w:r>
        <w:rPr>
          <w:sz w:val="24"/>
        </w:rPr>
        <w:t xml:space="preserve"> (connected components), or on small lesions separately;</w:t>
      </w:r>
    </w:p>
    <w:p w14:paraId="77B1C075" w14:textId="77777777" w:rsidR="009468BC" w:rsidRDefault="00000000">
      <w:pPr>
        <w:numPr>
          <w:ilvl w:val="0"/>
          <w:numId w:val="24"/>
        </w:numPr>
        <w:spacing w:after="60" w:line="276" w:lineRule="auto"/>
        <w:jc w:val="both"/>
      </w:pPr>
      <w:r>
        <w:rPr>
          <w:sz w:val="24"/>
        </w:rPr>
        <w:t xml:space="preserve">controls pixel, lesion and small-lesion risk </w:t>
      </w:r>
      <w:r>
        <w:rPr>
          <w:b/>
          <w:sz w:val="24"/>
        </w:rPr>
        <w:t>simultaneously</w:t>
      </w:r>
      <w:r>
        <w:rPr>
          <w:sz w:val="24"/>
        </w:rPr>
        <w:t>;</w:t>
      </w:r>
    </w:p>
    <w:p w14:paraId="7931519F" w14:textId="77777777" w:rsidR="009468BC" w:rsidRDefault="00000000">
      <w:pPr>
        <w:numPr>
          <w:ilvl w:val="0"/>
          <w:numId w:val="24"/>
        </w:numPr>
        <w:spacing w:after="60" w:line="276" w:lineRule="auto"/>
        <w:jc w:val="both"/>
      </w:pPr>
      <w:r>
        <w:rPr>
          <w:sz w:val="24"/>
        </w:rPr>
        <w:t xml:space="preserve">designs the </w:t>
      </w:r>
      <w:r>
        <w:rPr>
          <w:b/>
          <w:sz w:val="24"/>
        </w:rPr>
        <w:t>prediction-set family</w:t>
      </w:r>
      <w:r>
        <w:rPr>
          <w:sz w:val="24"/>
        </w:rPr>
        <w:t xml:space="preserve"> for a lesion loss.</w:t>
      </w:r>
    </w:p>
    <w:p w14:paraId="74152A2F" w14:textId="77777777" w:rsidR="009468BC" w:rsidRDefault="009468BC">
      <w:pPr>
        <w:spacing w:after="40"/>
      </w:pPr>
    </w:p>
    <w:p w14:paraId="6B003CCA" w14:textId="77777777" w:rsidR="009468BC" w:rsidRDefault="00000000">
      <w:pPr>
        <w:keepNext/>
        <w:spacing w:before="120" w:after="80"/>
        <w:jc w:val="center"/>
      </w:pPr>
      <w:r>
        <w:rPr>
          <w:b/>
          <w:sz w:val="20"/>
        </w:rPr>
        <w:t xml:space="preserve">Table 2.2: </w:t>
      </w:r>
      <w:r>
        <w:rPr>
          <w:sz w:val="20"/>
        </w:rPr>
        <w:t>Novelty claims and how strongly each is supported</w:t>
      </w:r>
    </w:p>
    <w:tbl>
      <w:tblPr>
        <w:tblStyle w:val="TableGrid"/>
        <w:tblW w:w="9350" w:type="dxa"/>
        <w:jc w:val="center"/>
        <w:tblLayout w:type="fixed"/>
        <w:tblLook w:val="04A0" w:firstRow="1" w:lastRow="0" w:firstColumn="1" w:lastColumn="0" w:noHBand="0" w:noVBand="1"/>
      </w:tblPr>
      <w:tblGrid>
        <w:gridCol w:w="3400"/>
        <w:gridCol w:w="1900"/>
        <w:gridCol w:w="4050"/>
      </w:tblGrid>
      <w:tr w:rsidR="009468BC" w14:paraId="4E64B294" w14:textId="77777777">
        <w:trPr>
          <w:cantSplit/>
          <w:tblHeader/>
          <w:jc w:val="center"/>
        </w:trPr>
        <w:tc>
          <w:tcPr>
            <w:tcW w:w="3400" w:type="dxa"/>
            <w:shd w:val="clear" w:color="auto" w:fill="DCE6F1"/>
          </w:tcPr>
          <w:p w14:paraId="03290AFF" w14:textId="77777777" w:rsidR="009468BC" w:rsidRDefault="00000000">
            <w:pPr>
              <w:keepNext/>
              <w:spacing w:before="20" w:after="20"/>
            </w:pPr>
            <w:r>
              <w:rPr>
                <w:b/>
                <w:sz w:val="20"/>
              </w:rPr>
              <w:t>Claim</w:t>
            </w:r>
          </w:p>
        </w:tc>
        <w:tc>
          <w:tcPr>
            <w:tcW w:w="1900" w:type="dxa"/>
            <w:shd w:val="clear" w:color="auto" w:fill="DCE6F1"/>
          </w:tcPr>
          <w:p w14:paraId="5897849E" w14:textId="77777777" w:rsidR="009468BC" w:rsidRDefault="00000000">
            <w:pPr>
              <w:keepNext/>
              <w:spacing w:before="20" w:after="20"/>
            </w:pPr>
            <w:r>
              <w:rPr>
                <w:b/>
                <w:sz w:val="20"/>
              </w:rPr>
              <w:t>Status</w:t>
            </w:r>
          </w:p>
        </w:tc>
        <w:tc>
          <w:tcPr>
            <w:tcW w:w="4050" w:type="dxa"/>
            <w:shd w:val="clear" w:color="auto" w:fill="DCE6F1"/>
          </w:tcPr>
          <w:p w14:paraId="47C79324" w14:textId="77777777" w:rsidR="009468BC" w:rsidRDefault="00000000">
            <w:pPr>
              <w:keepNext/>
              <w:spacing w:before="20" w:after="20"/>
            </w:pPr>
            <w:r>
              <w:rPr>
                <w:b/>
                <w:sz w:val="20"/>
              </w:rPr>
              <w:t>Reason</w:t>
            </w:r>
          </w:p>
        </w:tc>
      </w:tr>
      <w:tr w:rsidR="009468BC" w14:paraId="3A4F7DEA" w14:textId="77777777">
        <w:trPr>
          <w:cantSplit/>
          <w:jc w:val="center"/>
        </w:trPr>
        <w:tc>
          <w:tcPr>
            <w:tcW w:w="3400" w:type="dxa"/>
          </w:tcPr>
          <w:p w14:paraId="0823C431" w14:textId="77777777" w:rsidR="009468BC" w:rsidRDefault="00000000">
            <w:pPr>
              <w:keepNext/>
              <w:spacing w:before="20" w:after="20"/>
            </w:pPr>
            <w:r>
              <w:rPr>
                <w:sz w:val="20"/>
              </w:rPr>
              <w:t>1. Risk defined on ground-truth lesions, including small lesions</w:t>
            </w:r>
          </w:p>
        </w:tc>
        <w:tc>
          <w:tcPr>
            <w:tcW w:w="1900" w:type="dxa"/>
          </w:tcPr>
          <w:p w14:paraId="5F2A38E8" w14:textId="77777777" w:rsidR="009468BC" w:rsidRDefault="00000000">
            <w:pPr>
              <w:keepNext/>
              <w:spacing w:before="20" w:after="20"/>
            </w:pPr>
            <w:r>
              <w:rPr>
                <w:sz w:val="20"/>
              </w:rPr>
              <w:t>New, supported</w:t>
            </w:r>
          </w:p>
        </w:tc>
        <w:tc>
          <w:tcPr>
            <w:tcW w:w="4050" w:type="dxa"/>
          </w:tcPr>
          <w:p w14:paraId="71D60374" w14:textId="77777777" w:rsidR="009468BC" w:rsidRDefault="00000000">
            <w:pPr>
              <w:keepNext/>
              <w:spacing w:before="20" w:after="20"/>
            </w:pPr>
            <w:r>
              <w:rPr>
                <w:sz w:val="20"/>
              </w:rPr>
              <w:t>No published segmentation risk control defines its loss on ground-truth components</w:t>
            </w:r>
          </w:p>
        </w:tc>
      </w:tr>
      <w:tr w:rsidR="009468BC" w14:paraId="605C190C" w14:textId="77777777">
        <w:trPr>
          <w:cantSplit/>
          <w:jc w:val="center"/>
        </w:trPr>
        <w:tc>
          <w:tcPr>
            <w:tcW w:w="3400" w:type="dxa"/>
          </w:tcPr>
          <w:p w14:paraId="169E4EC1" w14:textId="77777777" w:rsidR="009468BC" w:rsidRDefault="00000000">
            <w:pPr>
              <w:keepNext/>
              <w:spacing w:before="20" w:after="20"/>
            </w:pPr>
            <w:r>
              <w:rPr>
                <w:sz w:val="20"/>
              </w:rPr>
              <w:t>2. Joint control of pixel, lesion and small-lesion risk</w:t>
            </w:r>
          </w:p>
        </w:tc>
        <w:tc>
          <w:tcPr>
            <w:tcW w:w="1900" w:type="dxa"/>
          </w:tcPr>
          <w:p w14:paraId="5240064C" w14:textId="77777777" w:rsidR="009468BC" w:rsidRDefault="00000000">
            <w:pPr>
              <w:keepNext/>
              <w:spacing w:before="20" w:after="20"/>
            </w:pPr>
            <w:r>
              <w:rPr>
                <w:sz w:val="20"/>
              </w:rPr>
              <w:t>New, but simple</w:t>
            </w:r>
          </w:p>
        </w:tc>
        <w:tc>
          <w:tcPr>
            <w:tcW w:w="4050" w:type="dxa"/>
          </w:tcPr>
          <w:p w14:paraId="7D3E76AF" w14:textId="77777777" w:rsidR="009468BC" w:rsidRDefault="00000000">
            <w:pPr>
              <w:keepNext/>
              <w:spacing w:before="20" w:after="20"/>
            </w:pPr>
            <w:r>
              <w:rPr>
                <w:sz w:val="20"/>
              </w:rPr>
              <w:t>A corollary of CRC monotonicity (maximum of the per-risk thresholds); a new formulation with a measured gap, not a deep theorem</w:t>
            </w:r>
          </w:p>
        </w:tc>
      </w:tr>
      <w:tr w:rsidR="009468BC" w14:paraId="4E231683" w14:textId="77777777">
        <w:trPr>
          <w:cantSplit/>
          <w:jc w:val="center"/>
        </w:trPr>
        <w:tc>
          <w:tcPr>
            <w:tcW w:w="3400" w:type="dxa"/>
          </w:tcPr>
          <w:p w14:paraId="4839DCC4" w14:textId="77777777" w:rsidR="009468BC" w:rsidRDefault="00000000">
            <w:pPr>
              <w:spacing w:before="20" w:after="20"/>
            </w:pPr>
            <w:r>
              <w:rPr>
                <w:sz w:val="20"/>
              </w:rPr>
              <w:t>3. Lesion-equalized prediction sets</w:t>
            </w:r>
          </w:p>
        </w:tc>
        <w:tc>
          <w:tcPr>
            <w:tcW w:w="1900" w:type="dxa"/>
          </w:tcPr>
          <w:p w14:paraId="6ED72B42" w14:textId="77777777" w:rsidR="009468BC" w:rsidRDefault="00000000">
            <w:pPr>
              <w:spacing w:before="20" w:after="20"/>
            </w:pPr>
            <w:r>
              <w:rPr>
                <w:sz w:val="20"/>
              </w:rPr>
              <w:t>New, not yet supported on real data</w:t>
            </w:r>
          </w:p>
        </w:tc>
        <w:tc>
          <w:tcPr>
            <w:tcW w:w="4050" w:type="dxa"/>
          </w:tcPr>
          <w:p w14:paraId="4FA37DEF" w14:textId="77777777" w:rsidR="009468BC" w:rsidRDefault="00000000">
            <w:pPr>
              <w:spacing w:before="20" w:after="20"/>
            </w:pPr>
            <w:r>
              <w:rPr>
                <w:sz w:val="20"/>
              </w:rPr>
              <w:t>Wins in simulation (up to 47% smaller sets) and ties on both real datasets</w:t>
            </w:r>
          </w:p>
        </w:tc>
      </w:tr>
    </w:tbl>
    <w:p w14:paraId="33236D84" w14:textId="77777777" w:rsidR="009468BC" w:rsidRDefault="009468BC">
      <w:pPr>
        <w:spacing w:after="120"/>
      </w:pPr>
    </w:p>
    <w:p w14:paraId="712D3731" w14:textId="77777777" w:rsidR="009468BC" w:rsidRDefault="00000000">
      <w:pPr>
        <w:spacing w:after="120" w:line="276" w:lineRule="auto"/>
        <w:jc w:val="both"/>
      </w:pPr>
      <w:r>
        <w:rPr>
          <w:sz w:val="24"/>
        </w:rPr>
        <w:t>The search was thorough but not exhaustive. If prior work on item 3 is found, items 1 and 2 and the measured gap still stand.</w:t>
      </w:r>
    </w:p>
    <w:p w14:paraId="6EAB55A0" w14:textId="77777777" w:rsidR="009468BC" w:rsidRDefault="00000000">
      <w:pPr>
        <w:keepNext/>
        <w:spacing w:before="240" w:after="120" w:line="276" w:lineRule="auto"/>
      </w:pPr>
      <w:r>
        <w:rPr>
          <w:b/>
          <w:sz w:val="28"/>
        </w:rPr>
        <w:t>2.3 Objectives</w:t>
      </w:r>
    </w:p>
    <w:p w14:paraId="3E00BAA9" w14:textId="77777777" w:rsidR="009468BC" w:rsidRDefault="00000000">
      <w:pPr>
        <w:spacing w:after="120" w:line="276" w:lineRule="auto"/>
        <w:jc w:val="both"/>
      </w:pPr>
      <w:r>
        <w:rPr>
          <w:b/>
          <w:sz w:val="24"/>
        </w:rPr>
        <w:t>Primary objective.</w:t>
      </w:r>
      <w:r>
        <w:rPr>
          <w:sz w:val="24"/>
        </w:rPr>
        <w:t xml:space="preserve"> Develop and evaluate a post-hoc, model-agnostic framework that guarantees, with finite-sample rigour, that the average pixel, lesion and small-lesion miss rates of a segmentation model stay below a chosen level α, and that keeps the prediction sets as small as possible.</w:t>
      </w:r>
    </w:p>
    <w:p w14:paraId="3D05AFA6" w14:textId="77777777" w:rsidR="009468BC" w:rsidRDefault="00000000">
      <w:pPr>
        <w:spacing w:after="120" w:line="276" w:lineRule="auto"/>
        <w:jc w:val="both"/>
      </w:pPr>
      <w:r>
        <w:rPr>
          <w:b/>
          <w:sz w:val="24"/>
        </w:rPr>
        <w:t>Specific objectives.</w:t>
      </w:r>
    </w:p>
    <w:p w14:paraId="1E304D5F" w14:textId="77777777" w:rsidR="009468BC" w:rsidRDefault="00000000">
      <w:pPr>
        <w:numPr>
          <w:ilvl w:val="0"/>
          <w:numId w:val="25"/>
        </w:numPr>
        <w:spacing w:after="60" w:line="276" w:lineRule="auto"/>
        <w:jc w:val="both"/>
      </w:pPr>
      <w:r>
        <w:rPr>
          <w:sz w:val="24"/>
        </w:rPr>
        <w:t>Define lesion-miss and small-lesion-miss risks on ground-truth connected components and prove they are CRC-valid under any nested set family.</w:t>
      </w:r>
    </w:p>
    <w:p w14:paraId="3E14F5BA" w14:textId="77777777" w:rsidR="009468BC" w:rsidRDefault="00000000">
      <w:pPr>
        <w:numPr>
          <w:ilvl w:val="0"/>
          <w:numId w:val="25"/>
        </w:numPr>
        <w:spacing w:after="60" w:line="276" w:lineRule="auto"/>
        <w:jc w:val="both"/>
      </w:pPr>
      <w:r>
        <w:rPr>
          <w:sz w:val="24"/>
        </w:rPr>
        <w:t>Control them jointly with pixel FNR using union (maximum) and max-form thresholds.</w:t>
      </w:r>
    </w:p>
    <w:p w14:paraId="4523AD99" w14:textId="77777777" w:rsidR="009468BC" w:rsidRDefault="00000000">
      <w:pPr>
        <w:numPr>
          <w:ilvl w:val="0"/>
          <w:numId w:val="25"/>
        </w:numPr>
        <w:spacing w:after="60" w:line="276" w:lineRule="auto"/>
        <w:jc w:val="both"/>
      </w:pPr>
      <w:r>
        <w:rPr>
          <w:sz w:val="24"/>
        </w:rPr>
        <w:t>Design lesion-equalized prediction sets, a nested family intended to reduce set size without losing validity.</w:t>
      </w:r>
    </w:p>
    <w:p w14:paraId="04C795EF" w14:textId="77777777" w:rsidR="009468BC" w:rsidRDefault="00000000">
      <w:pPr>
        <w:numPr>
          <w:ilvl w:val="0"/>
          <w:numId w:val="25"/>
        </w:numPr>
        <w:spacing w:after="60" w:line="276" w:lineRule="auto"/>
        <w:jc w:val="both"/>
      </w:pPr>
      <w:r>
        <w:rPr>
          <w:sz w:val="24"/>
        </w:rPr>
        <w:t>Measure the pixel-to-lesion gap and compare the methods against six baselines under a pre-registered protocol.</w:t>
      </w:r>
    </w:p>
    <w:p w14:paraId="77CFB302" w14:textId="77777777" w:rsidR="009468BC" w:rsidRDefault="00000000">
      <w:pPr>
        <w:numPr>
          <w:ilvl w:val="0"/>
          <w:numId w:val="25"/>
        </w:numPr>
        <w:spacing w:after="60" w:line="276" w:lineRule="auto"/>
        <w:jc w:val="both"/>
      </w:pPr>
      <w:r>
        <w:rPr>
          <w:sz w:val="24"/>
        </w:rPr>
        <w:t>Test the mechanism in a controlled simulation and report negative results openly.</w:t>
      </w:r>
    </w:p>
    <w:p w14:paraId="761354FA" w14:textId="77777777" w:rsidR="009468BC" w:rsidRDefault="00000000">
      <w:pPr>
        <w:numPr>
          <w:ilvl w:val="0"/>
          <w:numId w:val="25"/>
        </w:numPr>
        <w:spacing w:after="60" w:line="276" w:lineRule="auto"/>
        <w:jc w:val="both"/>
      </w:pPr>
      <w:r>
        <w:rPr>
          <w:sz w:val="24"/>
        </w:rPr>
        <w:t xml:space="preserve">Integrate the method into the PUMS API and dashboard with full provenance, tests and a </w:t>
      </w:r>
      <w:r>
        <w:rPr>
          <w:sz w:val="24"/>
        </w:rPr>
        <w:lastRenderedPageBreak/>
        <w:t>one-command reproduction path.</w:t>
      </w:r>
    </w:p>
    <w:p w14:paraId="5EAFE165" w14:textId="77777777" w:rsidR="009468BC" w:rsidRDefault="009468BC">
      <w:pPr>
        <w:spacing w:after="40"/>
      </w:pPr>
    </w:p>
    <w:p w14:paraId="1C66D329" w14:textId="77777777" w:rsidR="009468BC" w:rsidRDefault="00000000">
      <w:pPr>
        <w:spacing w:after="120" w:line="276" w:lineRule="auto"/>
        <w:jc w:val="both"/>
      </w:pPr>
      <w:r>
        <w:rPr>
          <w:b/>
          <w:sz w:val="24"/>
        </w:rPr>
        <w:t>Hypotheses.</w:t>
      </w:r>
      <w:r>
        <w:rPr>
          <w:sz w:val="24"/>
        </w:rPr>
        <w:t xml:space="preserve"> H1 (gap): at the pixel-CRC threshold the lesion-miss rate on multi-lesion images, or the small-lesion miss rate, exceeds α. H2 (efficiency): under the same joint guarantee, lesion-equalized sets are smaller than plain thresholding. E7 (mechanism): the gain appears when small lesions are less confident than large ones and grows with that coupling.</w:t>
      </w:r>
    </w:p>
    <w:p w14:paraId="2FBF7BDA" w14:textId="77777777" w:rsidR="009468BC" w:rsidRDefault="00000000">
      <w:pPr>
        <w:keepNext/>
        <w:spacing w:before="240" w:after="120" w:line="276" w:lineRule="auto"/>
      </w:pPr>
      <w:r>
        <w:rPr>
          <w:b/>
          <w:sz w:val="28"/>
        </w:rPr>
        <w:t>2.4 Problem Statement</w:t>
      </w:r>
    </w:p>
    <w:p w14:paraId="5FFF1743" w14:textId="77777777" w:rsidR="009468BC" w:rsidRDefault="00000000">
      <w:pPr>
        <w:spacing w:after="120" w:line="276" w:lineRule="auto"/>
        <w:jc w:val="both"/>
      </w:pPr>
      <w:r>
        <w:rPr>
          <w:sz w:val="24"/>
        </w:rPr>
        <w:t>Given a segmentation model that outputs a posterior p̂ᵢ(u) for each image i and pixel u, and a held-out calibration set, choose a prediction set S(λ̂) for new images such that three expected losses are each at most α: the fraction of lesion pixels outside the set, the fraction of ground-truth lesions that are not found (found means at least 50% of the lesion is inside the set), and the same fraction restricted to small lesions. Among all rules that achieve this, prefer the one with the smallest sets, because a larger set flags more healthy tissue and costs the reviewer more attention.</w:t>
      </w:r>
    </w:p>
    <w:p w14:paraId="582C409A" w14:textId="77777777" w:rsidR="009468BC" w:rsidRDefault="00000000">
      <w:pPr>
        <w:spacing w:after="120" w:line="276" w:lineRule="auto"/>
        <w:jc w:val="both"/>
      </w:pPr>
      <w:r>
        <w:rPr>
          <w:sz w:val="24"/>
        </w:rPr>
        <w:t>Existing methods control the first quantity only, or control several quantities with a conservative high-probability guarantee, and none designs the set family for the second and third. The problem addressed here is to close that gap with a guarantee as rigorous as CRC and a cost as small as possible.</w:t>
      </w:r>
    </w:p>
    <w:p w14:paraId="34B736ED" w14:textId="77777777" w:rsidR="009468BC" w:rsidRDefault="00000000">
      <w:pPr>
        <w:keepNext/>
        <w:spacing w:before="240" w:after="120" w:line="276" w:lineRule="auto"/>
      </w:pPr>
      <w:r>
        <w:rPr>
          <w:b/>
          <w:sz w:val="28"/>
        </w:rPr>
        <w:t>2.5 Project Plan</w:t>
      </w:r>
    </w:p>
    <w:p w14:paraId="73C2F9E9" w14:textId="77777777" w:rsidR="009468BC" w:rsidRDefault="00000000">
      <w:pPr>
        <w:keepNext/>
        <w:spacing w:before="120" w:after="80"/>
        <w:jc w:val="center"/>
      </w:pPr>
      <w:r>
        <w:rPr>
          <w:b/>
          <w:sz w:val="20"/>
        </w:rPr>
        <w:t xml:space="preserve">Table 2.3: </w:t>
      </w:r>
      <w:r>
        <w:rPr>
          <w:sz w:val="20"/>
        </w:rPr>
        <w:t>Project plan and deliverables</w:t>
      </w:r>
    </w:p>
    <w:tbl>
      <w:tblPr>
        <w:tblStyle w:val="TableGrid"/>
        <w:tblW w:w="9350" w:type="dxa"/>
        <w:jc w:val="center"/>
        <w:tblLayout w:type="fixed"/>
        <w:tblLook w:val="04A0" w:firstRow="1" w:lastRow="0" w:firstColumn="1" w:lastColumn="0" w:noHBand="0" w:noVBand="1"/>
      </w:tblPr>
      <w:tblGrid>
        <w:gridCol w:w="900"/>
        <w:gridCol w:w="1800"/>
        <w:gridCol w:w="4500"/>
        <w:gridCol w:w="2150"/>
      </w:tblGrid>
      <w:tr w:rsidR="009468BC" w14:paraId="4786B3FF" w14:textId="77777777">
        <w:trPr>
          <w:cantSplit/>
          <w:tblHeader/>
          <w:jc w:val="center"/>
        </w:trPr>
        <w:tc>
          <w:tcPr>
            <w:tcW w:w="900" w:type="dxa"/>
            <w:shd w:val="clear" w:color="auto" w:fill="DCE6F1"/>
          </w:tcPr>
          <w:p w14:paraId="19FA5B5B" w14:textId="77777777" w:rsidR="009468BC" w:rsidRDefault="00000000">
            <w:pPr>
              <w:keepNext/>
              <w:spacing w:before="20" w:after="20"/>
            </w:pPr>
            <w:r>
              <w:rPr>
                <w:b/>
                <w:sz w:val="20"/>
              </w:rPr>
              <w:t>Phase</w:t>
            </w:r>
          </w:p>
        </w:tc>
        <w:tc>
          <w:tcPr>
            <w:tcW w:w="1800" w:type="dxa"/>
            <w:shd w:val="clear" w:color="auto" w:fill="DCE6F1"/>
          </w:tcPr>
          <w:p w14:paraId="348F6157" w14:textId="77777777" w:rsidR="009468BC" w:rsidRDefault="00000000">
            <w:pPr>
              <w:keepNext/>
              <w:spacing w:before="20" w:after="20"/>
            </w:pPr>
            <w:r>
              <w:rPr>
                <w:b/>
                <w:sz w:val="20"/>
              </w:rPr>
              <w:t>Period</w:t>
            </w:r>
          </w:p>
        </w:tc>
        <w:tc>
          <w:tcPr>
            <w:tcW w:w="4500" w:type="dxa"/>
            <w:shd w:val="clear" w:color="auto" w:fill="DCE6F1"/>
          </w:tcPr>
          <w:p w14:paraId="7B9611AE" w14:textId="77777777" w:rsidR="009468BC" w:rsidRDefault="00000000">
            <w:pPr>
              <w:keepNext/>
              <w:spacing w:before="20" w:after="20"/>
            </w:pPr>
            <w:r>
              <w:rPr>
                <w:b/>
                <w:sz w:val="20"/>
              </w:rPr>
              <w:t>Activities</w:t>
            </w:r>
          </w:p>
        </w:tc>
        <w:tc>
          <w:tcPr>
            <w:tcW w:w="2150" w:type="dxa"/>
            <w:shd w:val="clear" w:color="auto" w:fill="DCE6F1"/>
          </w:tcPr>
          <w:p w14:paraId="47314090" w14:textId="77777777" w:rsidR="009468BC" w:rsidRDefault="00000000">
            <w:pPr>
              <w:keepNext/>
              <w:spacing w:before="20" w:after="20"/>
            </w:pPr>
            <w:r>
              <w:rPr>
                <w:b/>
                <w:sz w:val="20"/>
              </w:rPr>
              <w:t>Deliverable</w:t>
            </w:r>
          </w:p>
        </w:tc>
      </w:tr>
      <w:tr w:rsidR="009468BC" w14:paraId="519A35D0" w14:textId="77777777">
        <w:trPr>
          <w:cantSplit/>
          <w:jc w:val="center"/>
        </w:trPr>
        <w:tc>
          <w:tcPr>
            <w:tcW w:w="900" w:type="dxa"/>
          </w:tcPr>
          <w:p w14:paraId="15B415C1" w14:textId="77777777" w:rsidR="009468BC" w:rsidRDefault="00000000">
            <w:pPr>
              <w:keepNext/>
              <w:spacing w:before="20" w:after="20"/>
            </w:pPr>
            <w:r>
              <w:rPr>
                <w:sz w:val="20"/>
              </w:rPr>
              <w:t>1</w:t>
            </w:r>
          </w:p>
        </w:tc>
        <w:tc>
          <w:tcPr>
            <w:tcW w:w="1800" w:type="dxa"/>
          </w:tcPr>
          <w:p w14:paraId="38B357F8" w14:textId="77777777" w:rsidR="009468BC" w:rsidRDefault="00000000">
            <w:pPr>
              <w:keepNext/>
              <w:spacing w:before="20" w:after="20"/>
            </w:pPr>
            <w:r>
              <w:rPr>
                <w:sz w:val="20"/>
              </w:rPr>
              <w:t>July 2026</w:t>
            </w:r>
          </w:p>
        </w:tc>
        <w:tc>
          <w:tcPr>
            <w:tcW w:w="4500" w:type="dxa"/>
          </w:tcPr>
          <w:p w14:paraId="53428A2D" w14:textId="77777777" w:rsidR="009468BC" w:rsidRDefault="00000000">
            <w:pPr>
              <w:keepNext/>
              <w:spacing w:before="20" w:after="20"/>
            </w:pPr>
            <w:r>
              <w:rPr>
                <w:sz w:val="20"/>
              </w:rPr>
              <w:t>Requirements, literature review, dataset and licence review (Review 1, 29 July)</w:t>
            </w:r>
          </w:p>
        </w:tc>
        <w:tc>
          <w:tcPr>
            <w:tcW w:w="2150" w:type="dxa"/>
          </w:tcPr>
          <w:p w14:paraId="3ABBCC52" w14:textId="77777777" w:rsidR="009468BC" w:rsidRDefault="00000000">
            <w:pPr>
              <w:keepNext/>
              <w:spacing w:before="20" w:after="20"/>
            </w:pPr>
            <w:r>
              <w:rPr>
                <w:sz w:val="20"/>
              </w:rPr>
              <w:t>Problem definition and scope</w:t>
            </w:r>
          </w:p>
        </w:tc>
      </w:tr>
      <w:tr w:rsidR="009468BC" w14:paraId="43FFBC2F" w14:textId="77777777">
        <w:trPr>
          <w:cantSplit/>
          <w:jc w:val="center"/>
        </w:trPr>
        <w:tc>
          <w:tcPr>
            <w:tcW w:w="900" w:type="dxa"/>
          </w:tcPr>
          <w:p w14:paraId="240F461B" w14:textId="77777777" w:rsidR="009468BC" w:rsidRDefault="00000000">
            <w:pPr>
              <w:keepNext/>
              <w:spacing w:before="20" w:after="20"/>
            </w:pPr>
            <w:r>
              <w:rPr>
                <w:sz w:val="20"/>
              </w:rPr>
              <w:t>2</w:t>
            </w:r>
          </w:p>
        </w:tc>
        <w:tc>
          <w:tcPr>
            <w:tcW w:w="1800" w:type="dxa"/>
          </w:tcPr>
          <w:p w14:paraId="79012F9B" w14:textId="77777777" w:rsidR="009468BC" w:rsidRDefault="00000000">
            <w:pPr>
              <w:keepNext/>
              <w:spacing w:before="20" w:after="20"/>
            </w:pPr>
            <w:r>
              <w:rPr>
                <w:sz w:val="20"/>
              </w:rPr>
              <w:t>August 2026</w:t>
            </w:r>
          </w:p>
        </w:tc>
        <w:tc>
          <w:tcPr>
            <w:tcW w:w="4500" w:type="dxa"/>
          </w:tcPr>
          <w:p w14:paraId="3D8C372F" w14:textId="77777777" w:rsidR="009468BC" w:rsidRDefault="00000000">
            <w:pPr>
              <w:keepNext/>
              <w:spacing w:before="20" w:after="20"/>
            </w:pPr>
            <w:r>
              <w:rPr>
                <w:sz w:val="20"/>
              </w:rPr>
              <w:t>Preprocessing, random-forest backbone, pixel uncertainty, hierarchy, calibration, shift detector, risk engine, API and dashboard (Review 2, 22 August)</w:t>
            </w:r>
          </w:p>
        </w:tc>
        <w:tc>
          <w:tcPr>
            <w:tcW w:w="2150" w:type="dxa"/>
          </w:tcPr>
          <w:p w14:paraId="472DD2E0" w14:textId="77777777" w:rsidR="009468BC" w:rsidRDefault="00000000">
            <w:pPr>
              <w:keepNext/>
              <w:spacing w:before="20" w:after="20"/>
            </w:pPr>
            <w:r>
              <w:rPr>
                <w:sz w:val="20"/>
              </w:rPr>
              <w:t>PUMS Project-I core</w:t>
            </w:r>
          </w:p>
        </w:tc>
      </w:tr>
      <w:tr w:rsidR="009468BC" w14:paraId="09B36B3A" w14:textId="77777777">
        <w:trPr>
          <w:cantSplit/>
          <w:jc w:val="center"/>
        </w:trPr>
        <w:tc>
          <w:tcPr>
            <w:tcW w:w="900" w:type="dxa"/>
          </w:tcPr>
          <w:p w14:paraId="44E324A0" w14:textId="77777777" w:rsidR="009468BC" w:rsidRDefault="00000000">
            <w:pPr>
              <w:keepNext/>
              <w:spacing w:before="20" w:after="20"/>
            </w:pPr>
            <w:r>
              <w:rPr>
                <w:sz w:val="20"/>
              </w:rPr>
              <w:t>3</w:t>
            </w:r>
          </w:p>
        </w:tc>
        <w:tc>
          <w:tcPr>
            <w:tcW w:w="1800" w:type="dxa"/>
          </w:tcPr>
          <w:p w14:paraId="5900E7E3" w14:textId="77777777" w:rsidR="009468BC" w:rsidRDefault="00000000">
            <w:pPr>
              <w:keepNext/>
              <w:spacing w:before="20" w:after="20"/>
            </w:pPr>
            <w:r>
              <w:rPr>
                <w:sz w:val="20"/>
              </w:rPr>
              <w:t>September 2026</w:t>
            </w:r>
          </w:p>
        </w:tc>
        <w:tc>
          <w:tcPr>
            <w:tcW w:w="4500" w:type="dxa"/>
          </w:tcPr>
          <w:p w14:paraId="12CCE089" w14:textId="77777777" w:rsidR="009468BC" w:rsidRDefault="00000000">
            <w:pPr>
              <w:keepNext/>
              <w:spacing w:before="20" w:after="20"/>
            </w:pPr>
            <w:r>
              <w:rPr>
                <w:sz w:val="20"/>
              </w:rPr>
              <w:t>Kill-test pilot on Kvasir-SEG; theory memo; novelty search plan</w:t>
            </w:r>
          </w:p>
        </w:tc>
        <w:tc>
          <w:tcPr>
            <w:tcW w:w="2150" w:type="dxa"/>
          </w:tcPr>
          <w:p w14:paraId="58CE9EEA" w14:textId="77777777" w:rsidR="009468BC" w:rsidRDefault="00000000">
            <w:pPr>
              <w:keepNext/>
              <w:spacing w:before="20" w:after="20"/>
            </w:pPr>
            <w:r>
              <w:rPr>
                <w:sz w:val="20"/>
              </w:rPr>
              <w:t>Lesion-level gap hypothesis</w:t>
            </w:r>
          </w:p>
        </w:tc>
      </w:tr>
      <w:tr w:rsidR="009468BC" w14:paraId="20D7290B" w14:textId="77777777">
        <w:trPr>
          <w:cantSplit/>
          <w:jc w:val="center"/>
        </w:trPr>
        <w:tc>
          <w:tcPr>
            <w:tcW w:w="900" w:type="dxa"/>
          </w:tcPr>
          <w:p w14:paraId="432538FB" w14:textId="77777777" w:rsidR="009468BC" w:rsidRDefault="00000000">
            <w:pPr>
              <w:keepNext/>
              <w:spacing w:before="20" w:after="20"/>
            </w:pPr>
            <w:r>
              <w:rPr>
                <w:sz w:val="20"/>
              </w:rPr>
              <w:t>4</w:t>
            </w:r>
          </w:p>
        </w:tc>
        <w:tc>
          <w:tcPr>
            <w:tcW w:w="1800" w:type="dxa"/>
          </w:tcPr>
          <w:p w14:paraId="0607D5C5" w14:textId="77777777" w:rsidR="009468BC" w:rsidRDefault="00000000">
            <w:pPr>
              <w:keepNext/>
              <w:spacing w:before="20" w:after="20"/>
            </w:pPr>
            <w:r>
              <w:rPr>
                <w:sz w:val="20"/>
              </w:rPr>
              <w:t>October 2026 (first half)</w:t>
            </w:r>
          </w:p>
        </w:tc>
        <w:tc>
          <w:tcPr>
            <w:tcW w:w="4500" w:type="dxa"/>
          </w:tcPr>
          <w:p w14:paraId="75A09F36" w14:textId="77777777" w:rsidR="009468BC" w:rsidRDefault="00000000">
            <w:pPr>
              <w:keepNext/>
              <w:spacing w:before="20" w:after="20"/>
            </w:pPr>
            <w:r>
              <w:rPr>
                <w:sz w:val="20"/>
              </w:rPr>
              <w:t>Pre-registration and two dated amendments; losses, families and joint rules; 5-fold cross-fitted backbones; experiments E1–E8; simulation</w:t>
            </w:r>
          </w:p>
        </w:tc>
        <w:tc>
          <w:tcPr>
            <w:tcW w:w="2150" w:type="dxa"/>
          </w:tcPr>
          <w:p w14:paraId="2E08C0BF" w14:textId="77777777" w:rsidR="009468BC" w:rsidRDefault="00000000">
            <w:pPr>
              <w:keepNext/>
              <w:spacing w:before="20" w:after="20"/>
            </w:pPr>
            <w:r>
              <w:rPr>
                <w:sz w:val="20"/>
              </w:rPr>
              <w:t>Results files with sha256 manifests</w:t>
            </w:r>
          </w:p>
        </w:tc>
      </w:tr>
      <w:tr w:rsidR="009468BC" w14:paraId="4A0C7DCD" w14:textId="77777777">
        <w:trPr>
          <w:cantSplit/>
          <w:jc w:val="center"/>
        </w:trPr>
        <w:tc>
          <w:tcPr>
            <w:tcW w:w="900" w:type="dxa"/>
          </w:tcPr>
          <w:p w14:paraId="794E53AC" w14:textId="77777777" w:rsidR="009468BC" w:rsidRDefault="00000000">
            <w:pPr>
              <w:keepNext/>
              <w:spacing w:before="20" w:after="20"/>
            </w:pPr>
            <w:r>
              <w:rPr>
                <w:sz w:val="20"/>
              </w:rPr>
              <w:t>5</w:t>
            </w:r>
          </w:p>
        </w:tc>
        <w:tc>
          <w:tcPr>
            <w:tcW w:w="1800" w:type="dxa"/>
          </w:tcPr>
          <w:p w14:paraId="4CECF507" w14:textId="77777777" w:rsidR="009468BC" w:rsidRDefault="00000000">
            <w:pPr>
              <w:keepNext/>
              <w:spacing w:before="20" w:after="20"/>
            </w:pPr>
            <w:r>
              <w:rPr>
                <w:sz w:val="20"/>
              </w:rPr>
              <w:t>October 2026 (second half)</w:t>
            </w:r>
          </w:p>
        </w:tc>
        <w:tc>
          <w:tcPr>
            <w:tcW w:w="4500" w:type="dxa"/>
          </w:tcPr>
          <w:p w14:paraId="3980FE03" w14:textId="77777777" w:rsidR="009468BC" w:rsidRDefault="00000000">
            <w:pPr>
              <w:keepNext/>
              <w:spacing w:before="20" w:after="20"/>
            </w:pPr>
            <w:r>
              <w:rPr>
                <w:sz w:val="20"/>
              </w:rPr>
              <w:t>API endpoint, dashboard tab, showcase demo, paper draft, this report and slides (Review 3, 28 October)</w:t>
            </w:r>
          </w:p>
        </w:tc>
        <w:tc>
          <w:tcPr>
            <w:tcW w:w="2150" w:type="dxa"/>
          </w:tcPr>
          <w:p w14:paraId="249D8538" w14:textId="77777777" w:rsidR="009468BC" w:rsidRDefault="00000000">
            <w:pPr>
              <w:keepNext/>
              <w:spacing w:before="20" w:after="20"/>
            </w:pPr>
            <w:r>
              <w:rPr>
                <w:sz w:val="20"/>
              </w:rPr>
              <w:t>Integrated prototype and documents</w:t>
            </w:r>
          </w:p>
        </w:tc>
      </w:tr>
      <w:tr w:rsidR="009468BC" w14:paraId="48686539" w14:textId="77777777">
        <w:trPr>
          <w:cantSplit/>
          <w:jc w:val="center"/>
        </w:trPr>
        <w:tc>
          <w:tcPr>
            <w:tcW w:w="900" w:type="dxa"/>
          </w:tcPr>
          <w:p w14:paraId="5C42EDC0" w14:textId="77777777" w:rsidR="009468BC" w:rsidRDefault="00000000">
            <w:pPr>
              <w:spacing w:before="20" w:after="20"/>
            </w:pPr>
            <w:r>
              <w:rPr>
                <w:sz w:val="20"/>
              </w:rPr>
              <w:t>6</w:t>
            </w:r>
          </w:p>
        </w:tc>
        <w:tc>
          <w:tcPr>
            <w:tcW w:w="1800" w:type="dxa"/>
          </w:tcPr>
          <w:p w14:paraId="0EA7B525" w14:textId="77777777" w:rsidR="009468BC" w:rsidRDefault="00000000">
            <w:pPr>
              <w:spacing w:before="20" w:after="20"/>
            </w:pPr>
            <w:r>
              <w:rPr>
                <w:sz w:val="20"/>
              </w:rPr>
              <w:t>Next semester</w:t>
            </w:r>
          </w:p>
        </w:tc>
        <w:tc>
          <w:tcPr>
            <w:tcW w:w="4500" w:type="dxa"/>
          </w:tcPr>
          <w:p w14:paraId="52DD107A" w14:textId="77777777" w:rsidR="009468BC" w:rsidRDefault="00000000">
            <w:pPr>
              <w:spacing w:before="20" w:after="20"/>
            </w:pPr>
            <w:r>
              <w:rPr>
                <w:sz w:val="20"/>
              </w:rPr>
              <w:t>GPU U-Net / nnU-Net backbone, 3-D MSD Task08, weighted conformal under shift, paper submission</w:t>
            </w:r>
          </w:p>
        </w:tc>
        <w:tc>
          <w:tcPr>
            <w:tcW w:w="2150" w:type="dxa"/>
          </w:tcPr>
          <w:p w14:paraId="05CDEF77" w14:textId="77777777" w:rsidR="009468BC" w:rsidRDefault="00000000">
            <w:pPr>
              <w:spacing w:before="20" w:after="20"/>
            </w:pPr>
            <w:r>
              <w:rPr>
                <w:sz w:val="20"/>
              </w:rPr>
              <w:t>Decisive test of H2</w:t>
            </w:r>
          </w:p>
        </w:tc>
      </w:tr>
    </w:tbl>
    <w:p w14:paraId="68001000" w14:textId="77777777" w:rsidR="009468BC" w:rsidRDefault="009468BC">
      <w:pPr>
        <w:spacing w:after="120"/>
      </w:pPr>
    </w:p>
    <w:p w14:paraId="6572B719" w14:textId="77777777" w:rsidR="009468BC" w:rsidRDefault="00000000">
      <w:pPr>
        <w:keepNext/>
        <w:pageBreakBefore/>
        <w:spacing w:after="120" w:line="276" w:lineRule="auto"/>
        <w:jc w:val="center"/>
      </w:pPr>
      <w:r>
        <w:rPr>
          <w:b/>
          <w:sz w:val="32"/>
        </w:rPr>
        <w:lastRenderedPageBreak/>
        <w:t>CHAPTER 3</w:t>
      </w:r>
    </w:p>
    <w:p w14:paraId="7CE737E2" w14:textId="77777777" w:rsidR="009468BC" w:rsidRDefault="00000000">
      <w:pPr>
        <w:keepNext/>
        <w:spacing w:after="160" w:line="276" w:lineRule="auto"/>
      </w:pPr>
      <w:r>
        <w:rPr>
          <w:b/>
          <w:sz w:val="28"/>
        </w:rPr>
        <w:t>3. TECHNICAL SPECIFICATION</w:t>
      </w:r>
    </w:p>
    <w:p w14:paraId="4D57D854" w14:textId="77777777" w:rsidR="009468BC" w:rsidRDefault="00000000">
      <w:pPr>
        <w:keepNext/>
        <w:spacing w:before="240" w:after="120" w:line="276" w:lineRule="auto"/>
      </w:pPr>
      <w:r>
        <w:rPr>
          <w:b/>
          <w:sz w:val="28"/>
        </w:rPr>
        <w:t>3.1 Requirements</w:t>
      </w:r>
    </w:p>
    <w:p w14:paraId="3E12F8D7" w14:textId="77777777" w:rsidR="009468BC" w:rsidRDefault="00000000">
      <w:pPr>
        <w:keepNext/>
        <w:spacing w:before="160" w:after="80" w:line="276" w:lineRule="auto"/>
      </w:pPr>
      <w:r>
        <w:rPr>
          <w:b/>
          <w:sz w:val="24"/>
        </w:rPr>
        <w:t>3.1.1 Functional</w:t>
      </w:r>
    </w:p>
    <w:p w14:paraId="78E12047" w14:textId="77777777" w:rsidR="009468BC" w:rsidRDefault="00000000">
      <w:pPr>
        <w:numPr>
          <w:ilvl w:val="0"/>
          <w:numId w:val="23"/>
        </w:numPr>
        <w:spacing w:after="60" w:line="276" w:lineRule="auto"/>
        <w:jc w:val="both"/>
      </w:pPr>
      <w:r>
        <w:rPr>
          <w:sz w:val="24"/>
        </w:rPr>
        <w:t>Load images (PNG, JPEG, BMP, TIFF, single-frame DICOM) and the public datasets FracAtlas (COCO polygons rasterised to components), Kvasir-SEG and MSD.</w:t>
      </w:r>
    </w:p>
    <w:p w14:paraId="6FA02B44" w14:textId="77777777" w:rsidR="009468BC" w:rsidRDefault="00000000">
      <w:pPr>
        <w:numPr>
          <w:ilvl w:val="0"/>
          <w:numId w:val="23"/>
        </w:numPr>
        <w:spacing w:after="60" w:line="276" w:lineRule="auto"/>
        <w:jc w:val="both"/>
      </w:pPr>
      <w:r>
        <w:rPr>
          <w:sz w:val="24"/>
        </w:rPr>
        <w:t>Produce out-of-fold posteriors by 5-fold cross-fitting and record them with a sha256 manifest and environment record.</w:t>
      </w:r>
    </w:p>
    <w:p w14:paraId="6EA8CA0F" w14:textId="77777777" w:rsidR="009468BC" w:rsidRDefault="00000000">
      <w:pPr>
        <w:numPr>
          <w:ilvl w:val="0"/>
          <w:numId w:val="23"/>
        </w:numPr>
        <w:spacing w:after="60" w:line="276" w:lineRule="auto"/>
        <w:jc w:val="both"/>
      </w:pPr>
      <w:r>
        <w:rPr>
          <w:sz w:val="24"/>
        </w:rPr>
        <w:t>Compute, for every image, the pixel loss, the lesion-miss loss and the small-lesion-miss loss on a grid of 1001 λ values.</w:t>
      </w:r>
    </w:p>
    <w:p w14:paraId="5C5C931D" w14:textId="77777777" w:rsidR="009468BC" w:rsidRDefault="00000000">
      <w:pPr>
        <w:numPr>
          <w:ilvl w:val="0"/>
          <w:numId w:val="23"/>
        </w:numPr>
        <w:spacing w:after="60" w:line="276" w:lineRule="auto"/>
        <w:jc w:val="both"/>
      </w:pPr>
      <w:r>
        <w:rPr>
          <w:sz w:val="24"/>
        </w:rPr>
        <w:t>Select thresholds by CRC: per-risk, union (maximum), max-form, Learn-Then-Test, morphological (dilation) and CCRA-S-style strata.</w:t>
      </w:r>
    </w:p>
    <w:p w14:paraId="6684AE80" w14:textId="77777777" w:rsidR="009468BC" w:rsidRDefault="00000000">
      <w:pPr>
        <w:numPr>
          <w:ilvl w:val="0"/>
          <w:numId w:val="23"/>
        </w:numPr>
        <w:spacing w:after="60" w:line="276" w:lineRule="auto"/>
        <w:jc w:val="both"/>
      </w:pPr>
      <w:r>
        <w:rPr>
          <w:sz w:val="24"/>
        </w:rPr>
        <w:t>Choose the score family (ρ, t₀) on a tuning split disjoint from the calibration split.</w:t>
      </w:r>
    </w:p>
    <w:p w14:paraId="0B276515" w14:textId="77777777" w:rsidR="009468BC" w:rsidRDefault="00000000">
      <w:pPr>
        <w:numPr>
          <w:ilvl w:val="0"/>
          <w:numId w:val="23"/>
        </w:numPr>
        <w:spacing w:after="60" w:line="276" w:lineRule="auto"/>
        <w:jc w:val="both"/>
      </w:pPr>
      <w:r>
        <w:rPr>
          <w:sz w:val="24"/>
        </w:rPr>
        <w:t>Evaluate every method on the test split: mean risk for each risk it claims, and set-to-truth ratio.</w:t>
      </w:r>
    </w:p>
    <w:p w14:paraId="015D7E6C" w14:textId="77777777" w:rsidR="009468BC" w:rsidRDefault="00000000">
      <w:pPr>
        <w:numPr>
          <w:ilvl w:val="0"/>
          <w:numId w:val="23"/>
        </w:numPr>
        <w:spacing w:after="60" w:line="276" w:lineRule="auto"/>
        <w:jc w:val="both"/>
      </w:pPr>
      <w:r>
        <w:rPr>
          <w:sz w:val="24"/>
        </w:rPr>
        <w:t>Generate pre-registered verdicts (H1, H2, E7) and every number used in the paper from the committed result files.</w:t>
      </w:r>
    </w:p>
    <w:p w14:paraId="7AC793A7" w14:textId="77777777" w:rsidR="009468BC" w:rsidRDefault="00000000">
      <w:pPr>
        <w:numPr>
          <w:ilvl w:val="0"/>
          <w:numId w:val="23"/>
        </w:numPr>
        <w:spacing w:after="60" w:line="276" w:lineRule="auto"/>
        <w:jc w:val="both"/>
      </w:pPr>
      <w:r>
        <w:rPr>
          <w:sz w:val="24"/>
        </w:rPr>
        <w:t>Serve the results through GET /api/research/mgcrc and display them in the dashboard's Lesion-level CRC tab and the /showcase demonstration.</w:t>
      </w:r>
    </w:p>
    <w:p w14:paraId="55786421" w14:textId="77777777" w:rsidR="009468BC" w:rsidRDefault="00000000">
      <w:pPr>
        <w:numPr>
          <w:ilvl w:val="0"/>
          <w:numId w:val="23"/>
        </w:numPr>
        <w:spacing w:after="60" w:line="276" w:lineRule="auto"/>
        <w:jc w:val="both"/>
      </w:pPr>
      <w:r>
        <w:rPr>
          <w:sz w:val="24"/>
        </w:rPr>
        <w:t>Retain every Project-I function: uncertainty heat-map, hierarchical summaries, calibration, shift warning, risk signal and provenance tags.</w:t>
      </w:r>
    </w:p>
    <w:p w14:paraId="06A6321D" w14:textId="77777777" w:rsidR="009468BC" w:rsidRDefault="009468BC">
      <w:pPr>
        <w:spacing w:after="40"/>
      </w:pPr>
    </w:p>
    <w:p w14:paraId="30DD3A22" w14:textId="77777777" w:rsidR="009468BC" w:rsidRDefault="00000000">
      <w:pPr>
        <w:keepNext/>
        <w:spacing w:before="160" w:after="80" w:line="276" w:lineRule="auto"/>
      </w:pPr>
      <w:r>
        <w:rPr>
          <w:b/>
          <w:sz w:val="24"/>
        </w:rPr>
        <w:t>3.1.2 Non-Functional</w:t>
      </w:r>
    </w:p>
    <w:p w14:paraId="320BFBA6" w14:textId="77777777" w:rsidR="009468BC" w:rsidRDefault="00000000">
      <w:pPr>
        <w:numPr>
          <w:ilvl w:val="0"/>
          <w:numId w:val="23"/>
        </w:numPr>
        <w:spacing w:after="60" w:line="276" w:lineRule="auto"/>
        <w:jc w:val="both"/>
      </w:pPr>
      <w:r>
        <w:rPr>
          <w:b/>
          <w:sz w:val="24"/>
        </w:rPr>
        <w:t>Validity first.</w:t>
      </w:r>
      <w:r>
        <w:rPr>
          <w:sz w:val="24"/>
        </w:rPr>
        <w:t xml:space="preserve"> Every method must be checked against the guarantee it claims, on held-out data, before its efficiency is reported.</w:t>
      </w:r>
    </w:p>
    <w:p w14:paraId="10C1EC38" w14:textId="77777777" w:rsidR="009468BC" w:rsidRDefault="00000000">
      <w:pPr>
        <w:numPr>
          <w:ilvl w:val="0"/>
          <w:numId w:val="23"/>
        </w:numPr>
        <w:spacing w:after="60" w:line="276" w:lineRule="auto"/>
        <w:jc w:val="both"/>
      </w:pPr>
      <w:r>
        <w:rPr>
          <w:b/>
          <w:sz w:val="24"/>
        </w:rPr>
        <w:t>Reproducibility.</w:t>
      </w:r>
      <w:r>
        <w:rPr>
          <w:sz w:val="24"/>
        </w:rPr>
        <w:t xml:space="preserve"> Seeds are fixed; posteriors carry sha256 hashes; one command (scripts/reproduce) regenerates every result, verdict and paper number.</w:t>
      </w:r>
    </w:p>
    <w:p w14:paraId="7A8FDCCF" w14:textId="77777777" w:rsidR="009468BC" w:rsidRDefault="00000000">
      <w:pPr>
        <w:numPr>
          <w:ilvl w:val="0"/>
          <w:numId w:val="23"/>
        </w:numPr>
        <w:spacing w:after="60" w:line="276" w:lineRule="auto"/>
        <w:jc w:val="both"/>
      </w:pPr>
      <w:r>
        <w:rPr>
          <w:b/>
          <w:sz w:val="24"/>
        </w:rPr>
        <w:t>Provenance.</w:t>
      </w:r>
      <w:r>
        <w:rPr>
          <w:sz w:val="24"/>
        </w:rPr>
        <w:t xml:space="preserve"> Every number is tagged computed, synthetic or mock; planned methods return HTTP 501 rather than invented values.</w:t>
      </w:r>
    </w:p>
    <w:p w14:paraId="7C16E170" w14:textId="77777777" w:rsidR="009468BC" w:rsidRDefault="00000000">
      <w:pPr>
        <w:numPr>
          <w:ilvl w:val="0"/>
          <w:numId w:val="23"/>
        </w:numPr>
        <w:spacing w:after="60" w:line="276" w:lineRule="auto"/>
        <w:jc w:val="both"/>
      </w:pPr>
      <w:r>
        <w:rPr>
          <w:b/>
          <w:sz w:val="24"/>
        </w:rPr>
        <w:t>Separation of concerns.</w:t>
      </w:r>
      <w:r>
        <w:rPr>
          <w:sz w:val="24"/>
        </w:rPr>
        <w:t xml:space="preserve"> Score families, losses, selection rules and experiments live in separate modules; a new backbone only has to supply posteriors.</w:t>
      </w:r>
    </w:p>
    <w:p w14:paraId="14D389CA" w14:textId="77777777" w:rsidR="009468BC" w:rsidRDefault="00000000">
      <w:pPr>
        <w:numPr>
          <w:ilvl w:val="0"/>
          <w:numId w:val="23"/>
        </w:numPr>
        <w:spacing w:after="60" w:line="276" w:lineRule="auto"/>
        <w:jc w:val="both"/>
      </w:pPr>
      <w:r>
        <w:rPr>
          <w:b/>
          <w:sz w:val="24"/>
        </w:rPr>
        <w:t>Typed contracts.</w:t>
      </w:r>
      <w:r>
        <w:rPr>
          <w:sz w:val="24"/>
        </w:rPr>
        <w:t xml:space="preserve"> Pydantic schemas in the backend and Zod schemas in the frontend, with a contract test against a real captured API response.</w:t>
      </w:r>
    </w:p>
    <w:p w14:paraId="1259C6DA" w14:textId="77777777" w:rsidR="009468BC" w:rsidRDefault="00000000">
      <w:pPr>
        <w:numPr>
          <w:ilvl w:val="0"/>
          <w:numId w:val="23"/>
        </w:numPr>
        <w:spacing w:after="60" w:line="276" w:lineRule="auto"/>
        <w:jc w:val="both"/>
      </w:pPr>
      <w:r>
        <w:rPr>
          <w:b/>
          <w:sz w:val="24"/>
        </w:rPr>
        <w:t>CPU feasibility.</w:t>
      </w:r>
      <w:r>
        <w:rPr>
          <w:sz w:val="24"/>
        </w:rPr>
        <w:t xml:space="preserve"> All reported numbers were produced on a CPU laptop; a GPU path exists but is optional.</w:t>
      </w:r>
    </w:p>
    <w:p w14:paraId="192E6314" w14:textId="77777777" w:rsidR="009468BC" w:rsidRDefault="00000000">
      <w:pPr>
        <w:numPr>
          <w:ilvl w:val="0"/>
          <w:numId w:val="23"/>
        </w:numPr>
        <w:spacing w:after="60" w:line="276" w:lineRule="auto"/>
        <w:jc w:val="both"/>
      </w:pPr>
      <w:r>
        <w:rPr>
          <w:b/>
          <w:sz w:val="24"/>
        </w:rPr>
        <w:t>Honest scope.</w:t>
      </w:r>
      <w:r>
        <w:rPr>
          <w:sz w:val="24"/>
        </w:rPr>
        <w:t xml:space="preserve"> The application states that it is a research prototype, not a diagnostic device.</w:t>
      </w:r>
    </w:p>
    <w:p w14:paraId="239BAD7D" w14:textId="77777777" w:rsidR="009468BC" w:rsidRDefault="009468BC">
      <w:pPr>
        <w:spacing w:after="40"/>
      </w:pPr>
    </w:p>
    <w:p w14:paraId="265B693B" w14:textId="77777777" w:rsidR="009468BC" w:rsidRDefault="00000000">
      <w:pPr>
        <w:keepNext/>
        <w:spacing w:before="240" w:after="120" w:line="276" w:lineRule="auto"/>
      </w:pPr>
      <w:r>
        <w:rPr>
          <w:b/>
          <w:sz w:val="28"/>
        </w:rPr>
        <w:lastRenderedPageBreak/>
        <w:t>3.2 Feasibility Study</w:t>
      </w:r>
    </w:p>
    <w:p w14:paraId="1BE0C797" w14:textId="77777777" w:rsidR="009468BC" w:rsidRDefault="00000000">
      <w:pPr>
        <w:keepNext/>
        <w:spacing w:before="160" w:after="80" w:line="276" w:lineRule="auto"/>
      </w:pPr>
      <w:r>
        <w:rPr>
          <w:b/>
          <w:sz w:val="24"/>
        </w:rPr>
        <w:t>3.2.1 Technical Feasibility</w:t>
      </w:r>
    </w:p>
    <w:p w14:paraId="1955A674" w14:textId="77777777" w:rsidR="009468BC" w:rsidRDefault="00000000">
      <w:pPr>
        <w:spacing w:after="120" w:line="276" w:lineRule="auto"/>
        <w:jc w:val="both"/>
      </w:pPr>
      <w:r>
        <w:rPr>
          <w:sz w:val="24"/>
        </w:rPr>
        <w:t>The method needs only the posterior of a segmenter and a few array operations per image (one sort per image gives every lesion's score, by Lemma 2 in Section 5.1), so it is cheap to run and easy to attach to any backbone. All components are open-source and mature: Python, NumPy, SciPy, scikit-learn, FastAPI, Pydantic, Next.js, React, TypeScript and pytest. The whole pipeline, including 5-fold cross-fitting of a random-forest backbone and 3000 random splits per dataset, ran on a CPU laptop. The main technical risks are the modest accuracy of the CPU backbone, which is why the real-data efficiency result is inconclusive, and the approximate exchangeability that cross-fitting provides.</w:t>
      </w:r>
    </w:p>
    <w:p w14:paraId="05DF6545" w14:textId="77777777" w:rsidR="009468BC" w:rsidRDefault="00000000">
      <w:pPr>
        <w:keepNext/>
        <w:spacing w:before="160" w:after="80" w:line="276" w:lineRule="auto"/>
      </w:pPr>
      <w:r>
        <w:rPr>
          <w:b/>
          <w:sz w:val="24"/>
        </w:rPr>
        <w:t>3.2.2 Economic Feasibility</w:t>
      </w:r>
    </w:p>
    <w:p w14:paraId="663CB339" w14:textId="77777777" w:rsidR="009468BC" w:rsidRDefault="00000000">
      <w:pPr>
        <w:spacing w:after="120" w:line="276" w:lineRule="auto"/>
        <w:jc w:val="both"/>
      </w:pPr>
      <w:r>
        <w:rPr>
          <w:sz w:val="24"/>
        </w:rPr>
        <w:t>The project uses open-source software and datasets released for research use (FracAtlas under CC BY 4.0, Kvasir-SEG and MSD under their published terms) on an existing laptop, so the incremental monetary cost is nil. The methodological benefit is that lesion-level control adds at most 0.7% to the prediction set, and so adds almost no review cost, while LTT would add 10–46%. No financial return is claimed: this is a research prototype.</w:t>
      </w:r>
    </w:p>
    <w:p w14:paraId="41B48386" w14:textId="77777777" w:rsidR="009468BC" w:rsidRDefault="00000000">
      <w:pPr>
        <w:keepNext/>
        <w:spacing w:before="160" w:after="80" w:line="276" w:lineRule="auto"/>
      </w:pPr>
      <w:r>
        <w:rPr>
          <w:b/>
          <w:sz w:val="24"/>
        </w:rPr>
        <w:t>3.2.3 Social Feasibility</w:t>
      </w:r>
    </w:p>
    <w:p w14:paraId="45268226" w14:textId="77777777" w:rsidR="009468BC" w:rsidRDefault="00000000">
      <w:pPr>
        <w:spacing w:after="120" w:line="276" w:lineRule="auto"/>
        <w:jc w:val="both"/>
      </w:pPr>
      <w:r>
        <w:rPr>
          <w:sz w:val="24"/>
        </w:rPr>
        <w:t>The work supports human review and does not replace clinical judgement. Its social value is to make a more meaningful promise: “few lesions are missed” rather than “few pixels are missed”. The main risks are over-trust in a numerical guarantee, bias from limited data and misuse of simulation results as clinical evidence. They are addressed by explicit assumptions (the guarantee is marginal, conditional on a lesion being present, and relies on exchangeability), provenance badges, disclosure of every negative result and the statement that no clinical validation has been performed.</w:t>
      </w:r>
    </w:p>
    <w:p w14:paraId="715BB6CE" w14:textId="77777777" w:rsidR="009468BC" w:rsidRDefault="00000000">
      <w:pPr>
        <w:keepNext/>
        <w:spacing w:before="240" w:after="120" w:line="276" w:lineRule="auto"/>
      </w:pPr>
      <w:r>
        <w:rPr>
          <w:b/>
          <w:sz w:val="28"/>
        </w:rPr>
        <w:t>3.3 System Specification</w:t>
      </w:r>
    </w:p>
    <w:p w14:paraId="6680F638" w14:textId="77777777" w:rsidR="009468BC" w:rsidRDefault="00000000">
      <w:pPr>
        <w:keepNext/>
        <w:spacing w:before="160" w:after="80" w:line="276" w:lineRule="auto"/>
      </w:pPr>
      <w:r>
        <w:rPr>
          <w:b/>
          <w:sz w:val="24"/>
        </w:rPr>
        <w:t>3.3.1 Hardware Specification</w:t>
      </w:r>
    </w:p>
    <w:p w14:paraId="7C72A612" w14:textId="77777777" w:rsidR="009468BC" w:rsidRDefault="00000000">
      <w:pPr>
        <w:keepNext/>
        <w:spacing w:before="120" w:after="80"/>
        <w:jc w:val="center"/>
      </w:pPr>
      <w:r>
        <w:rPr>
          <w:b/>
          <w:sz w:val="20"/>
        </w:rPr>
        <w:t xml:space="preserve">Table 3.1: </w:t>
      </w:r>
      <w:r>
        <w:rPr>
          <w:sz w:val="20"/>
        </w:rPr>
        <w:t>Hardware used for all reported experiments</w:t>
      </w:r>
    </w:p>
    <w:tbl>
      <w:tblPr>
        <w:tblStyle w:val="TableGrid"/>
        <w:tblW w:w="9350" w:type="dxa"/>
        <w:jc w:val="center"/>
        <w:tblLayout w:type="fixed"/>
        <w:tblLook w:val="04A0" w:firstRow="1" w:lastRow="0" w:firstColumn="1" w:lastColumn="0" w:noHBand="0" w:noVBand="1"/>
      </w:tblPr>
      <w:tblGrid>
        <w:gridCol w:w="2400"/>
        <w:gridCol w:w="6950"/>
      </w:tblGrid>
      <w:tr w:rsidR="009468BC" w14:paraId="708B1B06" w14:textId="77777777">
        <w:trPr>
          <w:cantSplit/>
          <w:tblHeader/>
          <w:jc w:val="center"/>
        </w:trPr>
        <w:tc>
          <w:tcPr>
            <w:tcW w:w="2400" w:type="dxa"/>
            <w:shd w:val="clear" w:color="auto" w:fill="DCE6F1"/>
          </w:tcPr>
          <w:p w14:paraId="5559F7AD" w14:textId="77777777" w:rsidR="009468BC" w:rsidRDefault="00000000">
            <w:pPr>
              <w:keepNext/>
              <w:spacing w:before="20" w:after="20"/>
            </w:pPr>
            <w:r>
              <w:rPr>
                <w:b/>
                <w:sz w:val="20"/>
              </w:rPr>
              <w:t>Component</w:t>
            </w:r>
          </w:p>
        </w:tc>
        <w:tc>
          <w:tcPr>
            <w:tcW w:w="6950" w:type="dxa"/>
            <w:shd w:val="clear" w:color="auto" w:fill="DCE6F1"/>
          </w:tcPr>
          <w:p w14:paraId="777F7A7E" w14:textId="77777777" w:rsidR="009468BC" w:rsidRDefault="00000000">
            <w:pPr>
              <w:keepNext/>
              <w:spacing w:before="20" w:after="20"/>
            </w:pPr>
            <w:r>
              <w:rPr>
                <w:b/>
                <w:sz w:val="20"/>
              </w:rPr>
              <w:t>Specification</w:t>
            </w:r>
          </w:p>
        </w:tc>
      </w:tr>
      <w:tr w:rsidR="009468BC" w14:paraId="6AD9EF9D" w14:textId="77777777">
        <w:trPr>
          <w:cantSplit/>
          <w:jc w:val="center"/>
        </w:trPr>
        <w:tc>
          <w:tcPr>
            <w:tcW w:w="2400" w:type="dxa"/>
          </w:tcPr>
          <w:p w14:paraId="23989AB6" w14:textId="77777777" w:rsidR="009468BC" w:rsidRDefault="00000000">
            <w:pPr>
              <w:keepNext/>
              <w:spacing w:before="20" w:after="20"/>
            </w:pPr>
            <w:r>
              <w:rPr>
                <w:sz w:val="20"/>
              </w:rPr>
              <w:t>Processor</w:t>
            </w:r>
          </w:p>
        </w:tc>
        <w:tc>
          <w:tcPr>
            <w:tcW w:w="6950" w:type="dxa"/>
          </w:tcPr>
          <w:p w14:paraId="3073F064" w14:textId="77777777" w:rsidR="009468BC" w:rsidRDefault="00000000">
            <w:pPr>
              <w:keepNext/>
              <w:spacing w:before="20" w:after="20"/>
            </w:pPr>
            <w:r>
              <w:rPr>
                <w:sz w:val="20"/>
              </w:rPr>
              <w:t>13th Gen Intel Core i9-13980HX (24 cores, 32 threads)</w:t>
            </w:r>
          </w:p>
        </w:tc>
      </w:tr>
      <w:tr w:rsidR="009468BC" w14:paraId="79FA8546" w14:textId="77777777">
        <w:trPr>
          <w:cantSplit/>
          <w:jc w:val="center"/>
        </w:trPr>
        <w:tc>
          <w:tcPr>
            <w:tcW w:w="2400" w:type="dxa"/>
          </w:tcPr>
          <w:p w14:paraId="45CA3838" w14:textId="77777777" w:rsidR="009468BC" w:rsidRDefault="00000000">
            <w:pPr>
              <w:keepNext/>
              <w:spacing w:before="20" w:after="20"/>
            </w:pPr>
            <w:r>
              <w:rPr>
                <w:sz w:val="20"/>
              </w:rPr>
              <w:t>Memory</w:t>
            </w:r>
          </w:p>
        </w:tc>
        <w:tc>
          <w:tcPr>
            <w:tcW w:w="6950" w:type="dxa"/>
          </w:tcPr>
          <w:p w14:paraId="79DBA29E" w14:textId="77777777" w:rsidR="009468BC" w:rsidRDefault="00000000">
            <w:pPr>
              <w:keepNext/>
              <w:spacing w:before="20" w:after="20"/>
            </w:pPr>
            <w:r>
              <w:rPr>
                <w:sz w:val="20"/>
              </w:rPr>
              <w:t>15.6 GB RAM</w:t>
            </w:r>
          </w:p>
        </w:tc>
      </w:tr>
      <w:tr w:rsidR="009468BC" w14:paraId="07B55B32" w14:textId="77777777">
        <w:trPr>
          <w:cantSplit/>
          <w:jc w:val="center"/>
        </w:trPr>
        <w:tc>
          <w:tcPr>
            <w:tcW w:w="2400" w:type="dxa"/>
          </w:tcPr>
          <w:p w14:paraId="1AD7D4A1" w14:textId="77777777" w:rsidR="009468BC" w:rsidRDefault="00000000">
            <w:pPr>
              <w:keepNext/>
              <w:spacing w:before="20" w:after="20"/>
            </w:pPr>
            <w:r>
              <w:rPr>
                <w:sz w:val="20"/>
              </w:rPr>
              <w:t>GPU</w:t>
            </w:r>
          </w:p>
        </w:tc>
        <w:tc>
          <w:tcPr>
            <w:tcW w:w="6950" w:type="dxa"/>
          </w:tcPr>
          <w:p w14:paraId="6504E440" w14:textId="77777777" w:rsidR="009468BC" w:rsidRDefault="00000000">
            <w:pPr>
              <w:keepNext/>
              <w:spacing w:before="20" w:after="20"/>
            </w:pPr>
            <w:r>
              <w:rPr>
                <w:sz w:val="20"/>
              </w:rPr>
              <w:t>Not used. A GPU path exists (-Backbone unet-r34 -Size 512) but was not run</w:t>
            </w:r>
          </w:p>
        </w:tc>
      </w:tr>
      <w:tr w:rsidR="009468BC" w14:paraId="6D96F8DD" w14:textId="77777777">
        <w:trPr>
          <w:cantSplit/>
          <w:jc w:val="center"/>
        </w:trPr>
        <w:tc>
          <w:tcPr>
            <w:tcW w:w="2400" w:type="dxa"/>
          </w:tcPr>
          <w:p w14:paraId="53784EE0" w14:textId="77777777" w:rsidR="009468BC" w:rsidRDefault="00000000">
            <w:pPr>
              <w:keepNext/>
              <w:spacing w:before="20" w:after="20"/>
            </w:pPr>
            <w:r>
              <w:rPr>
                <w:sz w:val="20"/>
              </w:rPr>
              <w:t>Operating system</w:t>
            </w:r>
          </w:p>
        </w:tc>
        <w:tc>
          <w:tcPr>
            <w:tcW w:w="6950" w:type="dxa"/>
          </w:tcPr>
          <w:p w14:paraId="4976CCAE" w14:textId="77777777" w:rsidR="009468BC" w:rsidRDefault="00000000">
            <w:pPr>
              <w:keepNext/>
              <w:spacing w:before="20" w:after="20"/>
            </w:pPr>
            <w:r>
              <w:rPr>
                <w:sz w:val="20"/>
              </w:rPr>
              <w:t>Windows 11 Home</w:t>
            </w:r>
          </w:p>
        </w:tc>
      </w:tr>
      <w:tr w:rsidR="009468BC" w14:paraId="428BA4CC" w14:textId="77777777">
        <w:trPr>
          <w:cantSplit/>
          <w:jc w:val="center"/>
        </w:trPr>
        <w:tc>
          <w:tcPr>
            <w:tcW w:w="2400" w:type="dxa"/>
          </w:tcPr>
          <w:p w14:paraId="53D62554" w14:textId="77777777" w:rsidR="009468BC" w:rsidRDefault="00000000">
            <w:pPr>
              <w:spacing w:before="20" w:after="20"/>
            </w:pPr>
            <w:r>
              <w:rPr>
                <w:sz w:val="20"/>
              </w:rPr>
              <w:t>Storage</w:t>
            </w:r>
          </w:p>
        </w:tc>
        <w:tc>
          <w:tcPr>
            <w:tcW w:w="6950" w:type="dxa"/>
          </w:tcPr>
          <w:p w14:paraId="5962E8D9" w14:textId="77777777" w:rsidR="009468BC" w:rsidRDefault="00000000">
            <w:pPr>
              <w:spacing w:before="20" w:after="20"/>
            </w:pPr>
            <w:r>
              <w:rPr>
                <w:sz w:val="20"/>
              </w:rPr>
              <w:t>About 10 GB for the environment, datasets, posteriors and results</w:t>
            </w:r>
          </w:p>
        </w:tc>
      </w:tr>
    </w:tbl>
    <w:p w14:paraId="023E0965" w14:textId="77777777" w:rsidR="009468BC" w:rsidRDefault="009468BC">
      <w:pPr>
        <w:spacing w:after="120"/>
      </w:pPr>
    </w:p>
    <w:p w14:paraId="20FB0EA8" w14:textId="77777777" w:rsidR="009468BC" w:rsidRDefault="00000000">
      <w:pPr>
        <w:keepNext/>
        <w:spacing w:before="160" w:after="80" w:line="276" w:lineRule="auto"/>
      </w:pPr>
      <w:r>
        <w:rPr>
          <w:b/>
          <w:sz w:val="24"/>
        </w:rPr>
        <w:lastRenderedPageBreak/>
        <w:t>3.3.2 Software Specification</w:t>
      </w:r>
    </w:p>
    <w:p w14:paraId="5A6E07E4" w14:textId="77777777" w:rsidR="009468BC" w:rsidRDefault="00000000">
      <w:pPr>
        <w:keepNext/>
        <w:spacing w:before="120" w:after="80"/>
        <w:jc w:val="center"/>
      </w:pPr>
      <w:r>
        <w:rPr>
          <w:b/>
          <w:sz w:val="20"/>
        </w:rPr>
        <w:t xml:space="preserve">Table 3.2: </w:t>
      </w:r>
      <w:r>
        <w:rPr>
          <w:sz w:val="20"/>
        </w:rPr>
        <w:t>Software stack</w:t>
      </w:r>
    </w:p>
    <w:tbl>
      <w:tblPr>
        <w:tblStyle w:val="TableGrid"/>
        <w:tblW w:w="9350" w:type="dxa"/>
        <w:jc w:val="center"/>
        <w:tblLayout w:type="fixed"/>
        <w:tblLook w:val="04A0" w:firstRow="1" w:lastRow="0" w:firstColumn="1" w:lastColumn="0" w:noHBand="0" w:noVBand="1"/>
      </w:tblPr>
      <w:tblGrid>
        <w:gridCol w:w="2400"/>
        <w:gridCol w:w="6950"/>
      </w:tblGrid>
      <w:tr w:rsidR="009468BC" w14:paraId="03A8479E" w14:textId="77777777">
        <w:trPr>
          <w:cantSplit/>
          <w:tblHeader/>
          <w:jc w:val="center"/>
        </w:trPr>
        <w:tc>
          <w:tcPr>
            <w:tcW w:w="2400" w:type="dxa"/>
            <w:shd w:val="clear" w:color="auto" w:fill="DCE6F1"/>
          </w:tcPr>
          <w:p w14:paraId="4A31A3E6" w14:textId="77777777" w:rsidR="009468BC" w:rsidRDefault="00000000">
            <w:pPr>
              <w:keepNext/>
              <w:spacing w:before="20" w:after="20"/>
            </w:pPr>
            <w:r>
              <w:rPr>
                <w:b/>
                <w:sz w:val="20"/>
              </w:rPr>
              <w:t>Category</w:t>
            </w:r>
          </w:p>
        </w:tc>
        <w:tc>
          <w:tcPr>
            <w:tcW w:w="6950" w:type="dxa"/>
            <w:shd w:val="clear" w:color="auto" w:fill="DCE6F1"/>
          </w:tcPr>
          <w:p w14:paraId="6D6981DF" w14:textId="77777777" w:rsidR="009468BC" w:rsidRDefault="00000000">
            <w:pPr>
              <w:keepNext/>
              <w:spacing w:before="20" w:after="20"/>
            </w:pPr>
            <w:r>
              <w:rPr>
                <w:b/>
                <w:sz w:val="20"/>
              </w:rPr>
              <w:t>Specification</w:t>
            </w:r>
          </w:p>
        </w:tc>
      </w:tr>
      <w:tr w:rsidR="009468BC" w14:paraId="4E1A84F1" w14:textId="77777777">
        <w:trPr>
          <w:cantSplit/>
          <w:jc w:val="center"/>
        </w:trPr>
        <w:tc>
          <w:tcPr>
            <w:tcW w:w="2400" w:type="dxa"/>
          </w:tcPr>
          <w:p w14:paraId="69D038C2" w14:textId="77777777" w:rsidR="009468BC" w:rsidRDefault="00000000">
            <w:pPr>
              <w:keepNext/>
              <w:spacing w:before="20" w:after="20"/>
            </w:pPr>
            <w:r>
              <w:rPr>
                <w:sz w:val="20"/>
              </w:rPr>
              <w:t>Backend</w:t>
            </w:r>
          </w:p>
        </w:tc>
        <w:tc>
          <w:tcPr>
            <w:tcW w:w="6950" w:type="dxa"/>
          </w:tcPr>
          <w:p w14:paraId="741E6BCD" w14:textId="77777777" w:rsidR="009468BC" w:rsidRDefault="00000000">
            <w:pPr>
              <w:keepNext/>
              <w:spacing w:before="20" w:after="20"/>
            </w:pPr>
            <w:r>
              <w:rPr>
                <w:sz w:val="20"/>
              </w:rPr>
              <w:t>Python 3.11+, FastAPI, Pydantic v2</w:t>
            </w:r>
          </w:p>
        </w:tc>
      </w:tr>
      <w:tr w:rsidR="009468BC" w14:paraId="7888712D" w14:textId="77777777">
        <w:trPr>
          <w:cantSplit/>
          <w:jc w:val="center"/>
        </w:trPr>
        <w:tc>
          <w:tcPr>
            <w:tcW w:w="2400" w:type="dxa"/>
          </w:tcPr>
          <w:p w14:paraId="6A6AF9EC" w14:textId="77777777" w:rsidR="009468BC" w:rsidRDefault="00000000">
            <w:pPr>
              <w:keepNext/>
              <w:spacing w:before="20" w:after="20"/>
            </w:pPr>
            <w:r>
              <w:rPr>
                <w:sz w:val="20"/>
              </w:rPr>
              <w:t>Scientific libraries</w:t>
            </w:r>
          </w:p>
        </w:tc>
        <w:tc>
          <w:tcPr>
            <w:tcW w:w="6950" w:type="dxa"/>
          </w:tcPr>
          <w:p w14:paraId="2502D3EA" w14:textId="77777777" w:rsidR="009468BC" w:rsidRDefault="00000000">
            <w:pPr>
              <w:keepNext/>
              <w:spacing w:before="20" w:after="20"/>
            </w:pPr>
            <w:r>
              <w:rPr>
                <w:sz w:val="20"/>
              </w:rPr>
              <w:t>NumPy, SciPy, scikit-learn (random forest), scikit-image, Pillow, pydicom, nibabel, joblib</w:t>
            </w:r>
          </w:p>
        </w:tc>
      </w:tr>
      <w:tr w:rsidR="009468BC" w14:paraId="26B1C42D" w14:textId="77777777">
        <w:trPr>
          <w:cantSplit/>
          <w:jc w:val="center"/>
        </w:trPr>
        <w:tc>
          <w:tcPr>
            <w:tcW w:w="2400" w:type="dxa"/>
          </w:tcPr>
          <w:p w14:paraId="256ABBE4" w14:textId="77777777" w:rsidR="009468BC" w:rsidRDefault="00000000">
            <w:pPr>
              <w:keepNext/>
              <w:spacing w:before="20" w:after="20"/>
            </w:pPr>
            <w:r>
              <w:rPr>
                <w:sz w:val="20"/>
              </w:rPr>
              <w:t>Frontend</w:t>
            </w:r>
          </w:p>
        </w:tc>
        <w:tc>
          <w:tcPr>
            <w:tcW w:w="6950" w:type="dxa"/>
          </w:tcPr>
          <w:p w14:paraId="0AB6ED14" w14:textId="77777777" w:rsidR="009468BC" w:rsidRDefault="00000000">
            <w:pPr>
              <w:keepNext/>
              <w:spacing w:before="20" w:after="20"/>
            </w:pPr>
            <w:r>
              <w:rPr>
                <w:sz w:val="20"/>
              </w:rPr>
              <w:t>Next.js 16, React 19, TypeScript, Tailwind CSS, Recharts, Zod, TanStack Query, Zustand</w:t>
            </w:r>
          </w:p>
        </w:tc>
      </w:tr>
      <w:tr w:rsidR="009468BC" w14:paraId="075101D6" w14:textId="77777777">
        <w:trPr>
          <w:cantSplit/>
          <w:jc w:val="center"/>
        </w:trPr>
        <w:tc>
          <w:tcPr>
            <w:tcW w:w="2400" w:type="dxa"/>
          </w:tcPr>
          <w:p w14:paraId="0CBFB6C3" w14:textId="77777777" w:rsidR="009468BC" w:rsidRDefault="00000000">
            <w:pPr>
              <w:keepNext/>
              <w:spacing w:before="20" w:after="20"/>
            </w:pPr>
            <w:r>
              <w:rPr>
                <w:sz w:val="20"/>
              </w:rPr>
              <w:t>Testing and CI</w:t>
            </w:r>
          </w:p>
        </w:tc>
        <w:tc>
          <w:tcPr>
            <w:tcW w:w="6950" w:type="dxa"/>
          </w:tcPr>
          <w:p w14:paraId="31D30419" w14:textId="77777777" w:rsidR="009468BC" w:rsidRDefault="00000000">
            <w:pPr>
              <w:keepNext/>
              <w:spacing w:before="20" w:after="20"/>
            </w:pPr>
            <w:r>
              <w:rPr>
                <w:sz w:val="20"/>
              </w:rPr>
              <w:t>pytest, Node test runner, TypeScript type-checking, GitHub Actions</w:t>
            </w:r>
          </w:p>
        </w:tc>
      </w:tr>
      <w:tr w:rsidR="009468BC" w14:paraId="1B407E34" w14:textId="77777777">
        <w:trPr>
          <w:cantSplit/>
          <w:jc w:val="center"/>
        </w:trPr>
        <w:tc>
          <w:tcPr>
            <w:tcW w:w="2400" w:type="dxa"/>
          </w:tcPr>
          <w:p w14:paraId="49C01E8C" w14:textId="77777777" w:rsidR="009468BC" w:rsidRDefault="00000000">
            <w:pPr>
              <w:keepNext/>
              <w:spacing w:before="20" w:after="20"/>
            </w:pPr>
            <w:r>
              <w:rPr>
                <w:sz w:val="20"/>
              </w:rPr>
              <w:t>Reporting</w:t>
            </w:r>
          </w:p>
        </w:tc>
        <w:tc>
          <w:tcPr>
            <w:tcW w:w="6950" w:type="dxa"/>
          </w:tcPr>
          <w:p w14:paraId="6A60B65A" w14:textId="77777777" w:rsidR="009468BC" w:rsidRDefault="00000000">
            <w:pPr>
              <w:keepNext/>
              <w:spacing w:before="20" w:after="20"/>
            </w:pPr>
            <w:r>
              <w:rPr>
                <w:sz w:val="20"/>
              </w:rPr>
              <w:t>LaTeX paper (LNCS / MICCAI), generated tables and macros, Markdown documentation</w:t>
            </w:r>
          </w:p>
        </w:tc>
      </w:tr>
      <w:tr w:rsidR="009468BC" w14:paraId="5BD9F46E" w14:textId="77777777">
        <w:trPr>
          <w:cantSplit/>
          <w:jc w:val="center"/>
        </w:trPr>
        <w:tc>
          <w:tcPr>
            <w:tcW w:w="2400" w:type="dxa"/>
          </w:tcPr>
          <w:p w14:paraId="14364CC3" w14:textId="77777777" w:rsidR="009468BC" w:rsidRDefault="00000000">
            <w:pPr>
              <w:spacing w:before="20" w:after="20"/>
            </w:pPr>
            <w:r>
              <w:rPr>
                <w:sz w:val="20"/>
              </w:rPr>
              <w:t>Optional</w:t>
            </w:r>
          </w:p>
        </w:tc>
        <w:tc>
          <w:tcPr>
            <w:tcW w:w="6950" w:type="dxa"/>
          </w:tcPr>
          <w:p w14:paraId="022B8D57" w14:textId="77777777" w:rsidR="009468BC" w:rsidRDefault="00000000">
            <w:pPr>
              <w:spacing w:before="20" w:after="20"/>
            </w:pPr>
            <w:r>
              <w:rPr>
                <w:sz w:val="20"/>
              </w:rPr>
              <w:t>PyTorch and segmentation_models_pytorch for the GPU U-Net backbone</w:t>
            </w:r>
          </w:p>
        </w:tc>
      </w:tr>
    </w:tbl>
    <w:p w14:paraId="53831826" w14:textId="77777777" w:rsidR="009468BC" w:rsidRDefault="009468BC">
      <w:pPr>
        <w:spacing w:after="120"/>
      </w:pPr>
    </w:p>
    <w:p w14:paraId="674241C5" w14:textId="77777777" w:rsidR="009468BC" w:rsidRDefault="00000000">
      <w:pPr>
        <w:keepNext/>
        <w:pageBreakBefore/>
        <w:spacing w:after="120" w:line="276" w:lineRule="auto"/>
        <w:jc w:val="center"/>
      </w:pPr>
      <w:r>
        <w:rPr>
          <w:b/>
          <w:sz w:val="32"/>
        </w:rPr>
        <w:lastRenderedPageBreak/>
        <w:t>CHAPTER 4</w:t>
      </w:r>
    </w:p>
    <w:p w14:paraId="73E205D8" w14:textId="77777777" w:rsidR="009468BC" w:rsidRDefault="00000000">
      <w:pPr>
        <w:keepNext/>
        <w:spacing w:after="160" w:line="276" w:lineRule="auto"/>
      </w:pPr>
      <w:r>
        <w:rPr>
          <w:b/>
          <w:sz w:val="28"/>
        </w:rPr>
        <w:t>4. DESIGN APPROACH AND DETAILS</w:t>
      </w:r>
    </w:p>
    <w:p w14:paraId="41072329" w14:textId="77777777" w:rsidR="009468BC" w:rsidRDefault="00000000">
      <w:pPr>
        <w:keepNext/>
        <w:spacing w:before="240" w:after="120" w:line="276" w:lineRule="auto"/>
      </w:pPr>
      <w:r>
        <w:rPr>
          <w:b/>
          <w:sz w:val="28"/>
        </w:rPr>
        <w:t>4.1 System Architecture</w:t>
      </w:r>
    </w:p>
    <w:p w14:paraId="49DCA0C1" w14:textId="77777777" w:rsidR="009468BC" w:rsidRDefault="00000000">
      <w:pPr>
        <w:spacing w:after="120" w:line="276" w:lineRule="auto"/>
        <w:jc w:val="both"/>
      </w:pPr>
      <w:r>
        <w:rPr>
          <w:sz w:val="24"/>
        </w:rPr>
        <w:t>The system keeps the Project-I PUMS pipeline unchanged and adds a lesion-level risk-control layer that depends on one thing only: the posterior p̂ produced by the model adapter. Any segmenter that outputs a posterior can therefore be swapped in without changing the new layer.</w:t>
      </w:r>
    </w:p>
    <w:p w14:paraId="300FE32E" w14:textId="77777777" w:rsidR="009468BC" w:rsidRDefault="00000000">
      <w:pPr>
        <w:keepNext/>
        <w:spacing w:before="120"/>
        <w:jc w:val="center"/>
      </w:pPr>
      <w:r>
        <w:rPr>
          <w:noProof/>
        </w:rPr>
        <w:drawing>
          <wp:inline distT="0" distB="0" distL="0" distR="0" wp14:anchorId="34EB8F99" wp14:editId="4BF0AA9C">
            <wp:extent cx="5760720" cy="29777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1"/>
                    <a:stretch>
                      <a:fillRect/>
                    </a:stretch>
                  </pic:blipFill>
                  <pic:spPr>
                    <a:xfrm>
                      <a:off x="0" y="0"/>
                      <a:ext cx="5760720" cy="2977748"/>
                    </a:xfrm>
                    <a:prstGeom prst="rect">
                      <a:avLst/>
                    </a:prstGeom>
                  </pic:spPr>
                </pic:pic>
              </a:graphicData>
            </a:graphic>
          </wp:inline>
        </w:drawing>
      </w:r>
    </w:p>
    <w:p w14:paraId="6C8B3818" w14:textId="77777777" w:rsidR="009468BC" w:rsidRDefault="00000000">
      <w:pPr>
        <w:spacing w:before="80" w:after="200"/>
        <w:jc w:val="center"/>
      </w:pPr>
      <w:r>
        <w:rPr>
          <w:b/>
          <w:sz w:val="20"/>
        </w:rPr>
        <w:t xml:space="preserve">Figure 4.1: </w:t>
      </w:r>
      <w:r>
        <w:rPr>
          <w:sz w:val="20"/>
        </w:rPr>
        <w:t>System architecture: the PUMS core (top) and the lesion-level joint risk-control layer (teal).</w:t>
      </w:r>
    </w:p>
    <w:p w14:paraId="33F3EF80" w14:textId="77777777" w:rsidR="009468BC" w:rsidRDefault="00000000">
      <w:pPr>
        <w:spacing w:after="120" w:line="276" w:lineRule="auto"/>
        <w:jc w:val="both"/>
      </w:pPr>
      <w:r>
        <w:rPr>
          <w:sz w:val="24"/>
        </w:rPr>
        <w:t>Three disjoint data splits are used in every repetition. The tuning split (20%) chooses the score family (ρ, t₀). The calibration split (40%) sets the thresholds λ̂. The test split (40%) measures the realised risk and set size. Because the family is fixed before calibration, the guarantee is unchanged (Proposition 1 in Section 5.1). The baselines need no tuning, so they calibrate on tuning plus calibration data (60%); this biases the comparison against the proposed method.</w:t>
      </w:r>
    </w:p>
    <w:p w14:paraId="3037C1DD" w14:textId="77777777" w:rsidR="009468BC" w:rsidRDefault="00000000">
      <w:pPr>
        <w:keepNext/>
        <w:spacing w:before="240" w:after="120" w:line="276" w:lineRule="auto"/>
      </w:pPr>
      <w:r>
        <w:rPr>
          <w:b/>
          <w:sz w:val="28"/>
        </w:rPr>
        <w:t>4.2 Design</w:t>
      </w:r>
    </w:p>
    <w:p w14:paraId="6615163F" w14:textId="77777777" w:rsidR="009468BC" w:rsidRDefault="00000000">
      <w:pPr>
        <w:keepNext/>
        <w:spacing w:before="160" w:after="80" w:line="276" w:lineRule="auto"/>
      </w:pPr>
      <w:r>
        <w:rPr>
          <w:b/>
          <w:sz w:val="24"/>
        </w:rPr>
        <w:t>4.2.1 Data Flow Diagram</w:t>
      </w:r>
    </w:p>
    <w:p w14:paraId="52035C5B" w14:textId="77777777" w:rsidR="009468BC" w:rsidRDefault="00000000">
      <w:pPr>
        <w:spacing w:after="120" w:line="276" w:lineRule="auto"/>
        <w:jc w:val="both"/>
      </w:pPr>
      <w:r>
        <w:rPr>
          <w:sz w:val="24"/>
        </w:rPr>
        <w:t>Public datasets enter the backbone process, which writes out-of-fold posteriors to a hashed store. Per-image lesion losses are computed from the posteriors and the ground-truth components, joint calibration selects λ̂ and the family, an audit process measures validity and set size on the test split, and a final process turns the results into verdicts and dashboard data.</w:t>
      </w:r>
    </w:p>
    <w:p w14:paraId="65FAF75B" w14:textId="77777777" w:rsidR="009468BC" w:rsidRDefault="00000000">
      <w:pPr>
        <w:keepNext/>
        <w:spacing w:before="120"/>
        <w:jc w:val="center"/>
      </w:pPr>
      <w:r>
        <w:rPr>
          <w:noProof/>
        </w:rPr>
        <w:lastRenderedPageBreak/>
        <w:drawing>
          <wp:inline distT="0" distB="0" distL="0" distR="0" wp14:anchorId="6ACE0E31" wp14:editId="7E0360BD">
            <wp:extent cx="5760720" cy="30263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png"/>
                    <pic:cNvPicPr/>
                  </pic:nvPicPr>
                  <pic:blipFill>
                    <a:blip r:embed="rId12"/>
                    <a:stretch>
                      <a:fillRect/>
                    </a:stretch>
                  </pic:blipFill>
                  <pic:spPr>
                    <a:xfrm>
                      <a:off x="0" y="0"/>
                      <a:ext cx="5760720" cy="3026324"/>
                    </a:xfrm>
                    <a:prstGeom prst="rect">
                      <a:avLst/>
                    </a:prstGeom>
                  </pic:spPr>
                </pic:pic>
              </a:graphicData>
            </a:graphic>
          </wp:inline>
        </w:drawing>
      </w:r>
    </w:p>
    <w:p w14:paraId="67F05844" w14:textId="77777777" w:rsidR="009468BC" w:rsidRDefault="00000000">
      <w:pPr>
        <w:spacing w:before="80" w:after="200"/>
        <w:jc w:val="center"/>
      </w:pPr>
      <w:r>
        <w:rPr>
          <w:b/>
          <w:sz w:val="20"/>
        </w:rPr>
        <w:t xml:space="preserve">Figure 4.2: </w:t>
      </w:r>
      <w:r>
        <w:rPr>
          <w:sz w:val="20"/>
        </w:rPr>
        <w:t>Data flow diagram of the experiment and reporting pipeline.</w:t>
      </w:r>
    </w:p>
    <w:p w14:paraId="0A770C5D" w14:textId="77777777" w:rsidR="009468BC" w:rsidRDefault="00000000">
      <w:pPr>
        <w:keepNext/>
        <w:spacing w:before="160" w:after="80" w:line="276" w:lineRule="auto"/>
      </w:pPr>
      <w:r>
        <w:rPr>
          <w:b/>
          <w:sz w:val="24"/>
        </w:rPr>
        <w:t>4.2.2 Use Case Diagram</w:t>
      </w:r>
    </w:p>
    <w:p w14:paraId="1421EF3B" w14:textId="77777777" w:rsidR="009468BC" w:rsidRDefault="00000000">
      <w:pPr>
        <w:spacing w:after="120" w:line="276" w:lineRule="auto"/>
        <w:jc w:val="both"/>
      </w:pPr>
      <w:r>
        <w:rPr>
          <w:sz w:val="24"/>
        </w:rPr>
        <w:t>The researcher or reviewer uploads an image, inspects uncertainty, reads calibration and shift warnings, opens the Lesion-level CRC tab and runs the Lesion Set Lab demo. The developer or administrator registers model adapters, runs the experiment pipeline, regenerates verdicts and paper numbers, and checks API health and provenance.</w:t>
      </w:r>
    </w:p>
    <w:p w14:paraId="74E35AAF" w14:textId="77777777" w:rsidR="009468BC" w:rsidRDefault="00000000">
      <w:pPr>
        <w:keepNext/>
        <w:spacing w:before="120"/>
        <w:jc w:val="center"/>
      </w:pPr>
      <w:r>
        <w:rPr>
          <w:noProof/>
        </w:rPr>
        <w:drawing>
          <wp:inline distT="0" distB="0" distL="0" distR="0" wp14:anchorId="62A32513" wp14:editId="27D231D4">
            <wp:extent cx="5120640" cy="31485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3"/>
                    <a:stretch>
                      <a:fillRect/>
                    </a:stretch>
                  </pic:blipFill>
                  <pic:spPr>
                    <a:xfrm>
                      <a:off x="0" y="0"/>
                      <a:ext cx="5120640" cy="3148564"/>
                    </a:xfrm>
                    <a:prstGeom prst="rect">
                      <a:avLst/>
                    </a:prstGeom>
                  </pic:spPr>
                </pic:pic>
              </a:graphicData>
            </a:graphic>
          </wp:inline>
        </w:drawing>
      </w:r>
    </w:p>
    <w:p w14:paraId="511AEAE0" w14:textId="77777777" w:rsidR="009468BC" w:rsidRDefault="00000000">
      <w:pPr>
        <w:spacing w:before="80" w:after="200"/>
        <w:jc w:val="center"/>
      </w:pPr>
      <w:r>
        <w:rPr>
          <w:b/>
          <w:sz w:val="20"/>
        </w:rPr>
        <w:t xml:space="preserve">Figure 4.3: </w:t>
      </w:r>
      <w:r>
        <w:rPr>
          <w:sz w:val="20"/>
        </w:rPr>
        <w:t>Use case diagram.</w:t>
      </w:r>
    </w:p>
    <w:p w14:paraId="10B18498" w14:textId="77777777" w:rsidR="009468BC" w:rsidRDefault="00000000">
      <w:pPr>
        <w:keepNext/>
        <w:spacing w:before="160" w:after="80" w:line="276" w:lineRule="auto"/>
      </w:pPr>
      <w:r>
        <w:rPr>
          <w:b/>
          <w:sz w:val="24"/>
        </w:rPr>
        <w:t>4.2.3 Class Diagram</w:t>
      </w:r>
    </w:p>
    <w:p w14:paraId="0538804E" w14:textId="77777777" w:rsidR="009468BC" w:rsidRDefault="00000000">
      <w:pPr>
        <w:spacing w:after="120" w:line="276" w:lineRule="auto"/>
        <w:jc w:val="both"/>
      </w:pPr>
      <w:r>
        <w:rPr>
          <w:sz w:val="24"/>
        </w:rPr>
        <w:t>StructuredConformalRiskControl is a calibration method registered beside the existing ConformalRiskControl and TemperatureScaling classes (lesion_aware_crc and morphological_conformal in the method registry). It is parameterised by a frozen ScoreFamily (threshold, dilation or lesion-equalized) and consumes StackedStats, the per-image loss grids.</w:t>
      </w:r>
    </w:p>
    <w:p w14:paraId="639EF5F1" w14:textId="77777777" w:rsidR="009468BC" w:rsidRDefault="00000000">
      <w:pPr>
        <w:keepNext/>
        <w:spacing w:before="120"/>
        <w:jc w:val="center"/>
      </w:pPr>
      <w:r>
        <w:rPr>
          <w:noProof/>
        </w:rPr>
        <w:lastRenderedPageBreak/>
        <w:drawing>
          <wp:inline distT="0" distB="0" distL="0" distR="0" wp14:anchorId="45CE6962" wp14:editId="1AADA680">
            <wp:extent cx="5760720" cy="3338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png"/>
                    <pic:cNvPicPr/>
                  </pic:nvPicPr>
                  <pic:blipFill>
                    <a:blip r:embed="rId14"/>
                    <a:stretch>
                      <a:fillRect/>
                    </a:stretch>
                  </pic:blipFill>
                  <pic:spPr>
                    <a:xfrm>
                      <a:off x="0" y="0"/>
                      <a:ext cx="5760720" cy="3338815"/>
                    </a:xfrm>
                    <a:prstGeom prst="rect">
                      <a:avLst/>
                    </a:prstGeom>
                  </pic:spPr>
                </pic:pic>
              </a:graphicData>
            </a:graphic>
          </wp:inline>
        </w:drawing>
      </w:r>
    </w:p>
    <w:p w14:paraId="644E14F0" w14:textId="77777777" w:rsidR="009468BC" w:rsidRDefault="00000000">
      <w:pPr>
        <w:spacing w:before="80" w:after="200"/>
        <w:jc w:val="center"/>
      </w:pPr>
      <w:r>
        <w:rPr>
          <w:b/>
          <w:sz w:val="20"/>
        </w:rPr>
        <w:t xml:space="preserve">Figure 4.4: </w:t>
      </w:r>
      <w:r>
        <w:rPr>
          <w:sz w:val="20"/>
        </w:rPr>
        <w:t>Class diagram of the calibration extension.</w:t>
      </w:r>
    </w:p>
    <w:p w14:paraId="228614BB" w14:textId="77777777" w:rsidR="009468BC" w:rsidRDefault="00000000">
      <w:pPr>
        <w:keepNext/>
        <w:spacing w:before="160" w:after="80" w:line="276" w:lineRule="auto"/>
      </w:pPr>
      <w:r>
        <w:rPr>
          <w:b/>
          <w:sz w:val="24"/>
        </w:rPr>
        <w:t>4.2.4 Sequence Diagram</w:t>
      </w:r>
    </w:p>
    <w:p w14:paraId="0CD5FFBC" w14:textId="77777777" w:rsidR="009468BC" w:rsidRDefault="00000000">
      <w:pPr>
        <w:spacing w:after="120" w:line="276" w:lineRule="auto"/>
        <w:jc w:val="both"/>
      </w:pPr>
      <w:r>
        <w:rPr>
          <w:sz w:val="24"/>
        </w:rPr>
        <w:t>Online, the dashboard requests the committed result file through a typed endpoint and renders it. Offline, the experiment harness selects λ̂ per risk, takes the maximum, evaluates on the test split and writes results with a sha256 manifest.</w:t>
      </w:r>
    </w:p>
    <w:p w14:paraId="08C092D0" w14:textId="77777777" w:rsidR="009468BC" w:rsidRDefault="00000000">
      <w:pPr>
        <w:keepNext/>
        <w:spacing w:before="120"/>
        <w:jc w:val="center"/>
      </w:pPr>
      <w:r>
        <w:rPr>
          <w:noProof/>
        </w:rPr>
        <w:drawing>
          <wp:inline distT="0" distB="0" distL="0" distR="0" wp14:anchorId="12D9446F" wp14:editId="34231830">
            <wp:extent cx="5760720" cy="35884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png"/>
                    <pic:cNvPicPr/>
                  </pic:nvPicPr>
                  <pic:blipFill>
                    <a:blip r:embed="rId15"/>
                    <a:stretch>
                      <a:fillRect/>
                    </a:stretch>
                  </pic:blipFill>
                  <pic:spPr>
                    <a:xfrm>
                      <a:off x="0" y="0"/>
                      <a:ext cx="5760720" cy="3588483"/>
                    </a:xfrm>
                    <a:prstGeom prst="rect">
                      <a:avLst/>
                    </a:prstGeom>
                  </pic:spPr>
                </pic:pic>
              </a:graphicData>
            </a:graphic>
          </wp:inline>
        </w:drawing>
      </w:r>
    </w:p>
    <w:p w14:paraId="5ECCDBED" w14:textId="77777777" w:rsidR="009468BC" w:rsidRDefault="00000000">
      <w:pPr>
        <w:spacing w:before="80" w:after="200"/>
        <w:jc w:val="center"/>
      </w:pPr>
      <w:r>
        <w:rPr>
          <w:b/>
          <w:sz w:val="20"/>
        </w:rPr>
        <w:t xml:space="preserve">Figure 4.5: </w:t>
      </w:r>
      <w:r>
        <w:rPr>
          <w:sz w:val="20"/>
        </w:rPr>
        <w:t>Sequence diagram: dashboard request (top) and offline run (bottom).</w:t>
      </w:r>
    </w:p>
    <w:p w14:paraId="741DECEF" w14:textId="77777777" w:rsidR="009468BC" w:rsidRDefault="00000000">
      <w:pPr>
        <w:keepNext/>
        <w:pageBreakBefore/>
        <w:spacing w:after="120" w:line="276" w:lineRule="auto"/>
        <w:jc w:val="center"/>
      </w:pPr>
      <w:r>
        <w:rPr>
          <w:b/>
          <w:sz w:val="32"/>
        </w:rPr>
        <w:lastRenderedPageBreak/>
        <w:t>CHAPTER 5</w:t>
      </w:r>
    </w:p>
    <w:p w14:paraId="3B1784DC" w14:textId="77777777" w:rsidR="009468BC" w:rsidRDefault="00000000">
      <w:pPr>
        <w:keepNext/>
        <w:spacing w:after="160" w:line="276" w:lineRule="auto"/>
      </w:pPr>
      <w:r>
        <w:rPr>
          <w:b/>
          <w:sz w:val="28"/>
        </w:rPr>
        <w:t>5. METHODOLOGY AND TESTING</w:t>
      </w:r>
    </w:p>
    <w:p w14:paraId="1050C577" w14:textId="77777777" w:rsidR="009468BC" w:rsidRDefault="00000000">
      <w:pPr>
        <w:keepNext/>
        <w:spacing w:before="240" w:after="120" w:line="276" w:lineRule="auto"/>
      </w:pPr>
      <w:r>
        <w:rPr>
          <w:b/>
          <w:sz w:val="28"/>
        </w:rPr>
        <w:t>5.1 Methodology</w:t>
      </w:r>
    </w:p>
    <w:p w14:paraId="05B41C08" w14:textId="77777777" w:rsidR="009468BC" w:rsidRDefault="00000000">
      <w:pPr>
        <w:keepNext/>
        <w:spacing w:before="160" w:after="80" w:line="276" w:lineRule="auto"/>
      </w:pPr>
      <w:r>
        <w:rPr>
          <w:b/>
          <w:sz w:val="24"/>
        </w:rPr>
        <w:t>5.1.1 Notation and losses</w:t>
      </w:r>
    </w:p>
    <w:p w14:paraId="69A4226A" w14:textId="77777777" w:rsidR="009468BC" w:rsidRDefault="00000000">
      <w:pPr>
        <w:spacing w:after="120" w:line="276" w:lineRule="auto"/>
        <w:jc w:val="both"/>
      </w:pPr>
      <w:r>
        <w:rPr>
          <w:sz w:val="24"/>
        </w:rPr>
        <w:t>Let image i have posterior p̂ᵢ(u) ∈ [0, 1] and ground truth Yᵢ, split into connected components Yᵢ¹ … Yᵢᴷ (8-connected in 2-D, 26-connected in 3-D), which are the lesions. A score family is a fixed transform s = T(p̂) that does not look at labels; prediction sets are S_λ = {u : s(u) ≥ 1 − λ}, so a larger λ gives a larger set, and the sets are nested by construction. A lesion is found if at least τ = 50% of its pixels are inside the set. Three losses are defined:</w:t>
      </w:r>
    </w:p>
    <w:p w14:paraId="58C92F99" w14:textId="77777777" w:rsidR="009468BC" w:rsidRDefault="00000000">
      <w:pPr>
        <w:spacing w:before="80" w:after="120" w:line="276" w:lineRule="auto"/>
        <w:jc w:val="center"/>
      </w:pPr>
      <w:r>
        <w:rPr>
          <w:i/>
          <w:sz w:val="24"/>
        </w:rPr>
        <w:t>L_pix = 1 − |S ∩ Y| / |Y|</w:t>
      </w:r>
    </w:p>
    <w:p w14:paraId="3933DA6C" w14:textId="77777777" w:rsidR="009468BC" w:rsidRDefault="00000000">
      <w:pPr>
        <w:spacing w:before="80" w:after="120" w:line="276" w:lineRule="auto"/>
        <w:jc w:val="center"/>
      </w:pPr>
      <w:r>
        <w:rPr>
          <w:i/>
          <w:sz w:val="24"/>
        </w:rPr>
        <w:t>L_les = (1/K) · #{ lesions with less than 50% coverage }</w:t>
      </w:r>
    </w:p>
    <w:p w14:paraId="154F32E9" w14:textId="77777777" w:rsidR="009468BC" w:rsidRDefault="00000000">
      <w:pPr>
        <w:spacing w:before="80" w:after="120" w:line="276" w:lineRule="auto"/>
        <w:jc w:val="center"/>
      </w:pPr>
      <w:r>
        <w:rPr>
          <w:i/>
          <w:sz w:val="24"/>
        </w:rPr>
        <w:t>L_small = the same count, restricted to lesions below the 33rd percentile of lesion area</w:t>
      </w:r>
    </w:p>
    <w:p w14:paraId="1A60C7AC" w14:textId="77777777" w:rsidR="009468BC" w:rsidRDefault="00000000">
      <w:pPr>
        <w:spacing w:after="120" w:line="276" w:lineRule="auto"/>
        <w:jc w:val="both"/>
      </w:pPr>
      <w:r>
        <w:rPr>
          <w:sz w:val="24"/>
        </w:rPr>
        <w:t>The small-lesion threshold uses labels only and was fixed before testing. Images with no lesion are excluded, and images with no small lesion are excluded from L_small, so each guarantee is conditional on the structure being present.</w:t>
      </w:r>
    </w:p>
    <w:p w14:paraId="0DD8DFB7" w14:textId="77777777" w:rsidR="009468BC" w:rsidRDefault="00000000">
      <w:pPr>
        <w:keepNext/>
        <w:spacing w:before="160" w:after="80" w:line="276" w:lineRule="auto"/>
      </w:pPr>
      <w:r>
        <w:rPr>
          <w:b/>
          <w:sz w:val="24"/>
        </w:rPr>
        <w:t>5.1.2 Theory</w:t>
      </w:r>
    </w:p>
    <w:p w14:paraId="540B14DE" w14:textId="77777777" w:rsidR="009468BC" w:rsidRDefault="00000000">
      <w:pPr>
        <w:numPr>
          <w:ilvl w:val="0"/>
          <w:numId w:val="23"/>
        </w:numPr>
        <w:spacing w:after="60" w:line="276" w:lineRule="auto"/>
        <w:jc w:val="both"/>
      </w:pPr>
      <w:r>
        <w:rPr>
          <w:b/>
          <w:sz w:val="24"/>
        </w:rPr>
        <w:t>Lemma 1 (monotonicity).</w:t>
      </w:r>
      <w:r>
        <w:rPr>
          <w:sz w:val="24"/>
        </w:rPr>
        <w:t xml:space="preserve"> If the sets are nested and the loss is a non-increasing function of S ∩ Y, the loss never increases with λ. All three losses qualify under every family, so CRC applies to each.</w:t>
      </w:r>
    </w:p>
    <w:p w14:paraId="482C7AFD" w14:textId="77777777" w:rsidR="009468BC" w:rsidRDefault="00000000">
      <w:pPr>
        <w:numPr>
          <w:ilvl w:val="0"/>
          <w:numId w:val="23"/>
        </w:numPr>
        <w:spacing w:after="60" w:line="276" w:lineRule="auto"/>
        <w:jc w:val="both"/>
      </w:pPr>
      <w:r>
        <w:rPr>
          <w:b/>
          <w:sz w:val="24"/>
        </w:rPr>
        <w:t>Lemma 2 (one number per lesion).</w:t>
      </w:r>
      <w:r>
        <w:rPr>
          <w:sz w:val="24"/>
        </w:rPr>
        <w:t xml:space="preserve"> Lesion k is found at cutoff c exactly when its ⌈τ·|Yᵏ|⌉-th largest score is at least c. The lesion loss therefore needs one sort per image, the same cost as the pixel loss. The test suite checks this against brute force.</w:t>
      </w:r>
    </w:p>
    <w:p w14:paraId="6D771CCA" w14:textId="77777777" w:rsidR="009468BC" w:rsidRDefault="00000000">
      <w:pPr>
        <w:numPr>
          <w:ilvl w:val="0"/>
          <w:numId w:val="23"/>
        </w:numPr>
        <w:spacing w:after="60" w:line="276" w:lineRule="auto"/>
        <w:jc w:val="both"/>
      </w:pPr>
      <w:r>
        <w:rPr>
          <w:b/>
          <w:sz w:val="24"/>
        </w:rPr>
        <w:t>Corollary (joint threshold).</w:t>
      </w:r>
      <w:r>
        <w:rPr>
          <w:sz w:val="24"/>
        </w:rPr>
        <w:t xml:space="preserve"> Compute the CRC threshold λ̂ʳ for each risk r and take λ̂ = max over r of λ̂ʳ. By monotonicity every risk is at most α in expectation at once. No Bonferroni split is needed, because each bound is an expectation bound controlled on its own.</w:t>
      </w:r>
    </w:p>
    <w:p w14:paraId="0D986C45" w14:textId="77777777" w:rsidR="009468BC" w:rsidRDefault="00000000">
      <w:pPr>
        <w:numPr>
          <w:ilvl w:val="0"/>
          <w:numId w:val="23"/>
        </w:numPr>
        <w:spacing w:after="60" w:line="276" w:lineRule="auto"/>
        <w:jc w:val="both"/>
      </w:pPr>
      <w:r>
        <w:rPr>
          <w:b/>
          <w:sz w:val="24"/>
        </w:rPr>
        <w:t>Max-form variant.</w:t>
      </w:r>
      <w:r>
        <w:rPr>
          <w:sz w:val="24"/>
        </w:rPr>
        <w:t xml:space="preserve"> Apply CRC to max(L_pix, L_les, L_small) per image. This bounds the per-image worst risk, a stronger statement, at a larger threshold.</w:t>
      </w:r>
    </w:p>
    <w:p w14:paraId="2B7E4259" w14:textId="77777777" w:rsidR="009468BC" w:rsidRDefault="00000000">
      <w:pPr>
        <w:numPr>
          <w:ilvl w:val="0"/>
          <w:numId w:val="23"/>
        </w:numPr>
        <w:spacing w:after="60" w:line="276" w:lineRule="auto"/>
        <w:jc w:val="both"/>
      </w:pPr>
      <w:r>
        <w:rPr>
          <w:b/>
          <w:sz w:val="24"/>
        </w:rPr>
        <w:t>Proposition 1 (validity with a tuned family).</w:t>
      </w:r>
      <w:r>
        <w:rPr>
          <w:sz w:val="24"/>
        </w:rPr>
        <w:t xml:space="preserve"> If the family is chosen on a tuning split disjoint from the calibration split, the guarantee is unchanged: conditional on the tuning data the transform is fixed. Choosing the family on the calibration data would break the guarantee.</w:t>
      </w:r>
    </w:p>
    <w:p w14:paraId="25C41B69" w14:textId="77777777" w:rsidR="009468BC" w:rsidRDefault="009468BC">
      <w:pPr>
        <w:spacing w:after="40"/>
      </w:pPr>
    </w:p>
    <w:p w14:paraId="6F5C6521" w14:textId="77777777" w:rsidR="009468BC" w:rsidRDefault="00000000">
      <w:pPr>
        <w:spacing w:after="120" w:line="276" w:lineRule="auto"/>
        <w:jc w:val="both"/>
      </w:pPr>
      <w:r>
        <w:rPr>
          <w:sz w:val="24"/>
        </w:rPr>
        <w:t>The CRC rule itself is: λ̂ is the smallest λ such that (n·R̂ₙ(λ) + 1)/(n + 1) ≤ α, where R̂ₙ is the average loss over the n calibration images and the loss is bounded by 1. The guarantee is marginal, not conditional on any particular image.</w:t>
      </w:r>
    </w:p>
    <w:p w14:paraId="46A0A8F6" w14:textId="77777777" w:rsidR="009468BC" w:rsidRDefault="00000000">
      <w:pPr>
        <w:keepNext/>
        <w:spacing w:before="160" w:after="80" w:line="276" w:lineRule="auto"/>
      </w:pPr>
      <w:r>
        <w:rPr>
          <w:b/>
          <w:sz w:val="24"/>
        </w:rPr>
        <w:t>5.1.3 Lesion-equalized prediction sets</w:t>
      </w:r>
    </w:p>
    <w:p w14:paraId="1C7EB684" w14:textId="77777777" w:rsidR="009468BC" w:rsidRDefault="00000000">
      <w:pPr>
        <w:spacing w:after="120" w:line="276" w:lineRule="auto"/>
        <w:jc w:val="both"/>
      </w:pPr>
      <w:r>
        <w:rPr>
          <w:sz w:val="24"/>
        </w:rPr>
        <w:t xml:space="preserve">With plain thresholding (s = p̂), a faint lesion is found only if the global cutoff drops below its confidence. The lesion constraint is therefore set by the least confident lesion, which is usually a </w:t>
      </w:r>
      <w:r>
        <w:rPr>
          <w:sz w:val="24"/>
        </w:rPr>
        <w:lastRenderedPageBreak/>
        <w:t>small one, and at that low cutoff every background pixel above it joins every image's set. The proposed fix is to find candidate regions Cⱼ, the connected components of {p̂ ≥ t₀} with peak Pⱼ, and rescale inside each candidate:</w:t>
      </w:r>
    </w:p>
    <w:p w14:paraId="442CB4ED" w14:textId="77777777" w:rsidR="009468BC" w:rsidRDefault="00000000">
      <w:pPr>
        <w:spacing w:before="80" w:after="120" w:line="276" w:lineRule="auto"/>
        <w:jc w:val="center"/>
      </w:pPr>
      <w:r>
        <w:rPr>
          <w:i/>
          <w:sz w:val="24"/>
        </w:rPr>
        <w:t>s(u) = p̂(u) / Pⱼ^ρ  if u is inside candidate Cⱼ;     s(u) = p̂(u)  otherwise     (ρ ∈ [0, 1])</w:t>
      </w:r>
    </w:p>
    <w:p w14:paraId="0225D32D" w14:textId="77777777" w:rsidR="009468BC" w:rsidRDefault="00000000">
      <w:pPr>
        <w:keepNext/>
        <w:spacing w:before="120"/>
        <w:jc w:val="center"/>
      </w:pPr>
      <w:r>
        <w:rPr>
          <w:noProof/>
        </w:rPr>
        <w:drawing>
          <wp:inline distT="0" distB="0" distL="0" distR="0" wp14:anchorId="4163B650" wp14:editId="295602D7">
            <wp:extent cx="5760720" cy="2540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ch.png"/>
                    <pic:cNvPicPr/>
                  </pic:nvPicPr>
                  <pic:blipFill>
                    <a:blip r:embed="rId16"/>
                    <a:stretch>
                      <a:fillRect/>
                    </a:stretch>
                  </pic:blipFill>
                  <pic:spPr>
                    <a:xfrm>
                      <a:off x="0" y="0"/>
                      <a:ext cx="5760720" cy="2540160"/>
                    </a:xfrm>
                    <a:prstGeom prst="rect">
                      <a:avLst/>
                    </a:prstGeom>
                  </pic:spPr>
                </pic:pic>
              </a:graphicData>
            </a:graphic>
          </wp:inline>
        </w:drawing>
      </w:r>
    </w:p>
    <w:p w14:paraId="0023081E" w14:textId="77777777" w:rsidR="009468BC" w:rsidRDefault="00000000">
      <w:pPr>
        <w:spacing w:before="80" w:after="200"/>
        <w:jc w:val="center"/>
      </w:pPr>
      <w:r>
        <w:rPr>
          <w:b/>
          <w:sz w:val="20"/>
        </w:rPr>
        <w:t xml:space="preserve">Figure 5.1: </w:t>
      </w:r>
      <w:r>
        <w:rPr>
          <w:sz w:val="20"/>
        </w:rPr>
        <w:t>Why equalization helps (illustrative schematic, not a dataset result).</w:t>
      </w:r>
    </w:p>
    <w:p w14:paraId="5AFB252A" w14:textId="77777777" w:rsidR="009468BC" w:rsidRDefault="00000000">
      <w:pPr>
        <w:numPr>
          <w:ilvl w:val="0"/>
          <w:numId w:val="23"/>
        </w:numPr>
        <w:spacing w:after="60" w:line="276" w:lineRule="auto"/>
        <w:jc w:val="both"/>
      </w:pPr>
      <w:r>
        <w:rPr>
          <w:b/>
          <w:sz w:val="24"/>
        </w:rPr>
        <w:t>Lemma 3.</w:t>
      </w:r>
      <w:r>
        <w:rPr>
          <w:sz w:val="24"/>
        </w:rPr>
        <w:t xml:space="preserve"> Scores stay in [0, 1], every candidate pixel outranks every non-candidate pixel, and ρ = 0 gives exactly thresholding, so the baseline is inside the family.</w:t>
      </w:r>
    </w:p>
    <w:p w14:paraId="6FCDAAEB" w14:textId="77777777" w:rsidR="009468BC" w:rsidRDefault="00000000">
      <w:pPr>
        <w:numPr>
          <w:ilvl w:val="0"/>
          <w:numId w:val="23"/>
        </w:numPr>
        <w:spacing w:after="60" w:line="276" w:lineRule="auto"/>
        <w:jc w:val="both"/>
      </w:pPr>
      <w:r>
        <w:rPr>
          <w:b/>
          <w:sz w:val="24"/>
        </w:rPr>
        <w:t>Proposition 2 (amplitude invariance).</w:t>
      </w:r>
      <w:r>
        <w:rPr>
          <w:sz w:val="24"/>
        </w:rPr>
        <w:t xml:space="preserve"> If a candidate's posterior is a·g (confidence a times a shape g), then at ρ = 1 the score is g / max g. Whether a lesion is found no longer depends on the model's confidence, only on the shape of its response.</w:t>
      </w:r>
    </w:p>
    <w:p w14:paraId="4022F42E" w14:textId="77777777" w:rsidR="009468BC" w:rsidRDefault="00000000">
      <w:pPr>
        <w:numPr>
          <w:ilvl w:val="0"/>
          <w:numId w:val="23"/>
        </w:numPr>
        <w:spacing w:after="60" w:line="276" w:lineRule="auto"/>
        <w:jc w:val="both"/>
      </w:pPr>
      <w:r>
        <w:rPr>
          <w:b/>
          <w:sz w:val="24"/>
        </w:rPr>
        <w:t>Proposition 3 (background exclusion).</w:t>
      </w:r>
      <w:r>
        <w:rPr>
          <w:sz w:val="24"/>
        </w:rPr>
        <w:t xml:space="preserve"> At any cutoff of at least t₀, the set lies inside the candidates; thresholding has no such containment.</w:t>
      </w:r>
    </w:p>
    <w:p w14:paraId="17FE5777" w14:textId="77777777" w:rsidR="009468BC" w:rsidRDefault="00000000">
      <w:pPr>
        <w:numPr>
          <w:ilvl w:val="0"/>
          <w:numId w:val="23"/>
        </w:numPr>
        <w:spacing w:after="60" w:line="276" w:lineRule="auto"/>
        <w:jc w:val="both"/>
      </w:pPr>
      <w:r>
        <w:rPr>
          <w:b/>
          <w:sz w:val="24"/>
        </w:rPr>
        <w:t>The cost.</w:t>
      </w:r>
      <w:r>
        <w:rPr>
          <w:sz w:val="24"/>
        </w:rPr>
        <w:t xml:space="preserve"> False candidates (noise blobs above t₀) are also rescaled and join the set. The pair (ρ, t₀) sets this trade-off and is chosen on the tuning split from a 17-member grid: ρ ∈ {0.25, 0.5, 0.75, 1} × t₀ ∈ {0.05, 0.1, 0.2, 0.3}, plus plain thresholding.</w:t>
      </w:r>
    </w:p>
    <w:p w14:paraId="136E200A" w14:textId="77777777" w:rsidR="009468BC" w:rsidRDefault="009468BC">
      <w:pPr>
        <w:spacing w:after="40"/>
      </w:pPr>
    </w:p>
    <w:p w14:paraId="02CFCEC4" w14:textId="77777777" w:rsidR="009468BC" w:rsidRDefault="00000000">
      <w:pPr>
        <w:spacing w:after="120" w:line="276" w:lineRule="auto"/>
        <w:jc w:val="both"/>
      </w:pPr>
      <w:r>
        <w:rPr>
          <w:sz w:val="24"/>
        </w:rPr>
        <w:t>This is a sufficient mechanism, not an optimal family; the best nested family for a lesion loss is an open question.</w:t>
      </w:r>
    </w:p>
    <w:p w14:paraId="793BF257" w14:textId="77777777" w:rsidR="009468BC" w:rsidRDefault="00000000">
      <w:pPr>
        <w:keepNext/>
        <w:spacing w:before="160" w:after="80" w:line="276" w:lineRule="auto"/>
      </w:pPr>
      <w:r>
        <w:rPr>
          <w:b/>
          <w:sz w:val="24"/>
        </w:rPr>
        <w:t>5.1.4 Experimental protocol</w:t>
      </w:r>
    </w:p>
    <w:p w14:paraId="0BCCFC35" w14:textId="77777777" w:rsidR="009468BC" w:rsidRDefault="00000000">
      <w:pPr>
        <w:spacing w:after="120" w:line="276" w:lineRule="auto"/>
        <w:jc w:val="both"/>
      </w:pPr>
      <w:r>
        <w:rPr>
          <w:sz w:val="24"/>
        </w:rPr>
        <w:t>The protocol was pre-registered in git before any result existed. Amendment 1 recorded the change of backbone to a CPU random forest because PyTorch and the 9 GB Task08 dataset were not downloaded. Amendment 2 added the controlled simulation and disclosed two debug runs seen beforehand.</w:t>
      </w:r>
    </w:p>
    <w:p w14:paraId="51F42664" w14:textId="77777777" w:rsidR="009468BC" w:rsidRDefault="00000000">
      <w:pPr>
        <w:keepNext/>
        <w:spacing w:before="120" w:after="80"/>
        <w:jc w:val="center"/>
      </w:pPr>
      <w:r>
        <w:rPr>
          <w:b/>
          <w:sz w:val="20"/>
        </w:rPr>
        <w:lastRenderedPageBreak/>
        <w:t xml:space="preserve">Table 5.1: </w:t>
      </w:r>
      <w:r>
        <w:rPr>
          <w:sz w:val="20"/>
        </w:rPr>
        <w:t>Datasets</w:t>
      </w:r>
    </w:p>
    <w:tbl>
      <w:tblPr>
        <w:tblStyle w:val="TableGrid"/>
        <w:tblW w:w="9350" w:type="dxa"/>
        <w:jc w:val="center"/>
        <w:tblLayout w:type="fixed"/>
        <w:tblLook w:val="04A0" w:firstRow="1" w:lastRow="0" w:firstColumn="1" w:lastColumn="0" w:noHBand="0" w:noVBand="1"/>
      </w:tblPr>
      <w:tblGrid>
        <w:gridCol w:w="3000"/>
        <w:gridCol w:w="3200"/>
        <w:gridCol w:w="3150"/>
      </w:tblGrid>
      <w:tr w:rsidR="009468BC" w14:paraId="32773B72" w14:textId="77777777">
        <w:trPr>
          <w:cantSplit/>
          <w:tblHeader/>
          <w:jc w:val="center"/>
        </w:trPr>
        <w:tc>
          <w:tcPr>
            <w:tcW w:w="3000" w:type="dxa"/>
            <w:shd w:val="clear" w:color="auto" w:fill="DCE6F1"/>
          </w:tcPr>
          <w:p w14:paraId="1E719974" w14:textId="77777777" w:rsidR="009468BC" w:rsidRDefault="00000000">
            <w:pPr>
              <w:keepNext/>
              <w:spacing w:before="20" w:after="20"/>
            </w:pPr>
            <w:r>
              <w:rPr>
                <w:b/>
                <w:sz w:val="20"/>
              </w:rPr>
              <w:t>Property</w:t>
            </w:r>
          </w:p>
        </w:tc>
        <w:tc>
          <w:tcPr>
            <w:tcW w:w="3200" w:type="dxa"/>
            <w:shd w:val="clear" w:color="auto" w:fill="DCE6F1"/>
          </w:tcPr>
          <w:p w14:paraId="0718C9CA" w14:textId="77777777" w:rsidR="009468BC" w:rsidRDefault="00000000">
            <w:pPr>
              <w:keepNext/>
              <w:spacing w:before="20" w:after="20"/>
            </w:pPr>
            <w:r>
              <w:rPr>
                <w:b/>
                <w:sz w:val="20"/>
              </w:rPr>
              <w:t>FracAtlas</w:t>
            </w:r>
          </w:p>
        </w:tc>
        <w:tc>
          <w:tcPr>
            <w:tcW w:w="3150" w:type="dxa"/>
            <w:shd w:val="clear" w:color="auto" w:fill="DCE6F1"/>
          </w:tcPr>
          <w:p w14:paraId="5D020B45" w14:textId="77777777" w:rsidR="009468BC" w:rsidRDefault="00000000">
            <w:pPr>
              <w:keepNext/>
              <w:spacing w:before="20" w:after="20"/>
            </w:pPr>
            <w:r>
              <w:rPr>
                <w:b/>
                <w:sz w:val="20"/>
              </w:rPr>
              <w:t>Kvasir-SEG</w:t>
            </w:r>
          </w:p>
        </w:tc>
      </w:tr>
      <w:tr w:rsidR="009468BC" w14:paraId="75AA51ED" w14:textId="77777777">
        <w:trPr>
          <w:cantSplit/>
          <w:jc w:val="center"/>
        </w:trPr>
        <w:tc>
          <w:tcPr>
            <w:tcW w:w="3000" w:type="dxa"/>
          </w:tcPr>
          <w:p w14:paraId="2330550A" w14:textId="77777777" w:rsidR="009468BC" w:rsidRDefault="00000000">
            <w:pPr>
              <w:keepNext/>
              <w:spacing w:before="20" w:after="20"/>
            </w:pPr>
            <w:r>
              <w:rPr>
                <w:sz w:val="20"/>
              </w:rPr>
              <w:t>Modality</w:t>
            </w:r>
          </w:p>
        </w:tc>
        <w:tc>
          <w:tcPr>
            <w:tcW w:w="3200" w:type="dxa"/>
          </w:tcPr>
          <w:p w14:paraId="103B2532" w14:textId="77777777" w:rsidR="009468BC" w:rsidRDefault="00000000">
            <w:pPr>
              <w:keepNext/>
              <w:spacing w:before="20" w:after="20"/>
            </w:pPr>
            <w:r>
              <w:rPr>
                <w:sz w:val="20"/>
              </w:rPr>
              <w:t>Musculoskeletal X-ray (fractures)</w:t>
            </w:r>
          </w:p>
        </w:tc>
        <w:tc>
          <w:tcPr>
            <w:tcW w:w="3150" w:type="dxa"/>
          </w:tcPr>
          <w:p w14:paraId="480EAA5B" w14:textId="77777777" w:rsidR="009468BC" w:rsidRDefault="00000000">
            <w:pPr>
              <w:keepNext/>
              <w:spacing w:before="20" w:after="20"/>
            </w:pPr>
            <w:r>
              <w:rPr>
                <w:sz w:val="20"/>
              </w:rPr>
              <w:t>Colonoscopy (polyps)</w:t>
            </w:r>
          </w:p>
        </w:tc>
      </w:tr>
      <w:tr w:rsidR="009468BC" w14:paraId="22F5E233" w14:textId="77777777">
        <w:trPr>
          <w:cantSplit/>
          <w:jc w:val="center"/>
        </w:trPr>
        <w:tc>
          <w:tcPr>
            <w:tcW w:w="3000" w:type="dxa"/>
          </w:tcPr>
          <w:p w14:paraId="2215EE61" w14:textId="77777777" w:rsidR="009468BC" w:rsidRDefault="00000000">
            <w:pPr>
              <w:keepNext/>
              <w:spacing w:before="20" w:after="20"/>
            </w:pPr>
            <w:r>
              <w:rPr>
                <w:sz w:val="20"/>
              </w:rPr>
              <w:t>Images</w:t>
            </w:r>
          </w:p>
        </w:tc>
        <w:tc>
          <w:tcPr>
            <w:tcW w:w="3200" w:type="dxa"/>
          </w:tcPr>
          <w:p w14:paraId="3E66CDB0" w14:textId="77777777" w:rsidR="009468BC" w:rsidRDefault="00000000">
            <w:pPr>
              <w:keepNext/>
              <w:spacing w:before="20" w:after="20"/>
            </w:pPr>
            <w:r>
              <w:rPr>
                <w:sz w:val="20"/>
              </w:rPr>
              <w:t>719 fractured X-rays</w:t>
            </w:r>
          </w:p>
        </w:tc>
        <w:tc>
          <w:tcPr>
            <w:tcW w:w="3150" w:type="dxa"/>
          </w:tcPr>
          <w:p w14:paraId="08EDB999" w14:textId="77777777" w:rsidR="009468BC" w:rsidRDefault="00000000">
            <w:pPr>
              <w:keepNext/>
              <w:spacing w:before="20" w:after="20"/>
            </w:pPr>
            <w:r>
              <w:rPr>
                <w:sz w:val="20"/>
              </w:rPr>
              <w:t>1000</w:t>
            </w:r>
          </w:p>
        </w:tc>
      </w:tr>
      <w:tr w:rsidR="009468BC" w14:paraId="775063B8" w14:textId="77777777">
        <w:trPr>
          <w:cantSplit/>
          <w:jc w:val="center"/>
        </w:trPr>
        <w:tc>
          <w:tcPr>
            <w:tcW w:w="3000" w:type="dxa"/>
          </w:tcPr>
          <w:p w14:paraId="4DF37A2B" w14:textId="77777777" w:rsidR="009468BC" w:rsidRDefault="00000000">
            <w:pPr>
              <w:keepNext/>
              <w:spacing w:before="20" w:after="20"/>
            </w:pPr>
            <w:r>
              <w:rPr>
                <w:sz w:val="20"/>
              </w:rPr>
              <w:t>Images with at least 2 lesions</w:t>
            </w:r>
          </w:p>
        </w:tc>
        <w:tc>
          <w:tcPr>
            <w:tcW w:w="3200" w:type="dxa"/>
          </w:tcPr>
          <w:p w14:paraId="10A2B3F1" w14:textId="77777777" w:rsidR="009468BC" w:rsidRDefault="00000000">
            <w:pPr>
              <w:keepNext/>
              <w:spacing w:before="20" w:after="20"/>
            </w:pPr>
            <w:r>
              <w:rPr>
                <w:sz w:val="20"/>
              </w:rPr>
              <w:t>159</w:t>
            </w:r>
          </w:p>
        </w:tc>
        <w:tc>
          <w:tcPr>
            <w:tcW w:w="3150" w:type="dxa"/>
          </w:tcPr>
          <w:p w14:paraId="4CDDE2BE" w14:textId="77777777" w:rsidR="009468BC" w:rsidRDefault="00000000">
            <w:pPr>
              <w:keepNext/>
              <w:spacing w:before="20" w:after="20"/>
            </w:pPr>
            <w:r>
              <w:rPr>
                <w:sz w:val="20"/>
              </w:rPr>
              <w:t>48</w:t>
            </w:r>
          </w:p>
        </w:tc>
      </w:tr>
      <w:tr w:rsidR="009468BC" w14:paraId="7E43771A" w14:textId="77777777">
        <w:trPr>
          <w:cantSplit/>
          <w:jc w:val="center"/>
        </w:trPr>
        <w:tc>
          <w:tcPr>
            <w:tcW w:w="3000" w:type="dxa"/>
          </w:tcPr>
          <w:p w14:paraId="620E7BBC" w14:textId="77777777" w:rsidR="009468BC" w:rsidRDefault="00000000">
            <w:pPr>
              <w:keepNext/>
              <w:spacing w:before="20" w:after="20"/>
            </w:pPr>
            <w:r>
              <w:rPr>
                <w:sz w:val="20"/>
              </w:rPr>
              <w:t>Images with a small lesion</w:t>
            </w:r>
          </w:p>
        </w:tc>
        <w:tc>
          <w:tcPr>
            <w:tcW w:w="3200" w:type="dxa"/>
          </w:tcPr>
          <w:p w14:paraId="60ADB8BB" w14:textId="77777777" w:rsidR="009468BC" w:rsidRDefault="00000000">
            <w:pPr>
              <w:keepNext/>
              <w:spacing w:before="20" w:after="20"/>
            </w:pPr>
            <w:r>
              <w:rPr>
                <w:sz w:val="20"/>
              </w:rPr>
              <w:t>234 (area &lt; 104 px)</w:t>
            </w:r>
          </w:p>
        </w:tc>
        <w:tc>
          <w:tcPr>
            <w:tcW w:w="3150" w:type="dxa"/>
          </w:tcPr>
          <w:p w14:paraId="0394CB2F" w14:textId="77777777" w:rsidR="009468BC" w:rsidRDefault="00000000">
            <w:pPr>
              <w:keepNext/>
              <w:spacing w:before="20" w:after="20"/>
            </w:pPr>
            <w:r>
              <w:rPr>
                <w:sz w:val="20"/>
              </w:rPr>
              <w:t>312 (area &lt; 3774 px)</w:t>
            </w:r>
          </w:p>
        </w:tc>
      </w:tr>
      <w:tr w:rsidR="009468BC" w14:paraId="530C0FF3" w14:textId="77777777">
        <w:trPr>
          <w:cantSplit/>
          <w:jc w:val="center"/>
        </w:trPr>
        <w:tc>
          <w:tcPr>
            <w:tcW w:w="3000" w:type="dxa"/>
          </w:tcPr>
          <w:p w14:paraId="7D3D2703" w14:textId="77777777" w:rsidR="009468BC" w:rsidRDefault="00000000">
            <w:pPr>
              <w:keepNext/>
              <w:spacing w:before="20" w:after="20"/>
            </w:pPr>
            <w:r>
              <w:rPr>
                <w:sz w:val="20"/>
              </w:rPr>
              <w:t>Role</w:t>
            </w:r>
          </w:p>
        </w:tc>
        <w:tc>
          <w:tcPr>
            <w:tcW w:w="3200" w:type="dxa"/>
          </w:tcPr>
          <w:p w14:paraId="2E0EA6FC" w14:textId="77777777" w:rsidR="009468BC" w:rsidRDefault="00000000">
            <w:pPr>
              <w:keepNext/>
              <w:spacing w:before="20" w:after="20"/>
            </w:pPr>
            <w:r>
              <w:rPr>
                <w:sz w:val="20"/>
              </w:rPr>
              <w:t>Multi-lesion, hard backbone</w:t>
            </w:r>
          </w:p>
        </w:tc>
        <w:tc>
          <w:tcPr>
            <w:tcW w:w="3150" w:type="dxa"/>
          </w:tcPr>
          <w:p w14:paraId="0328E5FF" w14:textId="77777777" w:rsidR="009468BC" w:rsidRDefault="00000000">
            <w:pPr>
              <w:keepNext/>
              <w:spacing w:before="20" w:after="20"/>
            </w:pPr>
            <w:r>
              <w:rPr>
                <w:sz w:val="20"/>
              </w:rPr>
              <w:t>Near single-lesion control</w:t>
            </w:r>
          </w:p>
        </w:tc>
      </w:tr>
      <w:tr w:rsidR="009468BC" w14:paraId="5912BED3" w14:textId="77777777">
        <w:trPr>
          <w:cantSplit/>
          <w:jc w:val="center"/>
        </w:trPr>
        <w:tc>
          <w:tcPr>
            <w:tcW w:w="3000" w:type="dxa"/>
          </w:tcPr>
          <w:p w14:paraId="10CCAC7B" w14:textId="77777777" w:rsidR="009468BC" w:rsidRDefault="00000000">
            <w:pPr>
              <w:spacing w:before="20" w:after="20"/>
            </w:pPr>
            <w:r>
              <w:rPr>
                <w:sz w:val="20"/>
              </w:rPr>
              <w:t>Out-of-fold Dice of the backbone</w:t>
            </w:r>
          </w:p>
        </w:tc>
        <w:tc>
          <w:tcPr>
            <w:tcW w:w="3200" w:type="dxa"/>
          </w:tcPr>
          <w:p w14:paraId="1701B4F1" w14:textId="77777777" w:rsidR="009468BC" w:rsidRDefault="00000000">
            <w:pPr>
              <w:spacing w:before="20" w:after="20"/>
            </w:pPr>
            <w:r>
              <w:rPr>
                <w:sz w:val="20"/>
              </w:rPr>
              <w:t>0.057 (near failing)</w:t>
            </w:r>
          </w:p>
        </w:tc>
        <w:tc>
          <w:tcPr>
            <w:tcW w:w="3150" w:type="dxa"/>
          </w:tcPr>
          <w:p w14:paraId="37873541" w14:textId="77777777" w:rsidR="009468BC" w:rsidRDefault="00000000">
            <w:pPr>
              <w:spacing w:before="20" w:after="20"/>
            </w:pPr>
            <w:r>
              <w:rPr>
                <w:sz w:val="20"/>
              </w:rPr>
              <w:t>0.413</w:t>
            </w:r>
          </w:p>
        </w:tc>
      </w:tr>
    </w:tbl>
    <w:p w14:paraId="3F2F980B" w14:textId="77777777" w:rsidR="009468BC" w:rsidRDefault="009468BC">
      <w:pPr>
        <w:spacing w:after="120"/>
      </w:pPr>
    </w:p>
    <w:p w14:paraId="1FE8AD59" w14:textId="77777777" w:rsidR="009468BC" w:rsidRDefault="00000000">
      <w:pPr>
        <w:numPr>
          <w:ilvl w:val="0"/>
          <w:numId w:val="23"/>
        </w:numPr>
        <w:spacing w:after="60" w:line="276" w:lineRule="auto"/>
        <w:jc w:val="both"/>
      </w:pPr>
      <w:r>
        <w:rPr>
          <w:b/>
          <w:sz w:val="24"/>
        </w:rPr>
        <w:t>Backbone.</w:t>
      </w:r>
      <w:r>
        <w:rPr>
          <w:sz w:val="24"/>
        </w:rPr>
        <w:t xml:space="preserve"> The repository's supervised random forest over a multiscale filter bank at 256 × 256, trained with 5-fold cross-fitting so every image's posterior comes from a model that never saw it.</w:t>
      </w:r>
    </w:p>
    <w:p w14:paraId="3C4EF085" w14:textId="77777777" w:rsidR="009468BC" w:rsidRDefault="00000000">
      <w:pPr>
        <w:numPr>
          <w:ilvl w:val="0"/>
          <w:numId w:val="23"/>
        </w:numPr>
        <w:spacing w:after="60" w:line="276" w:lineRule="auto"/>
        <w:jc w:val="both"/>
      </w:pPr>
      <w:r>
        <w:rPr>
          <w:b/>
          <w:sz w:val="24"/>
        </w:rPr>
        <w:t>Repetitions.</w:t>
      </w:r>
      <w:r>
        <w:rPr>
          <w:sz w:val="24"/>
        </w:rPr>
        <w:t xml:space="preserve"> 3 training seeds × 1000 random partitions of each dataset into tune 20% / calibrate 40% / test 40%.</w:t>
      </w:r>
    </w:p>
    <w:p w14:paraId="3B6DF934" w14:textId="77777777" w:rsidR="009468BC" w:rsidRDefault="00000000">
      <w:pPr>
        <w:numPr>
          <w:ilvl w:val="0"/>
          <w:numId w:val="23"/>
        </w:numPr>
        <w:spacing w:after="60" w:line="276" w:lineRule="auto"/>
        <w:jc w:val="both"/>
      </w:pPr>
      <w:r>
        <w:rPr>
          <w:b/>
          <w:sz w:val="24"/>
        </w:rPr>
        <w:t>Baselines.</w:t>
      </w:r>
      <w:r>
        <w:rPr>
          <w:sz w:val="24"/>
        </w:rPr>
        <w:t xml:space="preserve"> (1) pixel CRC; (2) joint CRC with thresholding, the reference; (3) max-form with thresholding; (4) Learn-Then-Test (Hoeffding–Bentkus p-values, fixed sequence, δ = 0.1); (5) morphological (dilation) prediction sets, joint; (6) CCRA-S-style strata on total predicted mass, joint. The proposed method is lesion-equalized, joint (union rule) and max-form.</w:t>
      </w:r>
    </w:p>
    <w:p w14:paraId="04FE2665" w14:textId="77777777" w:rsidR="009468BC" w:rsidRDefault="00000000">
      <w:pPr>
        <w:numPr>
          <w:ilvl w:val="0"/>
          <w:numId w:val="23"/>
        </w:numPr>
        <w:spacing w:after="60" w:line="276" w:lineRule="auto"/>
        <w:jc w:val="both"/>
      </w:pPr>
      <w:r>
        <w:rPr>
          <w:b/>
          <w:sz w:val="24"/>
        </w:rPr>
        <w:t>Metrics.</w:t>
      </w:r>
      <w:r>
        <w:rPr>
          <w:sz w:val="24"/>
        </w:rPr>
        <w:t xml:space="preserve"> Set-to-truth ratio Σ|S| / Σ|Y| on test images at a threshold covering all three risks (lower is better). Validity: mean test risk at most α (+0.005 Monte-Carlo slack) for every risk a method claims.</w:t>
      </w:r>
    </w:p>
    <w:p w14:paraId="2513B6C0" w14:textId="77777777" w:rsidR="009468BC" w:rsidRDefault="009468BC">
      <w:pPr>
        <w:spacing w:after="40"/>
      </w:pPr>
    </w:p>
    <w:p w14:paraId="0056B739" w14:textId="77777777" w:rsidR="009468BC" w:rsidRDefault="00000000">
      <w:pPr>
        <w:keepNext/>
        <w:spacing w:before="120" w:after="80"/>
        <w:jc w:val="center"/>
      </w:pPr>
      <w:r>
        <w:rPr>
          <w:b/>
          <w:sz w:val="20"/>
        </w:rPr>
        <w:t xml:space="preserve">Table 5.2: </w:t>
      </w:r>
      <w:r>
        <w:rPr>
          <w:sz w:val="20"/>
        </w:rPr>
        <w:t>Pre-registered decision rules</w:t>
      </w:r>
    </w:p>
    <w:tbl>
      <w:tblPr>
        <w:tblStyle w:val="TableGrid"/>
        <w:tblW w:w="9350" w:type="dxa"/>
        <w:jc w:val="center"/>
        <w:tblLayout w:type="fixed"/>
        <w:tblLook w:val="04A0" w:firstRow="1" w:lastRow="0" w:firstColumn="1" w:lastColumn="0" w:noHBand="0" w:noVBand="1"/>
      </w:tblPr>
      <w:tblGrid>
        <w:gridCol w:w="2200"/>
        <w:gridCol w:w="7150"/>
      </w:tblGrid>
      <w:tr w:rsidR="009468BC" w14:paraId="5B1B54AE" w14:textId="77777777">
        <w:trPr>
          <w:cantSplit/>
          <w:tblHeader/>
          <w:jc w:val="center"/>
        </w:trPr>
        <w:tc>
          <w:tcPr>
            <w:tcW w:w="2200" w:type="dxa"/>
            <w:shd w:val="clear" w:color="auto" w:fill="DCE6F1"/>
          </w:tcPr>
          <w:p w14:paraId="19BFC686" w14:textId="77777777" w:rsidR="009468BC" w:rsidRDefault="00000000">
            <w:pPr>
              <w:keepNext/>
              <w:spacing w:before="20" w:after="20"/>
            </w:pPr>
            <w:r>
              <w:rPr>
                <w:b/>
                <w:sz w:val="20"/>
              </w:rPr>
              <w:t>Hypothesis</w:t>
            </w:r>
          </w:p>
        </w:tc>
        <w:tc>
          <w:tcPr>
            <w:tcW w:w="7150" w:type="dxa"/>
            <w:shd w:val="clear" w:color="auto" w:fill="DCE6F1"/>
          </w:tcPr>
          <w:p w14:paraId="6D2FBABA" w14:textId="77777777" w:rsidR="009468BC" w:rsidRDefault="00000000">
            <w:pPr>
              <w:keepNext/>
              <w:spacing w:before="20" w:after="20"/>
            </w:pPr>
            <w:r>
              <w:rPr>
                <w:b/>
                <w:sz w:val="20"/>
              </w:rPr>
              <w:t>Decision rule</w:t>
            </w:r>
          </w:p>
        </w:tc>
      </w:tr>
      <w:tr w:rsidR="009468BC" w14:paraId="17E01C38" w14:textId="77777777">
        <w:trPr>
          <w:cantSplit/>
          <w:jc w:val="center"/>
        </w:trPr>
        <w:tc>
          <w:tcPr>
            <w:tcW w:w="2200" w:type="dxa"/>
          </w:tcPr>
          <w:p w14:paraId="428C84D5" w14:textId="77777777" w:rsidR="009468BC" w:rsidRDefault="00000000">
            <w:pPr>
              <w:keepNext/>
              <w:spacing w:before="20" w:after="20"/>
            </w:pPr>
            <w:r>
              <w:rPr>
                <w:sz w:val="20"/>
              </w:rPr>
              <w:t>H1 (gap)</w:t>
            </w:r>
          </w:p>
        </w:tc>
        <w:tc>
          <w:tcPr>
            <w:tcW w:w="7150" w:type="dxa"/>
          </w:tcPr>
          <w:p w14:paraId="23D0AF41" w14:textId="77777777" w:rsidR="009468BC" w:rsidRDefault="00000000">
            <w:pPr>
              <w:keepNext/>
              <w:spacing w:before="20" w:after="20"/>
            </w:pPr>
            <w:r>
              <w:rPr>
                <w:sz w:val="20"/>
              </w:rPr>
              <w:t>PROCEED if G ≥ 1.5 at α = 0.10 on the multi-lesion or small-lesion subpopulation; KILL if G ≤ 1.1 everywhere</w:t>
            </w:r>
          </w:p>
        </w:tc>
      </w:tr>
      <w:tr w:rsidR="009468BC" w14:paraId="69B12957" w14:textId="77777777">
        <w:trPr>
          <w:cantSplit/>
          <w:jc w:val="center"/>
        </w:trPr>
        <w:tc>
          <w:tcPr>
            <w:tcW w:w="2200" w:type="dxa"/>
          </w:tcPr>
          <w:p w14:paraId="0BA74E63" w14:textId="77777777" w:rsidR="009468BC" w:rsidRDefault="00000000">
            <w:pPr>
              <w:keepNext/>
              <w:spacing w:before="20" w:after="20"/>
            </w:pPr>
            <w:r>
              <w:rPr>
                <w:sz w:val="20"/>
              </w:rPr>
              <w:t>H2 (efficiency)</w:t>
            </w:r>
          </w:p>
        </w:tc>
        <w:tc>
          <w:tcPr>
            <w:tcW w:w="7150" w:type="dxa"/>
          </w:tcPr>
          <w:p w14:paraId="2C76EEBA" w14:textId="77777777" w:rsidR="009468BC" w:rsidRDefault="00000000">
            <w:pPr>
              <w:keepNext/>
              <w:spacing w:before="20" w:after="20"/>
            </w:pPr>
            <w:r>
              <w:rPr>
                <w:sz w:val="20"/>
              </w:rPr>
              <w:t>Supported if the change in set size is below zero, our method is smaller in at least 95% of splits and validity holds</w:t>
            </w:r>
          </w:p>
        </w:tc>
      </w:tr>
      <w:tr w:rsidR="009468BC" w14:paraId="4812D03A" w14:textId="77777777">
        <w:trPr>
          <w:cantSplit/>
          <w:jc w:val="center"/>
        </w:trPr>
        <w:tc>
          <w:tcPr>
            <w:tcW w:w="2200" w:type="dxa"/>
          </w:tcPr>
          <w:p w14:paraId="4C8BCB4B" w14:textId="77777777" w:rsidR="009468BC" w:rsidRDefault="00000000">
            <w:pPr>
              <w:spacing w:before="20" w:after="20"/>
            </w:pPr>
            <w:r>
              <w:rPr>
                <w:sz w:val="20"/>
              </w:rPr>
              <w:t>E7 (mechanism)</w:t>
            </w:r>
          </w:p>
        </w:tc>
        <w:tc>
          <w:tcPr>
            <w:tcW w:w="7150" w:type="dxa"/>
          </w:tcPr>
          <w:p w14:paraId="2A02CA2C" w14:textId="77777777" w:rsidR="009468BC" w:rsidRDefault="00000000">
            <w:pPr>
              <w:spacing w:before="20" w:after="20"/>
            </w:pPr>
            <w:r>
              <w:rPr>
                <w:sz w:val="20"/>
              </w:rPr>
              <w:t>Gain at every γ ≥ 1 that grows with γ, in simulation</w:t>
            </w:r>
          </w:p>
        </w:tc>
      </w:tr>
    </w:tbl>
    <w:p w14:paraId="14CB1D89" w14:textId="77777777" w:rsidR="009468BC" w:rsidRDefault="009468BC">
      <w:pPr>
        <w:spacing w:after="120"/>
      </w:pPr>
    </w:p>
    <w:p w14:paraId="4F38C9CA" w14:textId="77777777" w:rsidR="009468BC" w:rsidRDefault="00000000">
      <w:pPr>
        <w:keepNext/>
        <w:spacing w:before="240" w:after="120" w:line="276" w:lineRule="auto"/>
      </w:pPr>
      <w:r>
        <w:rPr>
          <w:b/>
          <w:sz w:val="28"/>
        </w:rPr>
        <w:lastRenderedPageBreak/>
        <w:t>5.2 Module Description</w:t>
      </w:r>
    </w:p>
    <w:p w14:paraId="50A22CFD" w14:textId="77777777" w:rsidR="009468BC" w:rsidRDefault="00000000">
      <w:pPr>
        <w:keepNext/>
        <w:spacing w:before="120" w:after="80"/>
        <w:jc w:val="center"/>
      </w:pPr>
      <w:r>
        <w:rPr>
          <w:b/>
          <w:sz w:val="20"/>
        </w:rPr>
        <w:t xml:space="preserve">Table 5.3: </w:t>
      </w:r>
      <w:r>
        <w:rPr>
          <w:sz w:val="20"/>
        </w:rPr>
        <w:t>Modules added or extended for the lesion-level layer</w:t>
      </w:r>
    </w:p>
    <w:tbl>
      <w:tblPr>
        <w:tblStyle w:val="TableGrid"/>
        <w:tblW w:w="9350" w:type="dxa"/>
        <w:jc w:val="center"/>
        <w:tblLayout w:type="fixed"/>
        <w:tblLook w:val="04A0" w:firstRow="1" w:lastRow="0" w:firstColumn="1" w:lastColumn="0" w:noHBand="0" w:noVBand="1"/>
      </w:tblPr>
      <w:tblGrid>
        <w:gridCol w:w="1700"/>
        <w:gridCol w:w="3300"/>
        <w:gridCol w:w="4350"/>
      </w:tblGrid>
      <w:tr w:rsidR="009468BC" w14:paraId="346EFE26" w14:textId="77777777">
        <w:trPr>
          <w:cantSplit/>
          <w:tblHeader/>
          <w:jc w:val="center"/>
        </w:trPr>
        <w:tc>
          <w:tcPr>
            <w:tcW w:w="1700" w:type="dxa"/>
            <w:shd w:val="clear" w:color="auto" w:fill="DCE6F1"/>
          </w:tcPr>
          <w:p w14:paraId="78A4C13F" w14:textId="77777777" w:rsidR="009468BC" w:rsidRDefault="00000000">
            <w:pPr>
              <w:keepNext/>
              <w:spacing w:before="20" w:after="20"/>
            </w:pPr>
            <w:r>
              <w:rPr>
                <w:b/>
                <w:sz w:val="20"/>
              </w:rPr>
              <w:t>Module</w:t>
            </w:r>
          </w:p>
        </w:tc>
        <w:tc>
          <w:tcPr>
            <w:tcW w:w="3300" w:type="dxa"/>
            <w:shd w:val="clear" w:color="auto" w:fill="DCE6F1"/>
          </w:tcPr>
          <w:p w14:paraId="639677D5" w14:textId="77777777" w:rsidR="009468BC" w:rsidRDefault="00000000">
            <w:pPr>
              <w:keepNext/>
              <w:spacing w:before="20" w:after="20"/>
            </w:pPr>
            <w:r>
              <w:rPr>
                <w:b/>
                <w:sz w:val="20"/>
              </w:rPr>
              <w:t>File</w:t>
            </w:r>
          </w:p>
        </w:tc>
        <w:tc>
          <w:tcPr>
            <w:tcW w:w="4350" w:type="dxa"/>
            <w:shd w:val="clear" w:color="auto" w:fill="DCE6F1"/>
          </w:tcPr>
          <w:p w14:paraId="1E802097" w14:textId="77777777" w:rsidR="009468BC" w:rsidRDefault="00000000">
            <w:pPr>
              <w:keepNext/>
              <w:spacing w:before="20" w:after="20"/>
            </w:pPr>
            <w:r>
              <w:rPr>
                <w:b/>
                <w:sz w:val="20"/>
              </w:rPr>
              <w:t>Role</w:t>
            </w:r>
          </w:p>
        </w:tc>
      </w:tr>
      <w:tr w:rsidR="009468BC" w14:paraId="24A6306F" w14:textId="77777777">
        <w:trPr>
          <w:cantSplit/>
          <w:jc w:val="center"/>
        </w:trPr>
        <w:tc>
          <w:tcPr>
            <w:tcW w:w="1700" w:type="dxa"/>
          </w:tcPr>
          <w:p w14:paraId="2118C19C" w14:textId="77777777" w:rsidR="009468BC" w:rsidRDefault="00000000">
            <w:pPr>
              <w:keepNext/>
              <w:spacing w:before="20" w:after="20"/>
            </w:pPr>
            <w:r>
              <w:rPr>
                <w:sz w:val="20"/>
              </w:rPr>
              <w:t>Score families</w:t>
            </w:r>
          </w:p>
        </w:tc>
        <w:tc>
          <w:tcPr>
            <w:tcW w:w="3300" w:type="dxa"/>
          </w:tcPr>
          <w:p w14:paraId="4DC8544A" w14:textId="77777777" w:rsidR="009468BC" w:rsidRDefault="00000000">
            <w:pPr>
              <w:keepNext/>
              <w:spacing w:before="20" w:after="20"/>
            </w:pPr>
            <w:r>
              <w:rPr>
                <w:sz w:val="20"/>
              </w:rPr>
              <w:t>backend/app/calibration/families.py</w:t>
            </w:r>
          </w:p>
        </w:tc>
        <w:tc>
          <w:tcPr>
            <w:tcW w:w="4350" w:type="dxa"/>
          </w:tcPr>
          <w:p w14:paraId="195673D3" w14:textId="77777777" w:rsidR="009468BC" w:rsidRDefault="00000000">
            <w:pPr>
              <w:keepNext/>
              <w:spacing w:before="20" w:after="20"/>
            </w:pPr>
            <w:r>
              <w:rPr>
                <w:sz w:val="20"/>
              </w:rPr>
              <w:t>Threshold, dilation and lesion-equalized score transforms; the 17-member tuning grid</w:t>
            </w:r>
          </w:p>
        </w:tc>
      </w:tr>
      <w:tr w:rsidR="009468BC" w14:paraId="3A10BD66" w14:textId="77777777">
        <w:trPr>
          <w:cantSplit/>
          <w:jc w:val="center"/>
        </w:trPr>
        <w:tc>
          <w:tcPr>
            <w:tcW w:w="1700" w:type="dxa"/>
          </w:tcPr>
          <w:p w14:paraId="169CD071" w14:textId="77777777" w:rsidR="009468BC" w:rsidRDefault="00000000">
            <w:pPr>
              <w:keepNext/>
              <w:spacing w:before="20" w:after="20"/>
            </w:pPr>
            <w:r>
              <w:rPr>
                <w:sz w:val="20"/>
              </w:rPr>
              <w:t>Losses</w:t>
            </w:r>
          </w:p>
        </w:tc>
        <w:tc>
          <w:tcPr>
            <w:tcW w:w="3300" w:type="dxa"/>
          </w:tcPr>
          <w:p w14:paraId="18F548C8" w14:textId="77777777" w:rsidR="009468BC" w:rsidRDefault="00000000">
            <w:pPr>
              <w:keepNext/>
              <w:spacing w:before="20" w:after="20"/>
            </w:pPr>
            <w:r>
              <w:rPr>
                <w:sz w:val="20"/>
              </w:rPr>
              <w:t>backend/app/calibration/losses.py</w:t>
            </w:r>
          </w:p>
        </w:tc>
        <w:tc>
          <w:tcPr>
            <w:tcW w:w="4350" w:type="dxa"/>
          </w:tcPr>
          <w:p w14:paraId="14F5F04F" w14:textId="77777777" w:rsidR="009468BC" w:rsidRDefault="00000000">
            <w:pPr>
              <w:keepNext/>
              <w:spacing w:before="20" w:after="20"/>
            </w:pPr>
            <w:r>
              <w:rPr>
                <w:sz w:val="20"/>
              </w:rPr>
              <w:t>Ground-truth components; per-image grid counts of pixel, lesion and small-lesion misses (Lemma 2)</w:t>
            </w:r>
          </w:p>
        </w:tc>
      </w:tr>
      <w:tr w:rsidR="009468BC" w14:paraId="7408954D" w14:textId="77777777">
        <w:trPr>
          <w:cantSplit/>
          <w:jc w:val="center"/>
        </w:trPr>
        <w:tc>
          <w:tcPr>
            <w:tcW w:w="1700" w:type="dxa"/>
          </w:tcPr>
          <w:p w14:paraId="2F3EBC76" w14:textId="77777777" w:rsidR="009468BC" w:rsidRDefault="00000000">
            <w:pPr>
              <w:keepNext/>
              <w:spacing w:before="20" w:after="20"/>
            </w:pPr>
            <w:r>
              <w:rPr>
                <w:sz w:val="20"/>
              </w:rPr>
              <w:t>Selection rules</w:t>
            </w:r>
          </w:p>
        </w:tc>
        <w:tc>
          <w:tcPr>
            <w:tcW w:w="3300" w:type="dxa"/>
          </w:tcPr>
          <w:p w14:paraId="14D0BC82" w14:textId="77777777" w:rsidR="009468BC" w:rsidRDefault="00000000">
            <w:pPr>
              <w:keepNext/>
              <w:spacing w:before="20" w:after="20"/>
            </w:pPr>
            <w:r>
              <w:rPr>
                <w:sz w:val="20"/>
              </w:rPr>
              <w:t>backend/app/calibration/joint.py</w:t>
            </w:r>
          </w:p>
        </w:tc>
        <w:tc>
          <w:tcPr>
            <w:tcW w:w="4350" w:type="dxa"/>
          </w:tcPr>
          <w:p w14:paraId="26DC7F33" w14:textId="77777777" w:rsidR="009468BC" w:rsidRDefault="00000000">
            <w:pPr>
              <w:keepNext/>
              <w:spacing w:before="20" w:after="20"/>
            </w:pPr>
            <w:r>
              <w:rPr>
                <w:sz w:val="20"/>
              </w:rPr>
              <w:t>CRC index, union, max-form, Learn-Then-Test, stratified rules, family selection, evaluation</w:t>
            </w:r>
          </w:p>
        </w:tc>
      </w:tr>
      <w:tr w:rsidR="009468BC" w14:paraId="422BD5EC" w14:textId="77777777">
        <w:trPr>
          <w:cantSplit/>
          <w:jc w:val="center"/>
        </w:trPr>
        <w:tc>
          <w:tcPr>
            <w:tcW w:w="1700" w:type="dxa"/>
          </w:tcPr>
          <w:p w14:paraId="085499A5" w14:textId="77777777" w:rsidR="009468BC" w:rsidRDefault="00000000">
            <w:pPr>
              <w:keepNext/>
              <w:spacing w:before="20" w:after="20"/>
            </w:pPr>
            <w:r>
              <w:rPr>
                <w:sz w:val="20"/>
              </w:rPr>
              <w:t>App method</w:t>
            </w:r>
          </w:p>
        </w:tc>
        <w:tc>
          <w:tcPr>
            <w:tcW w:w="3300" w:type="dxa"/>
          </w:tcPr>
          <w:p w14:paraId="30970D5C" w14:textId="77777777" w:rsidR="009468BC" w:rsidRDefault="00000000">
            <w:pPr>
              <w:keepNext/>
              <w:spacing w:before="20" w:after="20"/>
            </w:pPr>
            <w:r>
              <w:rPr>
                <w:sz w:val="20"/>
              </w:rPr>
              <w:t>backend/app/calibration/lesion_crc.py</w:t>
            </w:r>
          </w:p>
        </w:tc>
        <w:tc>
          <w:tcPr>
            <w:tcW w:w="4350" w:type="dxa"/>
          </w:tcPr>
          <w:p w14:paraId="2DE841AA" w14:textId="77777777" w:rsidR="009468BC" w:rsidRDefault="00000000">
            <w:pPr>
              <w:keepNext/>
              <w:spacing w:before="20" w:after="20"/>
            </w:pPr>
            <w:r>
              <w:rPr>
                <w:sz w:val="20"/>
              </w:rPr>
              <w:t>StructuredConformalRiskControl: lesion_aware_crc and morphological_conformal in the registry</w:t>
            </w:r>
          </w:p>
        </w:tc>
      </w:tr>
      <w:tr w:rsidR="009468BC" w14:paraId="53F5CB3F" w14:textId="77777777">
        <w:trPr>
          <w:cantSplit/>
          <w:jc w:val="center"/>
        </w:trPr>
        <w:tc>
          <w:tcPr>
            <w:tcW w:w="1700" w:type="dxa"/>
          </w:tcPr>
          <w:p w14:paraId="26BA9D4C" w14:textId="77777777" w:rsidR="009468BC" w:rsidRDefault="00000000">
            <w:pPr>
              <w:keepNext/>
              <w:spacing w:before="20" w:after="20"/>
            </w:pPr>
            <w:r>
              <w:rPr>
                <w:sz w:val="20"/>
              </w:rPr>
              <w:t>Data</w:t>
            </w:r>
          </w:p>
        </w:tc>
        <w:tc>
          <w:tcPr>
            <w:tcW w:w="3300" w:type="dxa"/>
          </w:tcPr>
          <w:p w14:paraId="603128ED" w14:textId="77777777" w:rsidR="009468BC" w:rsidRDefault="00000000">
            <w:pPr>
              <w:keepNext/>
              <w:spacing w:before="20" w:after="20"/>
            </w:pPr>
            <w:r>
              <w:rPr>
                <w:sz w:val="20"/>
              </w:rPr>
              <w:t>backend/app/datasets/loaders.py</w:t>
            </w:r>
          </w:p>
        </w:tc>
        <w:tc>
          <w:tcPr>
            <w:tcW w:w="4350" w:type="dxa"/>
          </w:tcPr>
          <w:p w14:paraId="58FBEE67" w14:textId="77777777" w:rsidR="009468BC" w:rsidRDefault="00000000">
            <w:pPr>
              <w:keepNext/>
              <w:spacing w:before="20" w:after="20"/>
            </w:pPr>
            <w:r>
              <w:rPr>
                <w:sz w:val="20"/>
              </w:rPr>
              <w:t>FracAtlas COCO-polygon loader (new)</w:t>
            </w:r>
          </w:p>
        </w:tc>
      </w:tr>
      <w:tr w:rsidR="009468BC" w14:paraId="69AF9C9E" w14:textId="77777777">
        <w:trPr>
          <w:cantSplit/>
          <w:jc w:val="center"/>
        </w:trPr>
        <w:tc>
          <w:tcPr>
            <w:tcW w:w="1700" w:type="dxa"/>
          </w:tcPr>
          <w:p w14:paraId="178303F6" w14:textId="77777777" w:rsidR="009468BC" w:rsidRDefault="00000000">
            <w:pPr>
              <w:keepNext/>
              <w:spacing w:before="20" w:after="20"/>
            </w:pPr>
            <w:r>
              <w:rPr>
                <w:sz w:val="20"/>
              </w:rPr>
              <w:t>Backbones</w:t>
            </w:r>
          </w:p>
        </w:tc>
        <w:tc>
          <w:tcPr>
            <w:tcW w:w="3300" w:type="dxa"/>
          </w:tcPr>
          <w:p w14:paraId="183BA034" w14:textId="77777777" w:rsidR="009468BC" w:rsidRDefault="00000000">
            <w:pPr>
              <w:keepNext/>
              <w:spacing w:before="20" w:after="20"/>
            </w:pPr>
            <w:r>
              <w:rPr>
                <w:sz w:val="20"/>
              </w:rPr>
              <w:t>backend/scripts/experiments/train_backbone.py, train_backbone_msd.py</w:t>
            </w:r>
          </w:p>
        </w:tc>
        <w:tc>
          <w:tcPr>
            <w:tcW w:w="4350" w:type="dxa"/>
          </w:tcPr>
          <w:p w14:paraId="427DA855" w14:textId="77777777" w:rsidR="009468BC" w:rsidRDefault="00000000">
            <w:pPr>
              <w:keepNext/>
              <w:spacing w:before="20" w:after="20"/>
            </w:pPr>
            <w:r>
              <w:rPr>
                <w:sz w:val="20"/>
              </w:rPr>
              <w:t>5-fold cross-fitting: random forest (CPU) or U-Net (GPU); 3-D Task08 pipeline</w:t>
            </w:r>
          </w:p>
        </w:tc>
      </w:tr>
      <w:tr w:rsidR="009468BC" w14:paraId="4AF95C96" w14:textId="77777777">
        <w:trPr>
          <w:cantSplit/>
          <w:jc w:val="center"/>
        </w:trPr>
        <w:tc>
          <w:tcPr>
            <w:tcW w:w="1700" w:type="dxa"/>
          </w:tcPr>
          <w:p w14:paraId="11184E24" w14:textId="77777777" w:rsidR="009468BC" w:rsidRDefault="00000000">
            <w:pPr>
              <w:keepNext/>
              <w:spacing w:before="20" w:after="20"/>
            </w:pPr>
            <w:r>
              <w:rPr>
                <w:sz w:val="20"/>
              </w:rPr>
              <w:t>Experiments</w:t>
            </w:r>
          </w:p>
        </w:tc>
        <w:tc>
          <w:tcPr>
            <w:tcW w:w="3300" w:type="dxa"/>
          </w:tcPr>
          <w:p w14:paraId="6C7A6E67" w14:textId="77777777" w:rsidR="009468BC" w:rsidRDefault="00000000">
            <w:pPr>
              <w:keepNext/>
              <w:spacing w:before="20" w:after="20"/>
            </w:pPr>
            <w:r>
              <w:rPr>
                <w:sz w:val="20"/>
              </w:rPr>
              <w:t>mgcrc.py, simulation.py, sim_diagnostic.py, posthoc_multi.py</w:t>
            </w:r>
          </w:p>
        </w:tc>
        <w:tc>
          <w:tcPr>
            <w:tcW w:w="4350" w:type="dxa"/>
          </w:tcPr>
          <w:p w14:paraId="2FEA4F85" w14:textId="77777777" w:rsidR="009468BC" w:rsidRDefault="00000000">
            <w:pPr>
              <w:keepNext/>
              <w:spacing w:before="20" w:after="20"/>
            </w:pPr>
            <w:r>
              <w:rPr>
                <w:sz w:val="20"/>
              </w:rPr>
              <w:t>Main experiments E1–E6, simulation E7, diagnostic, post-hoc E8</w:t>
            </w:r>
          </w:p>
        </w:tc>
      </w:tr>
      <w:tr w:rsidR="009468BC" w14:paraId="5F37B3CD" w14:textId="77777777">
        <w:trPr>
          <w:cantSplit/>
          <w:jc w:val="center"/>
        </w:trPr>
        <w:tc>
          <w:tcPr>
            <w:tcW w:w="1700" w:type="dxa"/>
          </w:tcPr>
          <w:p w14:paraId="5B61B3F7" w14:textId="77777777" w:rsidR="009468BC" w:rsidRDefault="00000000">
            <w:pPr>
              <w:keepNext/>
              <w:spacing w:before="20" w:after="20"/>
            </w:pPr>
            <w:r>
              <w:rPr>
                <w:sz w:val="20"/>
              </w:rPr>
              <w:t>Reporting</w:t>
            </w:r>
          </w:p>
        </w:tc>
        <w:tc>
          <w:tcPr>
            <w:tcW w:w="3300" w:type="dxa"/>
          </w:tcPr>
          <w:p w14:paraId="4E4203E4" w14:textId="77777777" w:rsidR="009468BC" w:rsidRDefault="00000000">
            <w:pPr>
              <w:keepNext/>
              <w:spacing w:before="20" w:after="20"/>
            </w:pPr>
            <w:r>
              <w:rPr>
                <w:sz w:val="20"/>
              </w:rPr>
              <w:t>aggregate.py, paper_macros.py</w:t>
            </w:r>
          </w:p>
        </w:tc>
        <w:tc>
          <w:tcPr>
            <w:tcW w:w="4350" w:type="dxa"/>
          </w:tcPr>
          <w:p w14:paraId="559C10A7" w14:textId="77777777" w:rsidR="009468BC" w:rsidRDefault="00000000">
            <w:pPr>
              <w:keepNext/>
              <w:spacing w:before="20" w:after="20"/>
            </w:pPr>
            <w:r>
              <w:rPr>
                <w:sz w:val="20"/>
              </w:rPr>
              <w:t>Pre-registered verdicts, summary tables and LaTeX macros for every number in the paper</w:t>
            </w:r>
          </w:p>
        </w:tc>
      </w:tr>
      <w:tr w:rsidR="009468BC" w14:paraId="69B79AEF" w14:textId="77777777">
        <w:trPr>
          <w:cantSplit/>
          <w:jc w:val="center"/>
        </w:trPr>
        <w:tc>
          <w:tcPr>
            <w:tcW w:w="1700" w:type="dxa"/>
          </w:tcPr>
          <w:p w14:paraId="76F9B734" w14:textId="77777777" w:rsidR="009468BC" w:rsidRDefault="00000000">
            <w:pPr>
              <w:keepNext/>
              <w:spacing w:before="20" w:after="20"/>
            </w:pPr>
            <w:r>
              <w:rPr>
                <w:sz w:val="20"/>
              </w:rPr>
              <w:t>API</w:t>
            </w:r>
          </w:p>
        </w:tc>
        <w:tc>
          <w:tcPr>
            <w:tcW w:w="3300" w:type="dxa"/>
          </w:tcPr>
          <w:p w14:paraId="64F65022" w14:textId="77777777" w:rsidR="009468BC" w:rsidRDefault="00000000">
            <w:pPr>
              <w:keepNext/>
              <w:spacing w:before="20" w:after="20"/>
            </w:pPr>
            <w:r>
              <w:rPr>
                <w:sz w:val="20"/>
              </w:rPr>
              <w:t>backend/app/api/routes/research.py</w:t>
            </w:r>
          </w:p>
        </w:tc>
        <w:tc>
          <w:tcPr>
            <w:tcW w:w="4350" w:type="dxa"/>
          </w:tcPr>
          <w:p w14:paraId="586D0722" w14:textId="77777777" w:rsidR="009468BC" w:rsidRDefault="00000000">
            <w:pPr>
              <w:keepNext/>
              <w:spacing w:before="20" w:after="20"/>
            </w:pPr>
            <w:r>
              <w:rPr>
                <w:sz w:val="20"/>
              </w:rPr>
              <w:t>GET /api/research/mgcrc serves the results file as it is</w:t>
            </w:r>
          </w:p>
        </w:tc>
      </w:tr>
      <w:tr w:rsidR="009468BC" w14:paraId="608E3831" w14:textId="77777777">
        <w:trPr>
          <w:cantSplit/>
          <w:jc w:val="center"/>
        </w:trPr>
        <w:tc>
          <w:tcPr>
            <w:tcW w:w="1700" w:type="dxa"/>
          </w:tcPr>
          <w:p w14:paraId="43BFBF21" w14:textId="77777777" w:rsidR="009468BC" w:rsidRDefault="00000000">
            <w:pPr>
              <w:spacing w:before="20" w:after="20"/>
            </w:pPr>
            <w:r>
              <w:rPr>
                <w:sz w:val="20"/>
              </w:rPr>
              <w:t>UI</w:t>
            </w:r>
          </w:p>
        </w:tc>
        <w:tc>
          <w:tcPr>
            <w:tcW w:w="3300" w:type="dxa"/>
          </w:tcPr>
          <w:p w14:paraId="2E143BF1" w14:textId="77777777" w:rsidR="009468BC" w:rsidRDefault="00000000">
            <w:pPr>
              <w:spacing w:before="20" w:after="20"/>
            </w:pPr>
            <w:r>
              <w:rPr>
                <w:sz w:val="20"/>
              </w:rPr>
              <w:t>frontend/app/research, frontend/app/showcase</w:t>
            </w:r>
          </w:p>
        </w:tc>
        <w:tc>
          <w:tcPr>
            <w:tcW w:w="4350" w:type="dxa"/>
          </w:tcPr>
          <w:p w14:paraId="594C560E" w14:textId="77777777" w:rsidR="009468BC" w:rsidRDefault="00000000">
            <w:pPr>
              <w:spacing w:before="20" w:after="20"/>
            </w:pPr>
            <w:r>
              <w:rPr>
                <w:sz w:val="20"/>
              </w:rPr>
              <w:t>Lesion-level CRC tab; project demonstration with a live in-browser pipeline</w:t>
            </w:r>
          </w:p>
        </w:tc>
      </w:tr>
    </w:tbl>
    <w:p w14:paraId="4B0E9939" w14:textId="77777777" w:rsidR="009468BC" w:rsidRDefault="009468BC">
      <w:pPr>
        <w:spacing w:after="120"/>
      </w:pPr>
    </w:p>
    <w:p w14:paraId="0A190F5B" w14:textId="77777777" w:rsidR="009468BC" w:rsidRDefault="00000000">
      <w:pPr>
        <w:spacing w:after="120" w:line="276" w:lineRule="auto"/>
        <w:jc w:val="both"/>
      </w:pPr>
      <w:r>
        <w:rPr>
          <w:sz w:val="24"/>
        </w:rPr>
        <w:t>The Project-I modules (preprocessing, model adapters, uncertainty estimators and hierarchy, calibration, shift detector, risk engine and evaluation) are unchanged and are described in the Project-I documentation.</w:t>
      </w:r>
    </w:p>
    <w:p w14:paraId="7E6EBBE5" w14:textId="77777777" w:rsidR="009468BC" w:rsidRDefault="00000000">
      <w:pPr>
        <w:keepNext/>
        <w:spacing w:before="240" w:after="120" w:line="276" w:lineRule="auto"/>
      </w:pPr>
      <w:r>
        <w:rPr>
          <w:b/>
          <w:sz w:val="28"/>
        </w:rPr>
        <w:t>5.3 Testing</w:t>
      </w:r>
    </w:p>
    <w:p w14:paraId="792B35FA" w14:textId="77777777" w:rsidR="009468BC" w:rsidRDefault="00000000">
      <w:pPr>
        <w:spacing w:after="120" w:line="276" w:lineRule="auto"/>
        <w:jc w:val="both"/>
      </w:pPr>
      <w:r>
        <w:rPr>
          <w:sz w:val="24"/>
        </w:rPr>
        <w:t>The backend has 123 tests (pytest) and the frontend 29 tests. GitHub Actions runs pytest, type-checking, linting and the Node tests on every push.</w:t>
      </w:r>
    </w:p>
    <w:p w14:paraId="09C2A658" w14:textId="77777777" w:rsidR="009468BC" w:rsidRDefault="00000000">
      <w:pPr>
        <w:keepNext/>
        <w:spacing w:before="120" w:after="80"/>
        <w:jc w:val="center"/>
      </w:pPr>
      <w:r>
        <w:rPr>
          <w:b/>
          <w:sz w:val="20"/>
        </w:rPr>
        <w:t xml:space="preserve">Table 5.4: </w:t>
      </w:r>
      <w:r>
        <w:rPr>
          <w:sz w:val="20"/>
        </w:rPr>
        <w:t>Test coverage of the lesion-level layer</w:t>
      </w:r>
    </w:p>
    <w:tbl>
      <w:tblPr>
        <w:tblStyle w:val="TableGrid"/>
        <w:tblW w:w="9350" w:type="dxa"/>
        <w:jc w:val="center"/>
        <w:tblLayout w:type="fixed"/>
        <w:tblLook w:val="04A0" w:firstRow="1" w:lastRow="0" w:firstColumn="1" w:lastColumn="0" w:noHBand="0" w:noVBand="1"/>
      </w:tblPr>
      <w:tblGrid>
        <w:gridCol w:w="2000"/>
        <w:gridCol w:w="7350"/>
      </w:tblGrid>
      <w:tr w:rsidR="009468BC" w14:paraId="7F9DFDC0" w14:textId="77777777">
        <w:trPr>
          <w:cantSplit/>
          <w:tblHeader/>
          <w:jc w:val="center"/>
        </w:trPr>
        <w:tc>
          <w:tcPr>
            <w:tcW w:w="2000" w:type="dxa"/>
            <w:shd w:val="clear" w:color="auto" w:fill="DCE6F1"/>
          </w:tcPr>
          <w:p w14:paraId="0B742E73" w14:textId="77777777" w:rsidR="009468BC" w:rsidRDefault="00000000">
            <w:pPr>
              <w:keepNext/>
              <w:spacing w:before="20" w:after="20"/>
            </w:pPr>
            <w:r>
              <w:rPr>
                <w:b/>
                <w:sz w:val="20"/>
              </w:rPr>
              <w:t>Area</w:t>
            </w:r>
          </w:p>
        </w:tc>
        <w:tc>
          <w:tcPr>
            <w:tcW w:w="7350" w:type="dxa"/>
            <w:shd w:val="clear" w:color="auto" w:fill="DCE6F1"/>
          </w:tcPr>
          <w:p w14:paraId="0326B943" w14:textId="77777777" w:rsidR="009468BC" w:rsidRDefault="00000000">
            <w:pPr>
              <w:keepNext/>
              <w:spacing w:before="20" w:after="20"/>
            </w:pPr>
            <w:r>
              <w:rPr>
                <w:b/>
                <w:sz w:val="20"/>
              </w:rPr>
              <w:t>What is checked</w:t>
            </w:r>
          </w:p>
        </w:tc>
      </w:tr>
      <w:tr w:rsidR="009468BC" w14:paraId="0D345788" w14:textId="77777777">
        <w:trPr>
          <w:cantSplit/>
          <w:jc w:val="center"/>
        </w:trPr>
        <w:tc>
          <w:tcPr>
            <w:tcW w:w="2000" w:type="dxa"/>
          </w:tcPr>
          <w:p w14:paraId="6B1CBAB7" w14:textId="77777777" w:rsidR="009468BC" w:rsidRDefault="00000000">
            <w:pPr>
              <w:keepNext/>
              <w:spacing w:before="20" w:after="20"/>
            </w:pPr>
            <w:r>
              <w:rPr>
                <w:sz w:val="20"/>
              </w:rPr>
              <w:t>Monotonicity</w:t>
            </w:r>
          </w:p>
        </w:tc>
        <w:tc>
          <w:tcPr>
            <w:tcW w:w="7350" w:type="dxa"/>
          </w:tcPr>
          <w:p w14:paraId="4833FB16" w14:textId="77777777" w:rsidR="009468BC" w:rsidRDefault="00000000">
            <w:pPr>
              <w:keepNext/>
              <w:spacing w:before="20" w:after="20"/>
            </w:pPr>
            <w:r>
              <w:rPr>
                <w:sz w:val="20"/>
              </w:rPr>
              <w:t>Every loss is non-increasing in λ for every score family (the precondition of CRC)</w:t>
            </w:r>
          </w:p>
        </w:tc>
      </w:tr>
      <w:tr w:rsidR="009468BC" w14:paraId="58C3930F" w14:textId="77777777">
        <w:trPr>
          <w:cantSplit/>
          <w:jc w:val="center"/>
        </w:trPr>
        <w:tc>
          <w:tcPr>
            <w:tcW w:w="2000" w:type="dxa"/>
          </w:tcPr>
          <w:p w14:paraId="2C0EBC66" w14:textId="77777777" w:rsidR="009468BC" w:rsidRDefault="00000000">
            <w:pPr>
              <w:keepNext/>
              <w:spacing w:before="20" w:after="20"/>
            </w:pPr>
            <w:r>
              <w:rPr>
                <w:sz w:val="20"/>
              </w:rPr>
              <w:t>Lemma 2</w:t>
            </w:r>
          </w:p>
        </w:tc>
        <w:tc>
          <w:tcPr>
            <w:tcW w:w="7350" w:type="dxa"/>
          </w:tcPr>
          <w:p w14:paraId="4C5E4D2D" w14:textId="77777777" w:rsidR="009468BC" w:rsidRDefault="00000000">
            <w:pPr>
              <w:keepNext/>
              <w:spacing w:before="20" w:after="20"/>
            </w:pPr>
            <w:r>
              <w:rPr>
                <w:sz w:val="20"/>
              </w:rPr>
              <w:t>The one-order-statistic lesion statistic equals a brute-force count of found lesions</w:t>
            </w:r>
          </w:p>
        </w:tc>
      </w:tr>
      <w:tr w:rsidR="009468BC" w14:paraId="1870669C" w14:textId="77777777">
        <w:trPr>
          <w:cantSplit/>
          <w:jc w:val="center"/>
        </w:trPr>
        <w:tc>
          <w:tcPr>
            <w:tcW w:w="2000" w:type="dxa"/>
          </w:tcPr>
          <w:p w14:paraId="61ED8CE0" w14:textId="77777777" w:rsidR="009468BC" w:rsidRDefault="00000000">
            <w:pPr>
              <w:keepNext/>
              <w:spacing w:before="20" w:after="20"/>
            </w:pPr>
            <w:r>
              <w:rPr>
                <w:sz w:val="20"/>
              </w:rPr>
              <w:t>Validity</w:t>
            </w:r>
          </w:p>
        </w:tc>
        <w:tc>
          <w:tcPr>
            <w:tcW w:w="7350" w:type="dxa"/>
          </w:tcPr>
          <w:p w14:paraId="714252D3" w14:textId="77777777" w:rsidR="009468BC" w:rsidRDefault="00000000">
            <w:pPr>
              <w:keepNext/>
              <w:spacing w:before="20" w:after="20"/>
            </w:pPr>
            <w:r>
              <w:rPr>
                <w:sz w:val="20"/>
              </w:rPr>
              <w:t>A Monte-Carlo test on exchangeable data confirms each joint risk stays at most α on average</w:t>
            </w:r>
          </w:p>
        </w:tc>
      </w:tr>
      <w:tr w:rsidR="009468BC" w14:paraId="5E2063AF" w14:textId="77777777">
        <w:trPr>
          <w:cantSplit/>
          <w:jc w:val="center"/>
        </w:trPr>
        <w:tc>
          <w:tcPr>
            <w:tcW w:w="2000" w:type="dxa"/>
          </w:tcPr>
          <w:p w14:paraId="2B1D2F30" w14:textId="77777777" w:rsidR="009468BC" w:rsidRDefault="00000000">
            <w:pPr>
              <w:keepNext/>
              <w:spacing w:before="20" w:after="20"/>
            </w:pPr>
            <w:r>
              <w:rPr>
                <w:sz w:val="20"/>
              </w:rPr>
              <w:t>LTT</w:t>
            </w:r>
          </w:p>
        </w:tc>
        <w:tc>
          <w:tcPr>
            <w:tcW w:w="7350" w:type="dxa"/>
          </w:tcPr>
          <w:p w14:paraId="19A806FA" w14:textId="77777777" w:rsidR="009468BC" w:rsidRDefault="00000000">
            <w:pPr>
              <w:keepNext/>
              <w:spacing w:before="20" w:after="20"/>
            </w:pPr>
            <w:r>
              <w:rPr>
                <w:sz w:val="20"/>
              </w:rPr>
              <w:t>Learn-Then-Test is at least as conservative as CRC</w:t>
            </w:r>
          </w:p>
        </w:tc>
      </w:tr>
      <w:tr w:rsidR="009468BC" w14:paraId="3DBDF3E8" w14:textId="77777777">
        <w:trPr>
          <w:cantSplit/>
          <w:jc w:val="center"/>
        </w:trPr>
        <w:tc>
          <w:tcPr>
            <w:tcW w:w="2000" w:type="dxa"/>
          </w:tcPr>
          <w:p w14:paraId="1B9D19A0" w14:textId="77777777" w:rsidR="009468BC" w:rsidRDefault="00000000">
            <w:pPr>
              <w:keepNext/>
              <w:spacing w:before="20" w:after="20"/>
            </w:pPr>
            <w:r>
              <w:rPr>
                <w:sz w:val="20"/>
              </w:rPr>
              <w:t>Family</w:t>
            </w:r>
          </w:p>
        </w:tc>
        <w:tc>
          <w:tcPr>
            <w:tcW w:w="7350" w:type="dxa"/>
          </w:tcPr>
          <w:p w14:paraId="74ECDBEC" w14:textId="77777777" w:rsidR="009468BC" w:rsidRDefault="00000000">
            <w:pPr>
              <w:keepNext/>
              <w:spacing w:before="20" w:after="20"/>
            </w:pPr>
            <w:r>
              <w:rPr>
                <w:sz w:val="20"/>
              </w:rPr>
              <w:t>Scores stay in [0, 1]; ρ = 0 reproduces thresholding exactly; candidate pixels outrank non-candidates</w:t>
            </w:r>
          </w:p>
        </w:tc>
      </w:tr>
      <w:tr w:rsidR="009468BC" w14:paraId="28877F26" w14:textId="77777777">
        <w:trPr>
          <w:cantSplit/>
          <w:jc w:val="center"/>
        </w:trPr>
        <w:tc>
          <w:tcPr>
            <w:tcW w:w="2000" w:type="dxa"/>
          </w:tcPr>
          <w:p w14:paraId="3B42D8D5" w14:textId="77777777" w:rsidR="009468BC" w:rsidRDefault="00000000">
            <w:pPr>
              <w:keepNext/>
              <w:spacing w:before="20" w:after="20"/>
            </w:pPr>
            <w:r>
              <w:rPr>
                <w:sz w:val="20"/>
              </w:rPr>
              <w:t>API and UI</w:t>
            </w:r>
          </w:p>
        </w:tc>
        <w:tc>
          <w:tcPr>
            <w:tcW w:w="7350" w:type="dxa"/>
          </w:tcPr>
          <w:p w14:paraId="0E853D25" w14:textId="77777777" w:rsidR="009468BC" w:rsidRDefault="00000000">
            <w:pPr>
              <w:keepNext/>
              <w:spacing w:before="20" w:after="20"/>
            </w:pPr>
            <w:r>
              <w:rPr>
                <w:sz w:val="20"/>
              </w:rPr>
              <w:t>Response shape, and a contract test against a real captured API response; the dashboard renders from the same fixture</w:t>
            </w:r>
          </w:p>
        </w:tc>
      </w:tr>
      <w:tr w:rsidR="009468BC" w14:paraId="131BFA20" w14:textId="77777777">
        <w:trPr>
          <w:cantSplit/>
          <w:jc w:val="center"/>
        </w:trPr>
        <w:tc>
          <w:tcPr>
            <w:tcW w:w="2000" w:type="dxa"/>
          </w:tcPr>
          <w:p w14:paraId="71258BF3" w14:textId="77777777" w:rsidR="009468BC" w:rsidRDefault="00000000">
            <w:pPr>
              <w:spacing w:before="20" w:after="20"/>
            </w:pPr>
            <w:r>
              <w:rPr>
                <w:sz w:val="20"/>
              </w:rPr>
              <w:t>Provenance</w:t>
            </w:r>
          </w:p>
        </w:tc>
        <w:tc>
          <w:tcPr>
            <w:tcW w:w="7350" w:type="dxa"/>
          </w:tcPr>
          <w:p w14:paraId="4876DD7E" w14:textId="77777777" w:rsidR="009468BC" w:rsidRDefault="00000000">
            <w:pPr>
              <w:spacing w:before="20" w:after="20"/>
            </w:pPr>
            <w:r>
              <w:rPr>
                <w:sz w:val="20"/>
              </w:rPr>
              <w:t>Planned methods return HTTP 501; every number carries a provenance tag</w:t>
            </w:r>
          </w:p>
        </w:tc>
      </w:tr>
    </w:tbl>
    <w:p w14:paraId="33575ED0" w14:textId="77777777" w:rsidR="009468BC" w:rsidRDefault="009468BC">
      <w:pPr>
        <w:spacing w:after="120"/>
      </w:pPr>
    </w:p>
    <w:p w14:paraId="39DD2C74" w14:textId="77777777" w:rsidR="009468BC" w:rsidRDefault="00000000">
      <w:pPr>
        <w:spacing w:after="120" w:line="276" w:lineRule="auto"/>
        <w:jc w:val="both"/>
      </w:pPr>
      <w:r>
        <w:rPr>
          <w:sz w:val="24"/>
        </w:rPr>
        <w:t>Beyond unit tests, validity is checked empirically on every repetition: for each method, the mean realised risk on the test split is compared with α for every risk the method claims. Posterior files carry sha256 hashes and environment records, seeds are fixed, and one command regenerates every result.</w:t>
      </w:r>
    </w:p>
    <w:p w14:paraId="74FF1E47" w14:textId="77777777" w:rsidR="009468BC" w:rsidRDefault="00000000">
      <w:pPr>
        <w:keepNext/>
        <w:pageBreakBefore/>
        <w:spacing w:after="120" w:line="276" w:lineRule="auto"/>
        <w:jc w:val="center"/>
      </w:pPr>
      <w:r>
        <w:rPr>
          <w:b/>
          <w:sz w:val="32"/>
        </w:rPr>
        <w:lastRenderedPageBreak/>
        <w:t>CHAPTER 6</w:t>
      </w:r>
    </w:p>
    <w:p w14:paraId="7A397636" w14:textId="77777777" w:rsidR="009468BC" w:rsidRDefault="00000000">
      <w:pPr>
        <w:keepNext/>
        <w:spacing w:after="160" w:line="276" w:lineRule="auto"/>
      </w:pPr>
      <w:r>
        <w:rPr>
          <w:b/>
          <w:sz w:val="28"/>
        </w:rPr>
        <w:t>6. PROJECT DEMONSTRATION</w:t>
      </w:r>
    </w:p>
    <w:p w14:paraId="0978EF87" w14:textId="77777777" w:rsidR="009468BC" w:rsidRDefault="00000000">
      <w:pPr>
        <w:spacing w:after="120" w:line="276" w:lineRule="auto"/>
        <w:jc w:val="both"/>
      </w:pPr>
      <w:r>
        <w:rPr>
          <w:sz w:val="24"/>
        </w:rPr>
        <w:t>The project is demonstrated in two places: the Lesion Set Lab, a standalone page whose whole pipeline runs in the browser, and the Lesion-level CRC tab of the PUMS dashboard, which displays the committed experimental results.</w:t>
      </w:r>
    </w:p>
    <w:p w14:paraId="7F89D5E5" w14:textId="77777777" w:rsidR="009468BC" w:rsidRDefault="00000000">
      <w:pPr>
        <w:keepNext/>
        <w:spacing w:before="240" w:after="120" w:line="276" w:lineRule="auto"/>
      </w:pPr>
      <w:r>
        <w:rPr>
          <w:b/>
          <w:sz w:val="28"/>
        </w:rPr>
        <w:t>6.1 Lesion Set Lab</w:t>
      </w:r>
    </w:p>
    <w:p w14:paraId="65DFB9CF" w14:textId="77777777" w:rsidR="009468BC" w:rsidRDefault="00000000">
      <w:pPr>
        <w:spacing w:after="120" w:line="276" w:lineRule="auto"/>
        <w:jc w:val="both"/>
      </w:pPr>
      <w:r>
        <w:rPr>
          <w:sz w:val="24"/>
        </w:rPr>
        <w:t>The Lesion Set Lab (docs/showcase/lesion-set-lab.html, also available at /showcase in the dashboard) generates 300 synthetic 64 × 64 scans containing Gaussian-bump lesions with disc-shaped ground truth and false-candidate noise bumps. It splits them 60 / 120 / 120 into tune, calibrate and test, calibrates joint thresholds for the three risks with the same split conformal rule on a 201-point grid, picks the lesion-equalized family on the tuning scans, and compares it with plain thresholding on the held-out scans.</w:t>
      </w:r>
    </w:p>
    <w:p w14:paraId="52E831B6" w14:textId="77777777" w:rsidR="009468BC" w:rsidRDefault="00000000">
      <w:pPr>
        <w:keepNext/>
        <w:spacing w:before="120"/>
        <w:jc w:val="center"/>
      </w:pPr>
      <w:r>
        <w:rPr>
          <w:noProof/>
        </w:rPr>
        <w:drawing>
          <wp:inline distT="0" distB="0" distL="0" distR="0" wp14:anchorId="63B7BB89" wp14:editId="1AA250E9">
            <wp:extent cx="5486400" cy="32378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lab_a.png"/>
                    <pic:cNvPicPr/>
                  </pic:nvPicPr>
                  <pic:blipFill>
                    <a:blip r:embed="rId17"/>
                    <a:stretch>
                      <a:fillRect/>
                    </a:stretch>
                  </pic:blipFill>
                  <pic:spPr>
                    <a:xfrm>
                      <a:off x="0" y="0"/>
                      <a:ext cx="5486400" cy="3237876"/>
                    </a:xfrm>
                    <a:prstGeom prst="rect">
                      <a:avLst/>
                    </a:prstGeom>
                  </pic:spPr>
                </pic:pic>
              </a:graphicData>
            </a:graphic>
          </wp:inline>
        </w:drawing>
      </w:r>
    </w:p>
    <w:p w14:paraId="30C7E218" w14:textId="77777777" w:rsidR="009468BC" w:rsidRDefault="00000000">
      <w:pPr>
        <w:spacing w:before="80" w:after="200"/>
        <w:jc w:val="center"/>
      </w:pPr>
      <w:r>
        <w:rPr>
          <w:b/>
          <w:sz w:val="20"/>
        </w:rPr>
        <w:t xml:space="preserve">Figure 6.1: </w:t>
      </w:r>
      <w:r>
        <w:rPr>
          <w:sz w:val="20"/>
        </w:rPr>
        <w:t>The Lesion Set Lab: controls (left), a held-out scan with the thresholding and lesion-equalized sets (centre) and the risk table for the run (right).</w:t>
      </w:r>
    </w:p>
    <w:p w14:paraId="7F39776D" w14:textId="77777777" w:rsidR="009468BC" w:rsidRDefault="00000000">
      <w:pPr>
        <w:spacing w:after="120" w:line="276" w:lineRule="auto"/>
        <w:jc w:val="both"/>
      </w:pPr>
      <w:r>
        <w:rPr>
          <w:sz w:val="24"/>
        </w:rPr>
        <w:t>Demonstration steps:</w:t>
      </w:r>
    </w:p>
    <w:p w14:paraId="5AA78017" w14:textId="77777777" w:rsidR="009468BC" w:rsidRDefault="00000000">
      <w:pPr>
        <w:numPr>
          <w:ilvl w:val="0"/>
          <w:numId w:val="26"/>
        </w:numPr>
        <w:spacing w:after="60" w:line="276" w:lineRule="auto"/>
        <w:jc w:val="both"/>
      </w:pPr>
      <w:r>
        <w:rPr>
          <w:sz w:val="24"/>
        </w:rPr>
        <w:t>Open the page and note the three panels for a held-out scan: the model posterior, the thresholding set and the lesion-equalized set.</w:t>
      </w:r>
    </w:p>
    <w:p w14:paraId="66E9D6FB" w14:textId="77777777" w:rsidR="009468BC" w:rsidRDefault="00000000">
      <w:pPr>
        <w:numPr>
          <w:ilvl w:val="0"/>
          <w:numId w:val="26"/>
        </w:numPr>
        <w:spacing w:after="60" w:line="276" w:lineRule="auto"/>
        <w:jc w:val="both"/>
      </w:pPr>
      <w:r>
        <w:rPr>
          <w:sz w:val="24"/>
        </w:rPr>
        <w:t xml:space="preserve">Move the </w:t>
      </w:r>
      <w:r>
        <w:rPr>
          <w:b/>
          <w:sz w:val="24"/>
        </w:rPr>
        <w:t>small-lesion faintness γ</w:t>
      </w:r>
      <w:r>
        <w:rPr>
          <w:sz w:val="24"/>
        </w:rPr>
        <w:t xml:space="preserve"> slider. At γ = 0 every lesion is equally confident; at γ = 2 small lesions are very faint. Press </w:t>
      </w:r>
      <w:r>
        <w:rPr>
          <w:b/>
          <w:sz w:val="24"/>
        </w:rPr>
        <w:t>Recalibrate</w:t>
      </w:r>
      <w:r>
        <w:rPr>
          <w:sz w:val="24"/>
        </w:rPr>
        <w:t>.</w:t>
      </w:r>
    </w:p>
    <w:p w14:paraId="33E95937" w14:textId="77777777" w:rsidR="009468BC" w:rsidRDefault="00000000">
      <w:pPr>
        <w:numPr>
          <w:ilvl w:val="0"/>
          <w:numId w:val="26"/>
        </w:numPr>
        <w:spacing w:after="60" w:line="276" w:lineRule="auto"/>
        <w:jc w:val="both"/>
      </w:pPr>
      <w:r>
        <w:rPr>
          <w:sz w:val="24"/>
        </w:rPr>
        <w:t>Read the right-hand panel. At γ = 0.5, α = 0.10 and background noise b = 0.05 the example run shows the lesion-equalized set 43.5% smaller than joint thresholding at the same guarantee, with pixel, lesion and small-lesion miss rates all at most α for the lesion-equalized row.</w:t>
      </w:r>
    </w:p>
    <w:p w14:paraId="1A105A64" w14:textId="77777777" w:rsidR="009468BC" w:rsidRDefault="00000000">
      <w:pPr>
        <w:numPr>
          <w:ilvl w:val="0"/>
          <w:numId w:val="26"/>
        </w:numPr>
        <w:spacing w:after="60" w:line="276" w:lineRule="auto"/>
        <w:jc w:val="both"/>
      </w:pPr>
      <w:r>
        <w:rPr>
          <w:sz w:val="24"/>
        </w:rPr>
        <w:t xml:space="preserve">Press </w:t>
      </w:r>
      <w:r>
        <w:rPr>
          <w:b/>
          <w:sz w:val="24"/>
        </w:rPr>
        <w:t>Jump to a scan where they differ</w:t>
      </w:r>
      <w:r>
        <w:rPr>
          <w:sz w:val="24"/>
        </w:rPr>
        <w:t xml:space="preserve"> to inspect a scan on which the two prediction sets differ, and check which lesions each one finds or misses.</w:t>
      </w:r>
    </w:p>
    <w:p w14:paraId="006865C7" w14:textId="77777777" w:rsidR="009468BC" w:rsidRDefault="00000000">
      <w:pPr>
        <w:numPr>
          <w:ilvl w:val="0"/>
          <w:numId w:val="26"/>
        </w:numPr>
        <w:spacing w:after="60" w:line="276" w:lineRule="auto"/>
        <w:jc w:val="both"/>
      </w:pPr>
      <w:r>
        <w:rPr>
          <w:sz w:val="24"/>
        </w:rPr>
        <w:lastRenderedPageBreak/>
        <w:t xml:space="preserve">Move the </w:t>
      </w:r>
      <w:r>
        <w:rPr>
          <w:b/>
          <w:sz w:val="24"/>
        </w:rPr>
        <w:t>equalization strength ρ</w:t>
      </w:r>
      <w:r>
        <w:rPr>
          <w:sz w:val="24"/>
        </w:rPr>
        <w:t xml:space="preserve"> and </w:t>
      </w:r>
      <w:r>
        <w:rPr>
          <w:b/>
          <w:sz w:val="24"/>
        </w:rPr>
        <w:t>cutoff</w:t>
      </w:r>
      <w:r>
        <w:rPr>
          <w:sz w:val="24"/>
        </w:rPr>
        <w:t xml:space="preserve"> sliders in the lower-left panel to see how rescaling each candidate by its own peak lets one cutoff find both a confident large lesion and a faint small one.</w:t>
      </w:r>
    </w:p>
    <w:p w14:paraId="401546A7" w14:textId="77777777" w:rsidR="009468BC" w:rsidRDefault="009468BC">
      <w:pPr>
        <w:spacing w:after="40"/>
      </w:pPr>
    </w:p>
    <w:p w14:paraId="0B4459D3" w14:textId="77777777" w:rsidR="009468BC" w:rsidRDefault="00000000">
      <w:pPr>
        <w:keepNext/>
        <w:spacing w:before="120"/>
        <w:jc w:val="center"/>
      </w:pPr>
      <w:r>
        <w:rPr>
          <w:noProof/>
        </w:rPr>
        <w:drawing>
          <wp:inline distT="0" distB="0" distL="0" distR="0" wp14:anchorId="6006C1D3" wp14:editId="7E46AAEB">
            <wp:extent cx="5486400" cy="2720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lab_b.png"/>
                    <pic:cNvPicPr/>
                  </pic:nvPicPr>
                  <pic:blipFill>
                    <a:blip r:embed="rId18"/>
                    <a:stretch>
                      <a:fillRect/>
                    </a:stretch>
                  </pic:blipFill>
                  <pic:spPr>
                    <a:xfrm>
                      <a:off x="0" y="0"/>
                      <a:ext cx="5486400" cy="2720715"/>
                    </a:xfrm>
                    <a:prstGeom prst="rect">
                      <a:avLst/>
                    </a:prstGeom>
                  </pic:spPr>
                </pic:pic>
              </a:graphicData>
            </a:graphic>
          </wp:inline>
        </w:drawing>
      </w:r>
    </w:p>
    <w:p w14:paraId="5836BDC1" w14:textId="77777777" w:rsidR="009468BC" w:rsidRDefault="00000000">
      <w:pPr>
        <w:spacing w:before="80" w:after="200"/>
        <w:jc w:val="center"/>
      </w:pPr>
      <w:r>
        <w:rPr>
          <w:b/>
          <w:sz w:val="20"/>
        </w:rPr>
        <w:t xml:space="preserve">Figure 6.2: </w:t>
      </w:r>
      <w:r>
        <w:rPr>
          <w:sz w:val="20"/>
        </w:rPr>
        <w:t>Lesion Set Lab, lower panels: the 1-D mechanism view with adjustable ρ and cutoff (left) and the recorded real-data results (right).</w:t>
      </w:r>
    </w:p>
    <w:p w14:paraId="471A879B" w14:textId="77777777" w:rsidR="009468BC" w:rsidRDefault="00000000">
      <w:pPr>
        <w:spacing w:after="120" w:line="276" w:lineRule="auto"/>
        <w:jc w:val="both"/>
      </w:pPr>
      <w:r>
        <w:rPr>
          <w:sz w:val="24"/>
        </w:rPr>
        <w:t xml:space="preserve">The lower-right panel shows the recorded real-data results (not computed live): the table for Kvasir-SEG and FracAtlas at α = 0.05, 0.10 and 0.15 together with the verdict badges </w:t>
      </w:r>
      <w:r>
        <w:rPr>
          <w:i/>
          <w:sz w:val="24"/>
        </w:rPr>
        <w:t>gap: proceed</w:t>
      </w:r>
      <w:r>
        <w:rPr>
          <w:sz w:val="24"/>
        </w:rPr>
        <w:t xml:space="preserve">, </w:t>
      </w:r>
      <w:r>
        <w:rPr>
          <w:i/>
          <w:sz w:val="24"/>
        </w:rPr>
        <w:t>equalized beats thresholding: failed</w:t>
      </w:r>
      <w:r>
        <w:rPr>
          <w:sz w:val="24"/>
        </w:rPr>
        <w:t xml:space="preserve"> and </w:t>
      </w:r>
      <w:r>
        <w:rPr>
          <w:i/>
          <w:sz w:val="24"/>
        </w:rPr>
        <w:t>guarantees held</w:t>
      </w:r>
      <w:r>
        <w:rPr>
          <w:sz w:val="24"/>
        </w:rPr>
        <w:t>.</w:t>
      </w:r>
    </w:p>
    <w:p w14:paraId="5FD10DC3" w14:textId="77777777" w:rsidR="009468BC" w:rsidRDefault="00000000">
      <w:pPr>
        <w:keepNext/>
        <w:spacing w:before="240" w:after="120" w:line="276" w:lineRule="auto"/>
      </w:pPr>
      <w:r>
        <w:rPr>
          <w:b/>
          <w:sz w:val="28"/>
        </w:rPr>
        <w:t>6.2 Research Report Page</w:t>
      </w:r>
    </w:p>
    <w:p w14:paraId="7209E47A" w14:textId="77777777" w:rsidR="009468BC" w:rsidRDefault="00000000">
      <w:pPr>
        <w:spacing w:after="120" w:line="276" w:lineRule="auto"/>
        <w:jc w:val="both"/>
      </w:pPr>
      <w:r>
        <w:rPr>
          <w:sz w:val="24"/>
        </w:rPr>
        <w:t>The second showcase page (docs/showcase/lesion-crc-report.html) walks through the same story as this report in a web format: whether the work is novel, the problem, prior work, method, theory, protocol, results on real data, the controlled simulation, the post-hoc analysis, system architecture, infrastructure, limitations and what decides the open question.</w:t>
      </w:r>
    </w:p>
    <w:p w14:paraId="008F1915" w14:textId="77777777" w:rsidR="009468BC" w:rsidRDefault="00000000">
      <w:pPr>
        <w:keepNext/>
        <w:spacing w:before="120"/>
        <w:jc w:val="center"/>
      </w:pPr>
      <w:r>
        <w:rPr>
          <w:noProof/>
        </w:rPr>
        <w:lastRenderedPageBreak/>
        <w:drawing>
          <wp:inline distT="0" distB="0" distL="0" distR="0" wp14:anchorId="7817EF74" wp14:editId="494A3F88">
            <wp:extent cx="4572000" cy="62947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eport_a.png"/>
                    <pic:cNvPicPr/>
                  </pic:nvPicPr>
                  <pic:blipFill>
                    <a:blip r:embed="rId19"/>
                    <a:stretch>
                      <a:fillRect/>
                    </a:stretch>
                  </pic:blipFill>
                  <pic:spPr>
                    <a:xfrm>
                      <a:off x="0" y="0"/>
                      <a:ext cx="4572000" cy="6294783"/>
                    </a:xfrm>
                    <a:prstGeom prst="rect">
                      <a:avLst/>
                    </a:prstGeom>
                  </pic:spPr>
                </pic:pic>
              </a:graphicData>
            </a:graphic>
          </wp:inline>
        </w:drawing>
      </w:r>
    </w:p>
    <w:p w14:paraId="0CC1D861" w14:textId="77777777" w:rsidR="009468BC" w:rsidRDefault="00000000">
      <w:pPr>
        <w:spacing w:before="80" w:after="200"/>
        <w:jc w:val="center"/>
      </w:pPr>
      <w:r>
        <w:rPr>
          <w:b/>
          <w:sz w:val="20"/>
        </w:rPr>
        <w:t xml:space="preserve">Figure 6.3: </w:t>
      </w:r>
      <w:r>
        <w:rPr>
          <w:sz w:val="20"/>
        </w:rPr>
        <w:t>The research report page: contents list, novelty assessment and problem statement.</w:t>
      </w:r>
    </w:p>
    <w:p w14:paraId="0396B8FD" w14:textId="77777777" w:rsidR="009468BC" w:rsidRDefault="00000000">
      <w:pPr>
        <w:keepNext/>
        <w:spacing w:before="240" w:after="120" w:line="276" w:lineRule="auto"/>
      </w:pPr>
      <w:r>
        <w:rPr>
          <w:b/>
          <w:sz w:val="28"/>
        </w:rPr>
        <w:t>6.3 Dashboard and API</w:t>
      </w:r>
    </w:p>
    <w:p w14:paraId="48438648" w14:textId="77777777" w:rsidR="009468BC" w:rsidRDefault="00000000">
      <w:pPr>
        <w:spacing w:after="120" w:line="276" w:lineRule="auto"/>
        <w:jc w:val="both"/>
      </w:pPr>
      <w:r>
        <w:rPr>
          <w:sz w:val="24"/>
        </w:rPr>
        <w:t xml:space="preserve">In the PUMS dashboard the </w:t>
      </w:r>
      <w:r>
        <w:rPr>
          <w:b/>
          <w:sz w:val="24"/>
        </w:rPr>
        <w:t>Lesion-level CRC</w:t>
      </w:r>
      <w:r>
        <w:rPr>
          <w:sz w:val="24"/>
        </w:rPr>
        <w:t xml:space="preserve"> tab (under /research) provides an α selector, a set-size chart, the risk and gap tables and the verdict badges. It is fed by GET /api/research/mgcrc, which returns the committed results file unchanged with its provenance tags. The tab renders nothing that is not in the file.</w:t>
      </w:r>
    </w:p>
    <w:p w14:paraId="61835B79" w14:textId="77777777" w:rsidR="009468BC" w:rsidRDefault="00000000">
      <w:pPr>
        <w:keepNext/>
        <w:spacing w:before="240" w:after="120" w:line="276" w:lineRule="auto"/>
      </w:pPr>
      <w:r>
        <w:rPr>
          <w:b/>
          <w:sz w:val="28"/>
        </w:rPr>
        <w:t>6.4 Reproducing the Results</w:t>
      </w:r>
    </w:p>
    <w:p w14:paraId="075914EA" w14:textId="77777777" w:rsidR="009468BC" w:rsidRDefault="00000000">
      <w:pPr>
        <w:numPr>
          <w:ilvl w:val="0"/>
          <w:numId w:val="23"/>
        </w:numPr>
        <w:spacing w:after="60" w:line="276" w:lineRule="auto"/>
        <w:jc w:val="both"/>
      </w:pPr>
      <w:r>
        <w:rPr>
          <w:sz w:val="24"/>
        </w:rPr>
        <w:t>Windows: ./scripts/reproduce.ps1 (add -Fast to reuse cached posteriors). Linux and macOS: ./scripts/reproduce.sh.</w:t>
      </w:r>
    </w:p>
    <w:p w14:paraId="7F841452" w14:textId="77777777" w:rsidR="009468BC" w:rsidRDefault="00000000">
      <w:pPr>
        <w:numPr>
          <w:ilvl w:val="0"/>
          <w:numId w:val="23"/>
        </w:numPr>
        <w:spacing w:after="60" w:line="276" w:lineRule="auto"/>
        <w:jc w:val="both"/>
      </w:pPr>
      <w:r>
        <w:rPr>
          <w:sz w:val="24"/>
        </w:rPr>
        <w:t>The script trains the cross-fitted backbones, runs the experiments, the simulation and the post-hoc analysis, aggregates the pre-registered verdicts and regenerates the paper numbers.</w:t>
      </w:r>
    </w:p>
    <w:p w14:paraId="090C7A4A" w14:textId="77777777" w:rsidR="009468BC" w:rsidRDefault="00000000">
      <w:pPr>
        <w:numPr>
          <w:ilvl w:val="0"/>
          <w:numId w:val="23"/>
        </w:numPr>
        <w:spacing w:after="60" w:line="276" w:lineRule="auto"/>
        <w:jc w:val="both"/>
      </w:pPr>
      <w:r>
        <w:rPr>
          <w:sz w:val="24"/>
        </w:rPr>
        <w:lastRenderedPageBreak/>
        <w:t>A GPU run is selected with -Backbone unet-r34 -Size 512 after installing PyTorch.</w:t>
      </w:r>
    </w:p>
    <w:p w14:paraId="3EBC1CF5" w14:textId="77777777" w:rsidR="009468BC" w:rsidRDefault="009468BC">
      <w:pPr>
        <w:spacing w:after="40"/>
      </w:pPr>
    </w:p>
    <w:p w14:paraId="51AFC60F" w14:textId="77777777" w:rsidR="009468BC" w:rsidRDefault="00000000">
      <w:pPr>
        <w:keepNext/>
        <w:pageBreakBefore/>
        <w:spacing w:after="120" w:line="276" w:lineRule="auto"/>
        <w:jc w:val="center"/>
      </w:pPr>
      <w:r>
        <w:rPr>
          <w:b/>
          <w:sz w:val="32"/>
        </w:rPr>
        <w:lastRenderedPageBreak/>
        <w:t>CHAPTER 7</w:t>
      </w:r>
    </w:p>
    <w:p w14:paraId="5F4E0C3B" w14:textId="77777777" w:rsidR="009468BC" w:rsidRDefault="00000000">
      <w:pPr>
        <w:keepNext/>
        <w:spacing w:after="160" w:line="276" w:lineRule="auto"/>
      </w:pPr>
      <w:r>
        <w:rPr>
          <w:b/>
          <w:sz w:val="28"/>
        </w:rPr>
        <w:t>7. RESULT AND DISCUSSION</w:t>
      </w:r>
    </w:p>
    <w:p w14:paraId="50382B05" w14:textId="77777777" w:rsidR="009468BC" w:rsidRDefault="00000000">
      <w:pPr>
        <w:spacing w:after="120" w:line="276" w:lineRule="auto"/>
        <w:jc w:val="both"/>
      </w:pPr>
      <w:r>
        <w:rPr>
          <w:sz w:val="24"/>
        </w:rPr>
        <w:t>Every number in this chapter is copied from the generated results summary (docs/research/results/summary.md) and the committed result files. Means are over 3 seeds × 1000 random splits. Negative and inconclusive results are reported alongside positive ones.</w:t>
      </w:r>
    </w:p>
    <w:p w14:paraId="15D734C3" w14:textId="77777777" w:rsidR="009468BC" w:rsidRDefault="00000000">
      <w:pPr>
        <w:keepNext/>
        <w:spacing w:before="240" w:after="120" w:line="276" w:lineRule="auto"/>
      </w:pPr>
      <w:r>
        <w:rPr>
          <w:b/>
          <w:sz w:val="28"/>
        </w:rPr>
        <w:t>7.1 Validity</w:t>
      </w:r>
    </w:p>
    <w:p w14:paraId="7C0FDD6D" w14:textId="77777777" w:rsidR="009468BC" w:rsidRDefault="00000000">
      <w:pPr>
        <w:spacing w:after="120" w:line="276" w:lineRule="auto"/>
        <w:jc w:val="both"/>
      </w:pPr>
      <w:r>
        <w:rPr>
          <w:b/>
          <w:sz w:val="24"/>
        </w:rPr>
        <w:t>Every method met every guarantee it claims on held-out data</w:t>
      </w:r>
      <w:r>
        <w:rPr>
          <w:sz w:val="24"/>
        </w:rPr>
        <w:t>, at every α, on both datasets. Validity is therefore not the differentiator; efficiency and the gap are.</w:t>
      </w:r>
    </w:p>
    <w:p w14:paraId="07AE8E78" w14:textId="77777777" w:rsidR="009468BC" w:rsidRDefault="00000000">
      <w:pPr>
        <w:keepNext/>
        <w:spacing w:before="240" w:after="120" w:line="276" w:lineRule="auto"/>
      </w:pPr>
      <w:r>
        <w:rPr>
          <w:b/>
          <w:sz w:val="28"/>
        </w:rPr>
        <w:t>7.2 H1: The Pixel-to-Lesion Gap</w:t>
      </w:r>
    </w:p>
    <w:p w14:paraId="4E9C4C69" w14:textId="77777777" w:rsidR="009468BC" w:rsidRDefault="00000000">
      <w:pPr>
        <w:spacing w:after="120" w:line="276" w:lineRule="auto"/>
        <w:jc w:val="both"/>
      </w:pPr>
      <w:r>
        <w:rPr>
          <w:sz w:val="24"/>
        </w:rPr>
        <w:t>Table 7.1 gives, at the pixel-CRC threshold on the test split, the ratio G = lesion-miss rate ÷ α for all images, for multi-lesion images and for small lesions. A value above 1 means the subpopulation is under-protected by the pixel guarantee.</w:t>
      </w:r>
    </w:p>
    <w:p w14:paraId="5D2C4889" w14:textId="77777777" w:rsidR="009468BC" w:rsidRDefault="00000000">
      <w:pPr>
        <w:keepNext/>
        <w:spacing w:before="120" w:after="80"/>
        <w:jc w:val="center"/>
      </w:pPr>
      <w:r>
        <w:rPr>
          <w:b/>
          <w:sz w:val="20"/>
        </w:rPr>
        <w:t xml:space="preserve">Table 7.1: </w:t>
      </w:r>
      <w:r>
        <w:rPr>
          <w:sz w:val="20"/>
        </w:rPr>
        <w:t>Gap ratio G at the pixel-CRC threshold</w:t>
      </w:r>
    </w:p>
    <w:tbl>
      <w:tblPr>
        <w:tblStyle w:val="TableGrid"/>
        <w:tblW w:w="9350" w:type="dxa"/>
        <w:jc w:val="center"/>
        <w:tblLayout w:type="fixed"/>
        <w:tblLook w:val="04A0" w:firstRow="1" w:lastRow="0" w:firstColumn="1" w:lastColumn="0" w:noHBand="0" w:noVBand="1"/>
      </w:tblPr>
      <w:tblGrid>
        <w:gridCol w:w="1700"/>
        <w:gridCol w:w="900"/>
        <w:gridCol w:w="1900"/>
        <w:gridCol w:w="2800"/>
        <w:gridCol w:w="2050"/>
      </w:tblGrid>
      <w:tr w:rsidR="009468BC" w14:paraId="1B59023D" w14:textId="77777777">
        <w:trPr>
          <w:cantSplit/>
          <w:tblHeader/>
          <w:jc w:val="center"/>
        </w:trPr>
        <w:tc>
          <w:tcPr>
            <w:tcW w:w="1700" w:type="dxa"/>
            <w:shd w:val="clear" w:color="auto" w:fill="DCE6F1"/>
          </w:tcPr>
          <w:p w14:paraId="06E79B4C" w14:textId="77777777" w:rsidR="009468BC" w:rsidRDefault="00000000">
            <w:pPr>
              <w:keepNext/>
              <w:spacing w:before="20" w:after="20"/>
            </w:pPr>
            <w:r>
              <w:rPr>
                <w:b/>
                <w:sz w:val="20"/>
              </w:rPr>
              <w:t>Dataset</w:t>
            </w:r>
          </w:p>
        </w:tc>
        <w:tc>
          <w:tcPr>
            <w:tcW w:w="900" w:type="dxa"/>
            <w:shd w:val="clear" w:color="auto" w:fill="DCE6F1"/>
          </w:tcPr>
          <w:p w14:paraId="7E3D58D2" w14:textId="77777777" w:rsidR="009468BC" w:rsidRDefault="00000000">
            <w:pPr>
              <w:keepNext/>
              <w:spacing w:before="20" w:after="20"/>
            </w:pPr>
            <w:r>
              <w:rPr>
                <w:b/>
                <w:sz w:val="20"/>
              </w:rPr>
              <w:t>α</w:t>
            </w:r>
          </w:p>
        </w:tc>
        <w:tc>
          <w:tcPr>
            <w:tcW w:w="1900" w:type="dxa"/>
            <w:shd w:val="clear" w:color="auto" w:fill="DCE6F1"/>
          </w:tcPr>
          <w:p w14:paraId="1285628F" w14:textId="77777777" w:rsidR="009468BC" w:rsidRDefault="00000000">
            <w:pPr>
              <w:keepNext/>
              <w:spacing w:before="20" w:after="20"/>
            </w:pPr>
            <w:r>
              <w:rPr>
                <w:b/>
                <w:sz w:val="20"/>
              </w:rPr>
              <w:t>G, all images</w:t>
            </w:r>
          </w:p>
        </w:tc>
        <w:tc>
          <w:tcPr>
            <w:tcW w:w="2800" w:type="dxa"/>
            <w:shd w:val="clear" w:color="auto" w:fill="DCE6F1"/>
          </w:tcPr>
          <w:p w14:paraId="2222BB94" w14:textId="77777777" w:rsidR="009468BC" w:rsidRDefault="00000000">
            <w:pPr>
              <w:keepNext/>
              <w:spacing w:before="20" w:after="20"/>
            </w:pPr>
            <w:r>
              <w:rPr>
                <w:b/>
                <w:sz w:val="20"/>
              </w:rPr>
              <w:t>G, multi-lesion images</w:t>
            </w:r>
          </w:p>
        </w:tc>
        <w:tc>
          <w:tcPr>
            <w:tcW w:w="2050" w:type="dxa"/>
            <w:shd w:val="clear" w:color="auto" w:fill="DCE6F1"/>
          </w:tcPr>
          <w:p w14:paraId="2982D603" w14:textId="77777777" w:rsidR="009468BC" w:rsidRDefault="00000000">
            <w:pPr>
              <w:keepNext/>
              <w:spacing w:before="20" w:after="20"/>
            </w:pPr>
            <w:r>
              <w:rPr>
                <w:b/>
                <w:sz w:val="20"/>
              </w:rPr>
              <w:t>G, small lesions</w:t>
            </w:r>
          </w:p>
        </w:tc>
      </w:tr>
      <w:tr w:rsidR="009468BC" w14:paraId="40A567B9" w14:textId="77777777">
        <w:trPr>
          <w:cantSplit/>
          <w:jc w:val="center"/>
        </w:trPr>
        <w:tc>
          <w:tcPr>
            <w:tcW w:w="1700" w:type="dxa"/>
          </w:tcPr>
          <w:p w14:paraId="40B7AD23" w14:textId="77777777" w:rsidR="009468BC" w:rsidRDefault="00000000">
            <w:pPr>
              <w:keepNext/>
              <w:spacing w:before="20" w:after="20"/>
            </w:pPr>
            <w:r>
              <w:rPr>
                <w:sz w:val="20"/>
              </w:rPr>
              <w:t>FracAtlas</w:t>
            </w:r>
          </w:p>
        </w:tc>
        <w:tc>
          <w:tcPr>
            <w:tcW w:w="900" w:type="dxa"/>
          </w:tcPr>
          <w:p w14:paraId="6179DC6C" w14:textId="77777777" w:rsidR="009468BC" w:rsidRDefault="00000000">
            <w:pPr>
              <w:keepNext/>
              <w:spacing w:before="20" w:after="20"/>
            </w:pPr>
            <w:r>
              <w:rPr>
                <w:sz w:val="20"/>
              </w:rPr>
              <w:t>0.05</w:t>
            </w:r>
          </w:p>
        </w:tc>
        <w:tc>
          <w:tcPr>
            <w:tcW w:w="1900" w:type="dxa"/>
          </w:tcPr>
          <w:p w14:paraId="1B0A0ABB" w14:textId="77777777" w:rsidR="009468BC" w:rsidRDefault="00000000">
            <w:pPr>
              <w:keepNext/>
              <w:spacing w:before="20" w:after="20"/>
            </w:pPr>
            <w:r>
              <w:rPr>
                <w:sz w:val="20"/>
              </w:rPr>
              <w:t>0.64</w:t>
            </w:r>
          </w:p>
        </w:tc>
        <w:tc>
          <w:tcPr>
            <w:tcW w:w="2800" w:type="dxa"/>
          </w:tcPr>
          <w:p w14:paraId="6B4A6632" w14:textId="77777777" w:rsidR="009468BC" w:rsidRDefault="00000000">
            <w:pPr>
              <w:keepNext/>
              <w:spacing w:before="20" w:after="20"/>
            </w:pPr>
            <w:r>
              <w:rPr>
                <w:sz w:val="20"/>
              </w:rPr>
              <w:t>0.83 [0.22, 1.64]</w:t>
            </w:r>
          </w:p>
        </w:tc>
        <w:tc>
          <w:tcPr>
            <w:tcW w:w="2050" w:type="dxa"/>
          </w:tcPr>
          <w:p w14:paraId="203F8A32" w14:textId="77777777" w:rsidR="009468BC" w:rsidRDefault="00000000">
            <w:pPr>
              <w:keepNext/>
              <w:spacing w:before="20" w:after="20"/>
            </w:pPr>
            <w:r>
              <w:rPr>
                <w:sz w:val="20"/>
              </w:rPr>
              <w:t>0.72</w:t>
            </w:r>
          </w:p>
        </w:tc>
      </w:tr>
      <w:tr w:rsidR="009468BC" w14:paraId="4DDA9CA8" w14:textId="77777777">
        <w:trPr>
          <w:cantSplit/>
          <w:jc w:val="center"/>
        </w:trPr>
        <w:tc>
          <w:tcPr>
            <w:tcW w:w="1700" w:type="dxa"/>
          </w:tcPr>
          <w:p w14:paraId="2488E998" w14:textId="77777777" w:rsidR="009468BC" w:rsidRDefault="00000000">
            <w:pPr>
              <w:keepNext/>
              <w:spacing w:before="20" w:after="20"/>
            </w:pPr>
            <w:r>
              <w:rPr>
                <w:sz w:val="20"/>
              </w:rPr>
              <w:t>FracAtlas</w:t>
            </w:r>
          </w:p>
        </w:tc>
        <w:tc>
          <w:tcPr>
            <w:tcW w:w="900" w:type="dxa"/>
          </w:tcPr>
          <w:p w14:paraId="33762757" w14:textId="77777777" w:rsidR="009468BC" w:rsidRDefault="00000000">
            <w:pPr>
              <w:keepNext/>
              <w:spacing w:before="20" w:after="20"/>
            </w:pPr>
            <w:r>
              <w:rPr>
                <w:sz w:val="20"/>
              </w:rPr>
              <w:t>0.10</w:t>
            </w:r>
          </w:p>
        </w:tc>
        <w:tc>
          <w:tcPr>
            <w:tcW w:w="1900" w:type="dxa"/>
          </w:tcPr>
          <w:p w14:paraId="56CFF425" w14:textId="77777777" w:rsidR="009468BC" w:rsidRDefault="00000000">
            <w:pPr>
              <w:keepNext/>
              <w:spacing w:before="20" w:after="20"/>
            </w:pPr>
            <w:r>
              <w:rPr>
                <w:sz w:val="20"/>
              </w:rPr>
              <w:t>0.76</w:t>
            </w:r>
          </w:p>
        </w:tc>
        <w:tc>
          <w:tcPr>
            <w:tcW w:w="2800" w:type="dxa"/>
          </w:tcPr>
          <w:p w14:paraId="02D60A7C" w14:textId="77777777" w:rsidR="009468BC" w:rsidRDefault="00000000">
            <w:pPr>
              <w:keepNext/>
              <w:spacing w:before="20" w:after="20"/>
            </w:pPr>
            <w:r>
              <w:rPr>
                <w:sz w:val="20"/>
              </w:rPr>
              <w:t>1.14 [0.59, 1.76]</w:t>
            </w:r>
          </w:p>
        </w:tc>
        <w:tc>
          <w:tcPr>
            <w:tcW w:w="2050" w:type="dxa"/>
          </w:tcPr>
          <w:p w14:paraId="685CDEC2" w14:textId="77777777" w:rsidR="009468BC" w:rsidRDefault="00000000">
            <w:pPr>
              <w:keepNext/>
              <w:spacing w:before="20" w:after="20"/>
            </w:pPr>
            <w:r>
              <w:rPr>
                <w:sz w:val="20"/>
              </w:rPr>
              <w:t>0.73</w:t>
            </w:r>
          </w:p>
        </w:tc>
      </w:tr>
      <w:tr w:rsidR="009468BC" w14:paraId="18F3F3C0" w14:textId="77777777">
        <w:trPr>
          <w:cantSplit/>
          <w:jc w:val="center"/>
        </w:trPr>
        <w:tc>
          <w:tcPr>
            <w:tcW w:w="1700" w:type="dxa"/>
          </w:tcPr>
          <w:p w14:paraId="56B8C441" w14:textId="77777777" w:rsidR="009468BC" w:rsidRDefault="00000000">
            <w:pPr>
              <w:keepNext/>
              <w:spacing w:before="20" w:after="20"/>
            </w:pPr>
            <w:r>
              <w:rPr>
                <w:sz w:val="20"/>
              </w:rPr>
              <w:t>FracAtlas</w:t>
            </w:r>
          </w:p>
        </w:tc>
        <w:tc>
          <w:tcPr>
            <w:tcW w:w="900" w:type="dxa"/>
          </w:tcPr>
          <w:p w14:paraId="094DC8AF" w14:textId="77777777" w:rsidR="009468BC" w:rsidRDefault="00000000">
            <w:pPr>
              <w:keepNext/>
              <w:spacing w:before="20" w:after="20"/>
            </w:pPr>
            <w:r>
              <w:rPr>
                <w:sz w:val="20"/>
              </w:rPr>
              <w:t>0.15</w:t>
            </w:r>
          </w:p>
        </w:tc>
        <w:tc>
          <w:tcPr>
            <w:tcW w:w="1900" w:type="dxa"/>
          </w:tcPr>
          <w:p w14:paraId="0818979A" w14:textId="77777777" w:rsidR="009468BC" w:rsidRDefault="00000000">
            <w:pPr>
              <w:keepNext/>
              <w:spacing w:before="20" w:after="20"/>
            </w:pPr>
            <w:r>
              <w:rPr>
                <w:sz w:val="20"/>
              </w:rPr>
              <w:t>0.77</w:t>
            </w:r>
          </w:p>
        </w:tc>
        <w:tc>
          <w:tcPr>
            <w:tcW w:w="2800" w:type="dxa"/>
          </w:tcPr>
          <w:p w14:paraId="327CA100" w14:textId="77777777" w:rsidR="009468BC" w:rsidRDefault="00000000">
            <w:pPr>
              <w:keepNext/>
              <w:spacing w:before="20" w:after="20"/>
            </w:pPr>
            <w:r>
              <w:rPr>
                <w:sz w:val="20"/>
              </w:rPr>
              <w:t>1.26 [0.78, 1.77]</w:t>
            </w:r>
          </w:p>
        </w:tc>
        <w:tc>
          <w:tcPr>
            <w:tcW w:w="2050" w:type="dxa"/>
          </w:tcPr>
          <w:p w14:paraId="72393D5C" w14:textId="77777777" w:rsidR="009468BC" w:rsidRDefault="00000000">
            <w:pPr>
              <w:keepNext/>
              <w:spacing w:before="20" w:after="20"/>
            </w:pPr>
            <w:r>
              <w:rPr>
                <w:sz w:val="20"/>
              </w:rPr>
              <w:t>0.81</w:t>
            </w:r>
          </w:p>
        </w:tc>
      </w:tr>
      <w:tr w:rsidR="009468BC" w14:paraId="24EB8201" w14:textId="77777777">
        <w:trPr>
          <w:cantSplit/>
          <w:jc w:val="center"/>
        </w:trPr>
        <w:tc>
          <w:tcPr>
            <w:tcW w:w="1700" w:type="dxa"/>
          </w:tcPr>
          <w:p w14:paraId="61DAD401" w14:textId="77777777" w:rsidR="009468BC" w:rsidRDefault="00000000">
            <w:pPr>
              <w:keepNext/>
              <w:spacing w:before="20" w:after="20"/>
            </w:pPr>
            <w:r>
              <w:rPr>
                <w:sz w:val="20"/>
              </w:rPr>
              <w:t>Kvasir-SEG</w:t>
            </w:r>
          </w:p>
        </w:tc>
        <w:tc>
          <w:tcPr>
            <w:tcW w:w="900" w:type="dxa"/>
          </w:tcPr>
          <w:p w14:paraId="2304209A" w14:textId="77777777" w:rsidR="009468BC" w:rsidRDefault="00000000">
            <w:pPr>
              <w:keepNext/>
              <w:spacing w:before="20" w:after="20"/>
            </w:pPr>
            <w:r>
              <w:rPr>
                <w:sz w:val="20"/>
              </w:rPr>
              <w:t>0.05</w:t>
            </w:r>
          </w:p>
        </w:tc>
        <w:tc>
          <w:tcPr>
            <w:tcW w:w="1900" w:type="dxa"/>
          </w:tcPr>
          <w:p w14:paraId="70637F8C" w14:textId="77777777" w:rsidR="009468BC" w:rsidRDefault="00000000">
            <w:pPr>
              <w:keepNext/>
              <w:spacing w:before="20" w:after="20"/>
            </w:pPr>
            <w:r>
              <w:rPr>
                <w:sz w:val="20"/>
              </w:rPr>
              <w:t>0.40</w:t>
            </w:r>
          </w:p>
        </w:tc>
        <w:tc>
          <w:tcPr>
            <w:tcW w:w="2800" w:type="dxa"/>
          </w:tcPr>
          <w:p w14:paraId="34210244" w14:textId="77777777" w:rsidR="009468BC" w:rsidRDefault="00000000">
            <w:pPr>
              <w:keepNext/>
              <w:spacing w:before="20" w:after="20"/>
            </w:pPr>
            <w:r>
              <w:rPr>
                <w:sz w:val="20"/>
              </w:rPr>
              <w:t>0.95 [0.00, 2.24]</w:t>
            </w:r>
          </w:p>
        </w:tc>
        <w:tc>
          <w:tcPr>
            <w:tcW w:w="2050" w:type="dxa"/>
          </w:tcPr>
          <w:p w14:paraId="7160AD76" w14:textId="77777777" w:rsidR="009468BC" w:rsidRDefault="00000000">
            <w:pPr>
              <w:keepNext/>
              <w:spacing w:before="20" w:after="20"/>
            </w:pPr>
            <w:r>
              <w:rPr>
                <w:sz w:val="20"/>
              </w:rPr>
              <w:t>0.73</w:t>
            </w:r>
          </w:p>
        </w:tc>
      </w:tr>
      <w:tr w:rsidR="009468BC" w14:paraId="54904BB6" w14:textId="77777777">
        <w:trPr>
          <w:cantSplit/>
          <w:jc w:val="center"/>
        </w:trPr>
        <w:tc>
          <w:tcPr>
            <w:tcW w:w="1700" w:type="dxa"/>
          </w:tcPr>
          <w:p w14:paraId="79E716D5" w14:textId="77777777" w:rsidR="009468BC" w:rsidRDefault="00000000">
            <w:pPr>
              <w:keepNext/>
              <w:spacing w:before="20" w:after="20"/>
            </w:pPr>
            <w:r>
              <w:rPr>
                <w:sz w:val="20"/>
              </w:rPr>
              <w:t>Kvasir-SEG</w:t>
            </w:r>
          </w:p>
        </w:tc>
        <w:tc>
          <w:tcPr>
            <w:tcW w:w="900" w:type="dxa"/>
          </w:tcPr>
          <w:p w14:paraId="3163EB9B" w14:textId="77777777" w:rsidR="009468BC" w:rsidRDefault="00000000">
            <w:pPr>
              <w:keepNext/>
              <w:spacing w:before="20" w:after="20"/>
            </w:pPr>
            <w:r>
              <w:rPr>
                <w:sz w:val="20"/>
              </w:rPr>
              <w:t>0.10</w:t>
            </w:r>
          </w:p>
        </w:tc>
        <w:tc>
          <w:tcPr>
            <w:tcW w:w="1900" w:type="dxa"/>
          </w:tcPr>
          <w:p w14:paraId="61526775" w14:textId="77777777" w:rsidR="009468BC" w:rsidRDefault="00000000">
            <w:pPr>
              <w:keepNext/>
              <w:spacing w:before="20" w:after="20"/>
            </w:pPr>
            <w:r>
              <w:rPr>
                <w:sz w:val="20"/>
              </w:rPr>
              <w:t>0.51</w:t>
            </w:r>
          </w:p>
        </w:tc>
        <w:tc>
          <w:tcPr>
            <w:tcW w:w="2800" w:type="dxa"/>
          </w:tcPr>
          <w:p w14:paraId="3157DEA7" w14:textId="77777777" w:rsidR="009468BC" w:rsidRDefault="00000000">
            <w:pPr>
              <w:keepNext/>
              <w:spacing w:before="20" w:after="20"/>
            </w:pPr>
            <w:r>
              <w:rPr>
                <w:b/>
                <w:sz w:val="20"/>
              </w:rPr>
              <w:t>1.56</w:t>
            </w:r>
            <w:r>
              <w:rPr>
                <w:sz w:val="20"/>
              </w:rPr>
              <w:t xml:space="preserve"> [0.66, 2.52]</w:t>
            </w:r>
          </w:p>
        </w:tc>
        <w:tc>
          <w:tcPr>
            <w:tcW w:w="2050" w:type="dxa"/>
          </w:tcPr>
          <w:p w14:paraId="13057CC5" w14:textId="77777777" w:rsidR="009468BC" w:rsidRDefault="00000000">
            <w:pPr>
              <w:keepNext/>
              <w:spacing w:before="20" w:after="20"/>
            </w:pPr>
            <w:r>
              <w:rPr>
                <w:sz w:val="20"/>
              </w:rPr>
              <w:t>0.82</w:t>
            </w:r>
          </w:p>
        </w:tc>
      </w:tr>
      <w:tr w:rsidR="009468BC" w14:paraId="12F08412" w14:textId="77777777">
        <w:trPr>
          <w:cantSplit/>
          <w:jc w:val="center"/>
        </w:trPr>
        <w:tc>
          <w:tcPr>
            <w:tcW w:w="1700" w:type="dxa"/>
          </w:tcPr>
          <w:p w14:paraId="3EB55D29" w14:textId="77777777" w:rsidR="009468BC" w:rsidRDefault="00000000">
            <w:pPr>
              <w:spacing w:before="20" w:after="20"/>
            </w:pPr>
            <w:r>
              <w:rPr>
                <w:sz w:val="20"/>
              </w:rPr>
              <w:t>Kvasir-SEG</w:t>
            </w:r>
          </w:p>
        </w:tc>
        <w:tc>
          <w:tcPr>
            <w:tcW w:w="900" w:type="dxa"/>
          </w:tcPr>
          <w:p w14:paraId="4EC3B1C7" w14:textId="77777777" w:rsidR="009468BC" w:rsidRDefault="00000000">
            <w:pPr>
              <w:spacing w:before="20" w:after="20"/>
            </w:pPr>
            <w:r>
              <w:rPr>
                <w:sz w:val="20"/>
              </w:rPr>
              <w:t>0.15</w:t>
            </w:r>
          </w:p>
        </w:tc>
        <w:tc>
          <w:tcPr>
            <w:tcW w:w="1900" w:type="dxa"/>
          </w:tcPr>
          <w:p w14:paraId="44880EDC" w14:textId="77777777" w:rsidR="009468BC" w:rsidRDefault="00000000">
            <w:pPr>
              <w:spacing w:before="20" w:after="20"/>
            </w:pPr>
            <w:r>
              <w:rPr>
                <w:sz w:val="20"/>
              </w:rPr>
              <w:t>0.62</w:t>
            </w:r>
          </w:p>
        </w:tc>
        <w:tc>
          <w:tcPr>
            <w:tcW w:w="2800" w:type="dxa"/>
          </w:tcPr>
          <w:p w14:paraId="32AEF985" w14:textId="77777777" w:rsidR="009468BC" w:rsidRDefault="00000000">
            <w:pPr>
              <w:spacing w:before="20" w:after="20"/>
            </w:pPr>
            <w:r>
              <w:rPr>
                <w:sz w:val="20"/>
              </w:rPr>
              <w:t>1.49 [0.72, 2.28]</w:t>
            </w:r>
          </w:p>
        </w:tc>
        <w:tc>
          <w:tcPr>
            <w:tcW w:w="2050" w:type="dxa"/>
          </w:tcPr>
          <w:p w14:paraId="7DA736DC" w14:textId="77777777" w:rsidR="009468BC" w:rsidRDefault="00000000">
            <w:pPr>
              <w:spacing w:before="20" w:after="20"/>
            </w:pPr>
            <w:r>
              <w:rPr>
                <w:sz w:val="20"/>
              </w:rPr>
              <w:t>0.81</w:t>
            </w:r>
          </w:p>
        </w:tc>
      </w:tr>
    </w:tbl>
    <w:p w14:paraId="30075A9E" w14:textId="77777777" w:rsidR="009468BC" w:rsidRDefault="009468BC">
      <w:pPr>
        <w:spacing w:after="120"/>
      </w:pPr>
    </w:p>
    <w:p w14:paraId="252C1C18" w14:textId="77777777" w:rsidR="009468BC" w:rsidRDefault="00000000">
      <w:pPr>
        <w:keepNext/>
        <w:spacing w:before="120"/>
        <w:jc w:val="center"/>
      </w:pPr>
      <w:r>
        <w:rPr>
          <w:noProof/>
        </w:rPr>
        <w:drawing>
          <wp:inline distT="0" distB="0" distL="0" distR="0" wp14:anchorId="40743121" wp14:editId="448D87F8">
            <wp:extent cx="4480560" cy="28593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p.png"/>
                    <pic:cNvPicPr/>
                  </pic:nvPicPr>
                  <pic:blipFill>
                    <a:blip r:embed="rId20"/>
                    <a:stretch>
                      <a:fillRect/>
                    </a:stretch>
                  </pic:blipFill>
                  <pic:spPr>
                    <a:xfrm>
                      <a:off x="0" y="0"/>
                      <a:ext cx="4480560" cy="2859378"/>
                    </a:xfrm>
                    <a:prstGeom prst="rect">
                      <a:avLst/>
                    </a:prstGeom>
                  </pic:spPr>
                </pic:pic>
              </a:graphicData>
            </a:graphic>
          </wp:inline>
        </w:drawing>
      </w:r>
    </w:p>
    <w:p w14:paraId="283E7D24" w14:textId="77777777" w:rsidR="009468BC" w:rsidRDefault="00000000">
      <w:pPr>
        <w:spacing w:before="80" w:after="200"/>
        <w:jc w:val="center"/>
      </w:pPr>
      <w:r>
        <w:rPr>
          <w:b/>
          <w:sz w:val="20"/>
        </w:rPr>
        <w:t xml:space="preserve">Figure 7.1: </w:t>
      </w:r>
      <w:r>
        <w:rPr>
          <w:sz w:val="20"/>
        </w:rPr>
        <w:t>Gap ratio on multi-lesion images; error bars are 95% split intervals.</w:t>
      </w:r>
    </w:p>
    <w:p w14:paraId="00539F4E" w14:textId="77777777" w:rsidR="009468BC" w:rsidRDefault="00000000">
      <w:pPr>
        <w:spacing w:after="120" w:line="276" w:lineRule="auto"/>
        <w:jc w:val="both"/>
      </w:pPr>
      <w:r>
        <w:rPr>
          <w:b/>
          <w:sz w:val="24"/>
        </w:rPr>
        <w:t>Verdicts.</w:t>
      </w:r>
      <w:r>
        <w:rPr>
          <w:sz w:val="24"/>
        </w:rPr>
        <w:t xml:space="preserve"> Kvasir-SEG: </w:t>
      </w:r>
      <w:r>
        <w:rPr>
          <w:b/>
          <w:sz w:val="24"/>
        </w:rPr>
        <w:t>PROCEED</w:t>
      </w:r>
      <w:r>
        <w:rPr>
          <w:sz w:val="24"/>
        </w:rPr>
        <w:t xml:space="preserve"> (G = 1.56 at α = 0.10 on images with two or more polyps, above the pre-registered 1.5). FracAtlas: </w:t>
      </w:r>
      <w:r>
        <w:rPr>
          <w:b/>
          <w:sz w:val="24"/>
        </w:rPr>
        <w:t>INCONCLUSIVE</w:t>
      </w:r>
      <w:r>
        <w:rPr>
          <w:sz w:val="24"/>
        </w:rPr>
        <w:t xml:space="preserve"> (G = 1.14, with a wide interval). The intervals are wide because only about 29 (Kvasir-SEG) or 95 (FracAtlas) multi-lesion images fall in each calibration split. Across all images G stays below 1, which is exactly the point: the pixel </w:t>
      </w:r>
      <w:r>
        <w:rPr>
          <w:sz w:val="24"/>
        </w:rPr>
        <w:lastRenderedPageBreak/>
        <w:t>guarantee holds on average while the multi-lesion subpopulation is under-protected.</w:t>
      </w:r>
    </w:p>
    <w:p w14:paraId="231322EB" w14:textId="77777777" w:rsidR="009468BC" w:rsidRDefault="00000000">
      <w:pPr>
        <w:keepNext/>
        <w:spacing w:before="240" w:after="120" w:line="276" w:lineRule="auto"/>
      </w:pPr>
      <w:r>
        <w:rPr>
          <w:b/>
          <w:sz w:val="28"/>
        </w:rPr>
        <w:t>7.3 Cost of the Lesion-Level Guarantee</w:t>
      </w:r>
    </w:p>
    <w:p w14:paraId="302F51F6" w14:textId="77777777" w:rsidR="009468BC" w:rsidRDefault="00000000">
      <w:pPr>
        <w:spacing w:after="120" w:line="276" w:lineRule="auto"/>
        <w:jc w:val="both"/>
      </w:pPr>
      <w:r>
        <w:rPr>
          <w:sz w:val="24"/>
        </w:rPr>
        <w:t>Table 7.2 is the main comparison on Kvasir-SEG at α = 0.10. Set-to-truth ratio is lower-is-better, and Δ is the paired change in set size relative to joint thresholding.</w:t>
      </w:r>
    </w:p>
    <w:p w14:paraId="22682243" w14:textId="77777777" w:rsidR="009468BC" w:rsidRDefault="00000000">
      <w:pPr>
        <w:keepNext/>
        <w:spacing w:before="120" w:after="80"/>
        <w:jc w:val="center"/>
      </w:pPr>
      <w:r>
        <w:rPr>
          <w:b/>
          <w:sz w:val="20"/>
        </w:rPr>
        <w:t xml:space="preserve">Table 7.2: </w:t>
      </w:r>
      <w:r>
        <w:rPr>
          <w:sz w:val="20"/>
        </w:rPr>
        <w:t>Main comparison, Kvasir-SEG, α = 0.10</w:t>
      </w:r>
    </w:p>
    <w:tbl>
      <w:tblPr>
        <w:tblStyle w:val="TableGrid"/>
        <w:tblW w:w="9347" w:type="dxa"/>
        <w:jc w:val="center"/>
        <w:tblLayout w:type="fixed"/>
        <w:tblLook w:val="04A0" w:firstRow="1" w:lastRow="0" w:firstColumn="1" w:lastColumn="0" w:noHBand="0" w:noVBand="1"/>
      </w:tblPr>
      <w:tblGrid>
        <w:gridCol w:w="3081"/>
        <w:gridCol w:w="956"/>
        <w:gridCol w:w="1062"/>
        <w:gridCol w:w="956"/>
        <w:gridCol w:w="1168"/>
        <w:gridCol w:w="1062"/>
        <w:gridCol w:w="1062"/>
      </w:tblGrid>
      <w:tr w:rsidR="009468BC" w14:paraId="7813EB02" w14:textId="77777777">
        <w:trPr>
          <w:cantSplit/>
          <w:tblHeader/>
          <w:jc w:val="center"/>
        </w:trPr>
        <w:tc>
          <w:tcPr>
            <w:tcW w:w="3081" w:type="dxa"/>
            <w:shd w:val="clear" w:color="auto" w:fill="DCE6F1"/>
          </w:tcPr>
          <w:p w14:paraId="0FF71A4B" w14:textId="77777777" w:rsidR="009468BC" w:rsidRDefault="00000000">
            <w:pPr>
              <w:keepNext/>
              <w:spacing w:before="20" w:after="20"/>
            </w:pPr>
            <w:r>
              <w:rPr>
                <w:b/>
                <w:sz w:val="20"/>
              </w:rPr>
              <w:t>Method</w:t>
            </w:r>
          </w:p>
        </w:tc>
        <w:tc>
          <w:tcPr>
            <w:tcW w:w="956" w:type="dxa"/>
            <w:shd w:val="clear" w:color="auto" w:fill="DCE6F1"/>
          </w:tcPr>
          <w:p w14:paraId="15B85A55" w14:textId="77777777" w:rsidR="009468BC" w:rsidRDefault="00000000">
            <w:pPr>
              <w:keepNext/>
              <w:spacing w:before="20" w:after="20"/>
            </w:pPr>
            <w:r>
              <w:rPr>
                <w:b/>
                <w:sz w:val="20"/>
              </w:rPr>
              <w:t>Pixel FNR</w:t>
            </w:r>
          </w:p>
        </w:tc>
        <w:tc>
          <w:tcPr>
            <w:tcW w:w="1062" w:type="dxa"/>
            <w:shd w:val="clear" w:color="auto" w:fill="DCE6F1"/>
          </w:tcPr>
          <w:p w14:paraId="5C6E335D" w14:textId="77777777" w:rsidR="009468BC" w:rsidRDefault="00000000">
            <w:pPr>
              <w:keepNext/>
              <w:spacing w:before="20" w:after="20"/>
            </w:pPr>
            <w:r>
              <w:rPr>
                <w:b/>
                <w:sz w:val="20"/>
              </w:rPr>
              <w:t>Lesion miss</w:t>
            </w:r>
          </w:p>
        </w:tc>
        <w:tc>
          <w:tcPr>
            <w:tcW w:w="956" w:type="dxa"/>
            <w:shd w:val="clear" w:color="auto" w:fill="DCE6F1"/>
          </w:tcPr>
          <w:p w14:paraId="0AB55161" w14:textId="77777777" w:rsidR="009468BC" w:rsidRDefault="00000000">
            <w:pPr>
              <w:keepNext/>
              <w:spacing w:before="20" w:after="20"/>
            </w:pPr>
            <w:r>
              <w:rPr>
                <w:b/>
                <w:sz w:val="20"/>
              </w:rPr>
              <w:t>Small miss</w:t>
            </w:r>
          </w:p>
        </w:tc>
        <w:tc>
          <w:tcPr>
            <w:tcW w:w="1168" w:type="dxa"/>
            <w:shd w:val="clear" w:color="auto" w:fill="DCE6F1"/>
          </w:tcPr>
          <w:p w14:paraId="68FF9A80" w14:textId="77777777" w:rsidR="009468BC" w:rsidRDefault="00000000">
            <w:pPr>
              <w:keepNext/>
              <w:spacing w:before="20" w:after="20"/>
            </w:pPr>
            <w:r>
              <w:rPr>
                <w:b/>
                <w:sz w:val="20"/>
              </w:rPr>
              <w:t>Miss, K ≥ 2</w:t>
            </w:r>
          </w:p>
        </w:tc>
        <w:tc>
          <w:tcPr>
            <w:tcW w:w="1062" w:type="dxa"/>
            <w:shd w:val="clear" w:color="auto" w:fill="DCE6F1"/>
          </w:tcPr>
          <w:p w14:paraId="30D71D68" w14:textId="77777777" w:rsidR="009468BC" w:rsidRDefault="00000000">
            <w:pPr>
              <w:keepNext/>
              <w:spacing w:before="20" w:after="20"/>
            </w:pPr>
            <w:r>
              <w:rPr>
                <w:b/>
                <w:sz w:val="20"/>
              </w:rPr>
              <w:t>Set / truth</w:t>
            </w:r>
          </w:p>
        </w:tc>
        <w:tc>
          <w:tcPr>
            <w:tcW w:w="1062" w:type="dxa"/>
            <w:shd w:val="clear" w:color="auto" w:fill="DCE6F1"/>
          </w:tcPr>
          <w:p w14:paraId="478FF0C1" w14:textId="77777777" w:rsidR="009468BC" w:rsidRDefault="00000000">
            <w:pPr>
              <w:keepNext/>
              <w:spacing w:before="20" w:after="20"/>
            </w:pPr>
            <w:r>
              <w:rPr>
                <w:b/>
                <w:sz w:val="20"/>
              </w:rPr>
              <w:t>Δ vs joint</w:t>
            </w:r>
          </w:p>
        </w:tc>
      </w:tr>
      <w:tr w:rsidR="009468BC" w14:paraId="74B05289" w14:textId="77777777">
        <w:trPr>
          <w:cantSplit/>
          <w:jc w:val="center"/>
        </w:trPr>
        <w:tc>
          <w:tcPr>
            <w:tcW w:w="3081" w:type="dxa"/>
          </w:tcPr>
          <w:p w14:paraId="2F2BB632" w14:textId="77777777" w:rsidR="009468BC" w:rsidRDefault="00000000">
            <w:pPr>
              <w:keepNext/>
              <w:spacing w:before="20" w:after="20"/>
            </w:pPr>
            <w:r>
              <w:rPr>
                <w:sz w:val="20"/>
              </w:rPr>
              <w:t>Pixel CRC</w:t>
            </w:r>
          </w:p>
        </w:tc>
        <w:tc>
          <w:tcPr>
            <w:tcW w:w="956" w:type="dxa"/>
          </w:tcPr>
          <w:p w14:paraId="3AF9696A" w14:textId="77777777" w:rsidR="009468BC" w:rsidRDefault="00000000">
            <w:pPr>
              <w:keepNext/>
              <w:spacing w:before="20" w:after="20"/>
            </w:pPr>
            <w:r>
              <w:rPr>
                <w:sz w:val="20"/>
              </w:rPr>
              <w:t>0.099</w:t>
            </w:r>
          </w:p>
        </w:tc>
        <w:tc>
          <w:tcPr>
            <w:tcW w:w="1062" w:type="dxa"/>
          </w:tcPr>
          <w:p w14:paraId="0D4DEBC4" w14:textId="77777777" w:rsidR="009468BC" w:rsidRDefault="00000000">
            <w:pPr>
              <w:keepNext/>
              <w:spacing w:before="20" w:after="20"/>
            </w:pPr>
            <w:r>
              <w:rPr>
                <w:sz w:val="20"/>
              </w:rPr>
              <w:t>0.051</w:t>
            </w:r>
          </w:p>
        </w:tc>
        <w:tc>
          <w:tcPr>
            <w:tcW w:w="956" w:type="dxa"/>
          </w:tcPr>
          <w:p w14:paraId="015A7308" w14:textId="77777777" w:rsidR="009468BC" w:rsidRDefault="00000000">
            <w:pPr>
              <w:keepNext/>
              <w:spacing w:before="20" w:after="20"/>
            </w:pPr>
            <w:r>
              <w:rPr>
                <w:sz w:val="20"/>
              </w:rPr>
              <w:t>0.082</w:t>
            </w:r>
          </w:p>
        </w:tc>
        <w:tc>
          <w:tcPr>
            <w:tcW w:w="1168" w:type="dxa"/>
          </w:tcPr>
          <w:p w14:paraId="05FBAF8F" w14:textId="77777777" w:rsidR="009468BC" w:rsidRDefault="00000000">
            <w:pPr>
              <w:keepNext/>
              <w:spacing w:before="20" w:after="20"/>
            </w:pPr>
            <w:r>
              <w:rPr>
                <w:sz w:val="20"/>
              </w:rPr>
              <w:t>0.156</w:t>
            </w:r>
          </w:p>
        </w:tc>
        <w:tc>
          <w:tcPr>
            <w:tcW w:w="1062" w:type="dxa"/>
          </w:tcPr>
          <w:p w14:paraId="238AB687" w14:textId="77777777" w:rsidR="009468BC" w:rsidRDefault="00000000">
            <w:pPr>
              <w:keepNext/>
              <w:spacing w:before="20" w:after="20"/>
            </w:pPr>
            <w:r>
              <w:rPr>
                <w:sz w:val="20"/>
              </w:rPr>
              <w:t>3.08</w:t>
            </w:r>
          </w:p>
        </w:tc>
        <w:tc>
          <w:tcPr>
            <w:tcW w:w="1062" w:type="dxa"/>
          </w:tcPr>
          <w:p w14:paraId="1B891326" w14:textId="77777777" w:rsidR="009468BC" w:rsidRDefault="00000000">
            <w:pPr>
              <w:keepNext/>
              <w:spacing w:before="20" w:after="20"/>
            </w:pPr>
            <w:r>
              <w:rPr>
                <w:sz w:val="20"/>
              </w:rPr>
              <w:t>−0.1%</w:t>
            </w:r>
          </w:p>
        </w:tc>
      </w:tr>
      <w:tr w:rsidR="009468BC" w14:paraId="0173222F" w14:textId="77777777">
        <w:trPr>
          <w:cantSplit/>
          <w:jc w:val="center"/>
        </w:trPr>
        <w:tc>
          <w:tcPr>
            <w:tcW w:w="3081" w:type="dxa"/>
          </w:tcPr>
          <w:p w14:paraId="2B5B3D08" w14:textId="77777777" w:rsidR="009468BC" w:rsidRDefault="00000000">
            <w:pPr>
              <w:keepNext/>
              <w:spacing w:before="20" w:after="20"/>
            </w:pPr>
            <w:r>
              <w:rPr>
                <w:sz w:val="20"/>
              </w:rPr>
              <w:t>Joint CRC, thresholding (reference)</w:t>
            </w:r>
          </w:p>
        </w:tc>
        <w:tc>
          <w:tcPr>
            <w:tcW w:w="956" w:type="dxa"/>
          </w:tcPr>
          <w:p w14:paraId="66412350" w14:textId="77777777" w:rsidR="009468BC" w:rsidRDefault="00000000">
            <w:pPr>
              <w:keepNext/>
              <w:spacing w:before="20" w:after="20"/>
            </w:pPr>
            <w:r>
              <w:rPr>
                <w:sz w:val="20"/>
              </w:rPr>
              <w:t>0.098</w:t>
            </w:r>
          </w:p>
        </w:tc>
        <w:tc>
          <w:tcPr>
            <w:tcW w:w="1062" w:type="dxa"/>
          </w:tcPr>
          <w:p w14:paraId="6BF491DF" w14:textId="77777777" w:rsidR="009468BC" w:rsidRDefault="00000000">
            <w:pPr>
              <w:keepNext/>
              <w:spacing w:before="20" w:after="20"/>
            </w:pPr>
            <w:r>
              <w:rPr>
                <w:sz w:val="20"/>
              </w:rPr>
              <w:t>0.050</w:t>
            </w:r>
          </w:p>
        </w:tc>
        <w:tc>
          <w:tcPr>
            <w:tcW w:w="956" w:type="dxa"/>
          </w:tcPr>
          <w:p w14:paraId="208D01BD" w14:textId="77777777" w:rsidR="009468BC" w:rsidRDefault="00000000">
            <w:pPr>
              <w:keepNext/>
              <w:spacing w:before="20" w:after="20"/>
            </w:pPr>
            <w:r>
              <w:rPr>
                <w:sz w:val="20"/>
              </w:rPr>
              <w:t>0.081</w:t>
            </w:r>
          </w:p>
        </w:tc>
        <w:tc>
          <w:tcPr>
            <w:tcW w:w="1168" w:type="dxa"/>
          </w:tcPr>
          <w:p w14:paraId="5C886E86" w14:textId="77777777" w:rsidR="009468BC" w:rsidRDefault="00000000">
            <w:pPr>
              <w:keepNext/>
              <w:spacing w:before="20" w:after="20"/>
            </w:pPr>
            <w:r>
              <w:rPr>
                <w:sz w:val="20"/>
              </w:rPr>
              <w:t>0.155</w:t>
            </w:r>
          </w:p>
        </w:tc>
        <w:tc>
          <w:tcPr>
            <w:tcW w:w="1062" w:type="dxa"/>
          </w:tcPr>
          <w:p w14:paraId="7904F3BA" w14:textId="77777777" w:rsidR="009468BC" w:rsidRDefault="00000000">
            <w:pPr>
              <w:keepNext/>
              <w:spacing w:before="20" w:after="20"/>
            </w:pPr>
            <w:r>
              <w:rPr>
                <w:sz w:val="20"/>
              </w:rPr>
              <w:t>3.09</w:t>
            </w:r>
          </w:p>
        </w:tc>
        <w:tc>
          <w:tcPr>
            <w:tcW w:w="1062" w:type="dxa"/>
          </w:tcPr>
          <w:p w14:paraId="4E0719BC" w14:textId="77777777" w:rsidR="009468BC" w:rsidRDefault="00000000">
            <w:pPr>
              <w:keepNext/>
              <w:spacing w:before="20" w:after="20"/>
            </w:pPr>
            <w:r>
              <w:rPr>
                <w:sz w:val="20"/>
              </w:rPr>
              <w:t>ref.</w:t>
            </w:r>
          </w:p>
        </w:tc>
      </w:tr>
      <w:tr w:rsidR="009468BC" w14:paraId="182AB7B4" w14:textId="77777777">
        <w:trPr>
          <w:cantSplit/>
          <w:jc w:val="center"/>
        </w:trPr>
        <w:tc>
          <w:tcPr>
            <w:tcW w:w="3081" w:type="dxa"/>
          </w:tcPr>
          <w:p w14:paraId="38F3133B" w14:textId="77777777" w:rsidR="009468BC" w:rsidRDefault="00000000">
            <w:pPr>
              <w:keepNext/>
              <w:spacing w:before="20" w:after="20"/>
            </w:pPr>
            <w:r>
              <w:rPr>
                <w:sz w:val="20"/>
              </w:rPr>
              <w:t>Joint max-form</w:t>
            </w:r>
          </w:p>
        </w:tc>
        <w:tc>
          <w:tcPr>
            <w:tcW w:w="956" w:type="dxa"/>
          </w:tcPr>
          <w:p w14:paraId="60359413" w14:textId="77777777" w:rsidR="009468BC" w:rsidRDefault="00000000">
            <w:pPr>
              <w:keepNext/>
              <w:spacing w:before="20" w:after="20"/>
            </w:pPr>
            <w:r>
              <w:rPr>
                <w:sz w:val="20"/>
              </w:rPr>
              <w:t>0.084</w:t>
            </w:r>
          </w:p>
        </w:tc>
        <w:tc>
          <w:tcPr>
            <w:tcW w:w="1062" w:type="dxa"/>
          </w:tcPr>
          <w:p w14:paraId="027E99D0" w14:textId="77777777" w:rsidR="009468BC" w:rsidRDefault="00000000">
            <w:pPr>
              <w:keepNext/>
              <w:spacing w:before="20" w:after="20"/>
            </w:pPr>
            <w:r>
              <w:rPr>
                <w:sz w:val="20"/>
              </w:rPr>
              <w:t>0.039</w:t>
            </w:r>
          </w:p>
        </w:tc>
        <w:tc>
          <w:tcPr>
            <w:tcW w:w="956" w:type="dxa"/>
          </w:tcPr>
          <w:p w14:paraId="4DDF6C2C" w14:textId="77777777" w:rsidR="009468BC" w:rsidRDefault="00000000">
            <w:pPr>
              <w:keepNext/>
              <w:spacing w:before="20" w:after="20"/>
            </w:pPr>
            <w:r>
              <w:rPr>
                <w:sz w:val="20"/>
              </w:rPr>
              <w:t>0.067</w:t>
            </w:r>
          </w:p>
        </w:tc>
        <w:tc>
          <w:tcPr>
            <w:tcW w:w="1168" w:type="dxa"/>
          </w:tcPr>
          <w:p w14:paraId="0F45A2E4" w14:textId="77777777" w:rsidR="009468BC" w:rsidRDefault="00000000">
            <w:pPr>
              <w:keepNext/>
              <w:spacing w:before="20" w:after="20"/>
            </w:pPr>
            <w:r>
              <w:rPr>
                <w:sz w:val="20"/>
              </w:rPr>
              <w:t>0.126</w:t>
            </w:r>
          </w:p>
        </w:tc>
        <w:tc>
          <w:tcPr>
            <w:tcW w:w="1062" w:type="dxa"/>
          </w:tcPr>
          <w:p w14:paraId="7D86B335" w14:textId="77777777" w:rsidR="009468BC" w:rsidRDefault="00000000">
            <w:pPr>
              <w:keepNext/>
              <w:spacing w:before="20" w:after="20"/>
            </w:pPr>
            <w:r>
              <w:rPr>
                <w:sz w:val="20"/>
              </w:rPr>
              <w:t>3.24</w:t>
            </w:r>
          </w:p>
        </w:tc>
        <w:tc>
          <w:tcPr>
            <w:tcW w:w="1062" w:type="dxa"/>
          </w:tcPr>
          <w:p w14:paraId="3395E2CE" w14:textId="77777777" w:rsidR="009468BC" w:rsidRDefault="00000000">
            <w:pPr>
              <w:keepNext/>
              <w:spacing w:before="20" w:after="20"/>
            </w:pPr>
            <w:r>
              <w:rPr>
                <w:sz w:val="20"/>
              </w:rPr>
              <w:t>+5.0%</w:t>
            </w:r>
          </w:p>
        </w:tc>
      </w:tr>
      <w:tr w:rsidR="009468BC" w14:paraId="313FF3E1" w14:textId="77777777">
        <w:trPr>
          <w:cantSplit/>
          <w:jc w:val="center"/>
        </w:trPr>
        <w:tc>
          <w:tcPr>
            <w:tcW w:w="3081" w:type="dxa"/>
          </w:tcPr>
          <w:p w14:paraId="39D63714" w14:textId="77777777" w:rsidR="009468BC" w:rsidRDefault="00000000">
            <w:pPr>
              <w:keepNext/>
              <w:spacing w:before="20" w:after="20"/>
            </w:pPr>
            <w:r>
              <w:rPr>
                <w:sz w:val="20"/>
              </w:rPr>
              <w:t>Learn-Then-Test</w:t>
            </w:r>
          </w:p>
        </w:tc>
        <w:tc>
          <w:tcPr>
            <w:tcW w:w="956" w:type="dxa"/>
          </w:tcPr>
          <w:p w14:paraId="6A0BC711" w14:textId="77777777" w:rsidR="009468BC" w:rsidRDefault="00000000">
            <w:pPr>
              <w:keepNext/>
              <w:spacing w:before="20" w:after="20"/>
            </w:pPr>
            <w:r>
              <w:rPr>
                <w:sz w:val="20"/>
              </w:rPr>
              <w:t>0.071</w:t>
            </w:r>
          </w:p>
        </w:tc>
        <w:tc>
          <w:tcPr>
            <w:tcW w:w="1062" w:type="dxa"/>
          </w:tcPr>
          <w:p w14:paraId="60E0B7FB" w14:textId="77777777" w:rsidR="009468BC" w:rsidRDefault="00000000">
            <w:pPr>
              <w:keepNext/>
              <w:spacing w:before="20" w:after="20"/>
            </w:pPr>
            <w:r>
              <w:rPr>
                <w:sz w:val="20"/>
              </w:rPr>
              <w:t>0.032</w:t>
            </w:r>
          </w:p>
        </w:tc>
        <w:tc>
          <w:tcPr>
            <w:tcW w:w="956" w:type="dxa"/>
          </w:tcPr>
          <w:p w14:paraId="27FF0C19" w14:textId="77777777" w:rsidR="009468BC" w:rsidRDefault="00000000">
            <w:pPr>
              <w:keepNext/>
              <w:spacing w:before="20" w:after="20"/>
            </w:pPr>
            <w:r>
              <w:rPr>
                <w:sz w:val="20"/>
              </w:rPr>
              <w:t>0.056</w:t>
            </w:r>
          </w:p>
        </w:tc>
        <w:tc>
          <w:tcPr>
            <w:tcW w:w="1168" w:type="dxa"/>
          </w:tcPr>
          <w:p w14:paraId="7E7FF4D8" w14:textId="77777777" w:rsidR="009468BC" w:rsidRDefault="00000000">
            <w:pPr>
              <w:keepNext/>
              <w:spacing w:before="20" w:after="20"/>
            </w:pPr>
            <w:r>
              <w:rPr>
                <w:sz w:val="20"/>
              </w:rPr>
              <w:t>0.098</w:t>
            </w:r>
          </w:p>
        </w:tc>
        <w:tc>
          <w:tcPr>
            <w:tcW w:w="1062" w:type="dxa"/>
          </w:tcPr>
          <w:p w14:paraId="0DE0F38A" w14:textId="77777777" w:rsidR="009468BC" w:rsidRDefault="00000000">
            <w:pPr>
              <w:keepNext/>
              <w:spacing w:before="20" w:after="20"/>
            </w:pPr>
            <w:r>
              <w:rPr>
                <w:sz w:val="20"/>
              </w:rPr>
              <w:t>3.40</w:t>
            </w:r>
          </w:p>
        </w:tc>
        <w:tc>
          <w:tcPr>
            <w:tcW w:w="1062" w:type="dxa"/>
          </w:tcPr>
          <w:p w14:paraId="09EBAC5C" w14:textId="77777777" w:rsidR="009468BC" w:rsidRDefault="00000000">
            <w:pPr>
              <w:keepNext/>
              <w:spacing w:before="20" w:after="20"/>
            </w:pPr>
            <w:r>
              <w:rPr>
                <w:sz w:val="20"/>
              </w:rPr>
              <w:t>+10.2%</w:t>
            </w:r>
          </w:p>
        </w:tc>
      </w:tr>
      <w:tr w:rsidR="009468BC" w14:paraId="62040831" w14:textId="77777777">
        <w:trPr>
          <w:cantSplit/>
          <w:jc w:val="center"/>
        </w:trPr>
        <w:tc>
          <w:tcPr>
            <w:tcW w:w="3081" w:type="dxa"/>
          </w:tcPr>
          <w:p w14:paraId="7D7BC9E3" w14:textId="77777777" w:rsidR="009468BC" w:rsidRDefault="00000000">
            <w:pPr>
              <w:keepNext/>
              <w:spacing w:before="20" w:after="20"/>
            </w:pPr>
            <w:r>
              <w:rPr>
                <w:sz w:val="20"/>
              </w:rPr>
              <w:t>Morphological sets</w:t>
            </w:r>
          </w:p>
        </w:tc>
        <w:tc>
          <w:tcPr>
            <w:tcW w:w="956" w:type="dxa"/>
          </w:tcPr>
          <w:p w14:paraId="10FD10CA" w14:textId="77777777" w:rsidR="009468BC" w:rsidRDefault="00000000">
            <w:pPr>
              <w:keepNext/>
              <w:spacing w:before="20" w:after="20"/>
            </w:pPr>
            <w:r>
              <w:rPr>
                <w:sz w:val="20"/>
              </w:rPr>
              <w:t>0.093</w:t>
            </w:r>
          </w:p>
        </w:tc>
        <w:tc>
          <w:tcPr>
            <w:tcW w:w="1062" w:type="dxa"/>
          </w:tcPr>
          <w:p w14:paraId="5779CAA8" w14:textId="77777777" w:rsidR="009468BC" w:rsidRDefault="00000000">
            <w:pPr>
              <w:keepNext/>
              <w:spacing w:before="20" w:after="20"/>
            </w:pPr>
            <w:r>
              <w:rPr>
                <w:sz w:val="20"/>
              </w:rPr>
              <w:t>0.050</w:t>
            </w:r>
          </w:p>
        </w:tc>
        <w:tc>
          <w:tcPr>
            <w:tcW w:w="956" w:type="dxa"/>
          </w:tcPr>
          <w:p w14:paraId="76606E7D" w14:textId="77777777" w:rsidR="009468BC" w:rsidRDefault="00000000">
            <w:pPr>
              <w:keepNext/>
              <w:spacing w:before="20" w:after="20"/>
            </w:pPr>
            <w:r>
              <w:rPr>
                <w:sz w:val="20"/>
              </w:rPr>
              <w:t>0.081</w:t>
            </w:r>
          </w:p>
        </w:tc>
        <w:tc>
          <w:tcPr>
            <w:tcW w:w="1168" w:type="dxa"/>
          </w:tcPr>
          <w:p w14:paraId="6C7B9AFB" w14:textId="77777777" w:rsidR="009468BC" w:rsidRDefault="00000000">
            <w:pPr>
              <w:keepNext/>
              <w:spacing w:before="20" w:after="20"/>
            </w:pPr>
            <w:r>
              <w:rPr>
                <w:sz w:val="20"/>
              </w:rPr>
              <w:t>0.147</w:t>
            </w:r>
          </w:p>
        </w:tc>
        <w:tc>
          <w:tcPr>
            <w:tcW w:w="1062" w:type="dxa"/>
          </w:tcPr>
          <w:p w14:paraId="5CF58CD6" w14:textId="77777777" w:rsidR="009468BC" w:rsidRDefault="00000000">
            <w:pPr>
              <w:keepNext/>
              <w:spacing w:before="20" w:after="20"/>
            </w:pPr>
            <w:r>
              <w:rPr>
                <w:sz w:val="20"/>
              </w:rPr>
              <w:t>3.14</w:t>
            </w:r>
          </w:p>
        </w:tc>
        <w:tc>
          <w:tcPr>
            <w:tcW w:w="1062" w:type="dxa"/>
          </w:tcPr>
          <w:p w14:paraId="5328DF1C" w14:textId="77777777" w:rsidR="009468BC" w:rsidRDefault="00000000">
            <w:pPr>
              <w:keepNext/>
              <w:spacing w:before="20" w:after="20"/>
            </w:pPr>
            <w:r>
              <w:rPr>
                <w:sz w:val="20"/>
              </w:rPr>
              <w:t>+1.6%</w:t>
            </w:r>
          </w:p>
        </w:tc>
      </w:tr>
      <w:tr w:rsidR="009468BC" w14:paraId="6B480DC8" w14:textId="77777777">
        <w:trPr>
          <w:cantSplit/>
          <w:jc w:val="center"/>
        </w:trPr>
        <w:tc>
          <w:tcPr>
            <w:tcW w:w="3081" w:type="dxa"/>
          </w:tcPr>
          <w:p w14:paraId="4FBB2388" w14:textId="77777777" w:rsidR="009468BC" w:rsidRDefault="00000000">
            <w:pPr>
              <w:keepNext/>
              <w:spacing w:before="20" w:after="20"/>
            </w:pPr>
            <w:r>
              <w:rPr>
                <w:sz w:val="20"/>
              </w:rPr>
              <w:t>CCRA-S strata</w:t>
            </w:r>
          </w:p>
        </w:tc>
        <w:tc>
          <w:tcPr>
            <w:tcW w:w="956" w:type="dxa"/>
          </w:tcPr>
          <w:p w14:paraId="594EE92D" w14:textId="77777777" w:rsidR="009468BC" w:rsidRDefault="00000000">
            <w:pPr>
              <w:keepNext/>
              <w:spacing w:before="20" w:after="20"/>
            </w:pPr>
            <w:r>
              <w:rPr>
                <w:sz w:val="20"/>
              </w:rPr>
              <w:t>0.092</w:t>
            </w:r>
          </w:p>
        </w:tc>
        <w:tc>
          <w:tcPr>
            <w:tcW w:w="1062" w:type="dxa"/>
          </w:tcPr>
          <w:p w14:paraId="43545C35" w14:textId="77777777" w:rsidR="009468BC" w:rsidRDefault="00000000">
            <w:pPr>
              <w:keepNext/>
              <w:spacing w:before="20" w:after="20"/>
            </w:pPr>
            <w:r>
              <w:rPr>
                <w:sz w:val="20"/>
              </w:rPr>
              <w:t>0.037</w:t>
            </w:r>
          </w:p>
        </w:tc>
        <w:tc>
          <w:tcPr>
            <w:tcW w:w="956" w:type="dxa"/>
          </w:tcPr>
          <w:p w14:paraId="16623692" w14:textId="77777777" w:rsidR="009468BC" w:rsidRDefault="00000000">
            <w:pPr>
              <w:keepNext/>
              <w:spacing w:before="20" w:after="20"/>
            </w:pPr>
            <w:r>
              <w:rPr>
                <w:sz w:val="20"/>
              </w:rPr>
              <w:t>0.066</w:t>
            </w:r>
          </w:p>
        </w:tc>
        <w:tc>
          <w:tcPr>
            <w:tcW w:w="1168" w:type="dxa"/>
          </w:tcPr>
          <w:p w14:paraId="50D4464C" w14:textId="77777777" w:rsidR="009468BC" w:rsidRDefault="00000000">
            <w:pPr>
              <w:keepNext/>
              <w:spacing w:before="20" w:after="20"/>
            </w:pPr>
            <w:r>
              <w:rPr>
                <w:sz w:val="20"/>
              </w:rPr>
              <w:t>0.160</w:t>
            </w:r>
          </w:p>
        </w:tc>
        <w:tc>
          <w:tcPr>
            <w:tcW w:w="1062" w:type="dxa"/>
          </w:tcPr>
          <w:p w14:paraId="7A99A17B" w14:textId="77777777" w:rsidR="009468BC" w:rsidRDefault="00000000">
            <w:pPr>
              <w:keepNext/>
              <w:spacing w:before="20" w:after="20"/>
            </w:pPr>
            <w:r>
              <w:rPr>
                <w:sz w:val="20"/>
              </w:rPr>
              <w:t>3.06</w:t>
            </w:r>
          </w:p>
        </w:tc>
        <w:tc>
          <w:tcPr>
            <w:tcW w:w="1062" w:type="dxa"/>
          </w:tcPr>
          <w:p w14:paraId="72D4DDA6" w14:textId="77777777" w:rsidR="009468BC" w:rsidRDefault="00000000">
            <w:pPr>
              <w:keepNext/>
              <w:spacing w:before="20" w:after="20"/>
            </w:pPr>
            <w:r>
              <w:rPr>
                <w:sz w:val="20"/>
              </w:rPr>
              <w:t>−0.8%</w:t>
            </w:r>
          </w:p>
        </w:tc>
      </w:tr>
      <w:tr w:rsidR="009468BC" w14:paraId="0584DB11" w14:textId="77777777">
        <w:trPr>
          <w:cantSplit/>
          <w:jc w:val="center"/>
        </w:trPr>
        <w:tc>
          <w:tcPr>
            <w:tcW w:w="3081" w:type="dxa"/>
          </w:tcPr>
          <w:p w14:paraId="4645A1D3" w14:textId="77777777" w:rsidR="009468BC" w:rsidRDefault="00000000">
            <w:pPr>
              <w:spacing w:before="20" w:after="20"/>
            </w:pPr>
            <w:r>
              <w:rPr>
                <w:b/>
                <w:sz w:val="20"/>
              </w:rPr>
              <w:t>Lesion-equalized (ours)</w:t>
            </w:r>
          </w:p>
        </w:tc>
        <w:tc>
          <w:tcPr>
            <w:tcW w:w="956" w:type="dxa"/>
          </w:tcPr>
          <w:p w14:paraId="785DF257" w14:textId="77777777" w:rsidR="009468BC" w:rsidRDefault="00000000">
            <w:pPr>
              <w:spacing w:before="20" w:after="20"/>
            </w:pPr>
            <w:r>
              <w:rPr>
                <w:sz w:val="20"/>
              </w:rPr>
              <w:t>0.096</w:t>
            </w:r>
          </w:p>
        </w:tc>
        <w:tc>
          <w:tcPr>
            <w:tcW w:w="1062" w:type="dxa"/>
          </w:tcPr>
          <w:p w14:paraId="4726F9E0" w14:textId="77777777" w:rsidR="009468BC" w:rsidRDefault="00000000">
            <w:pPr>
              <w:spacing w:before="20" w:after="20"/>
            </w:pPr>
            <w:r>
              <w:rPr>
                <w:sz w:val="20"/>
              </w:rPr>
              <w:t>0.049</w:t>
            </w:r>
          </w:p>
        </w:tc>
        <w:tc>
          <w:tcPr>
            <w:tcW w:w="956" w:type="dxa"/>
          </w:tcPr>
          <w:p w14:paraId="3D4CF365" w14:textId="77777777" w:rsidR="009468BC" w:rsidRDefault="00000000">
            <w:pPr>
              <w:spacing w:before="20" w:after="20"/>
            </w:pPr>
            <w:r>
              <w:rPr>
                <w:sz w:val="20"/>
              </w:rPr>
              <w:t>0.080</w:t>
            </w:r>
          </w:p>
        </w:tc>
        <w:tc>
          <w:tcPr>
            <w:tcW w:w="1168" w:type="dxa"/>
          </w:tcPr>
          <w:p w14:paraId="4C224E8B" w14:textId="77777777" w:rsidR="009468BC" w:rsidRDefault="00000000">
            <w:pPr>
              <w:spacing w:before="20" w:after="20"/>
            </w:pPr>
            <w:r>
              <w:rPr>
                <w:sz w:val="20"/>
              </w:rPr>
              <w:t>0.153</w:t>
            </w:r>
          </w:p>
        </w:tc>
        <w:tc>
          <w:tcPr>
            <w:tcW w:w="1062" w:type="dxa"/>
          </w:tcPr>
          <w:p w14:paraId="5B2C1711" w14:textId="77777777" w:rsidR="009468BC" w:rsidRDefault="00000000">
            <w:pPr>
              <w:spacing w:before="20" w:after="20"/>
            </w:pPr>
            <w:r>
              <w:rPr>
                <w:sz w:val="20"/>
              </w:rPr>
              <w:t>3.11</w:t>
            </w:r>
          </w:p>
        </w:tc>
        <w:tc>
          <w:tcPr>
            <w:tcW w:w="1062" w:type="dxa"/>
          </w:tcPr>
          <w:p w14:paraId="457DC895" w14:textId="77777777" w:rsidR="009468BC" w:rsidRDefault="00000000">
            <w:pPr>
              <w:spacing w:before="20" w:after="20"/>
            </w:pPr>
            <w:r>
              <w:rPr>
                <w:sz w:val="20"/>
              </w:rPr>
              <w:t>+0.7%</w:t>
            </w:r>
          </w:p>
        </w:tc>
      </w:tr>
    </w:tbl>
    <w:p w14:paraId="54D4D3F8" w14:textId="77777777" w:rsidR="009468BC" w:rsidRDefault="009468BC">
      <w:pPr>
        <w:spacing w:after="120"/>
      </w:pPr>
    </w:p>
    <w:p w14:paraId="03D4C529" w14:textId="77777777" w:rsidR="009468BC" w:rsidRDefault="00000000">
      <w:pPr>
        <w:keepNext/>
        <w:spacing w:before="120"/>
        <w:jc w:val="center"/>
      </w:pPr>
      <w:r>
        <w:rPr>
          <w:noProof/>
        </w:rPr>
        <w:drawing>
          <wp:inline distT="0" distB="0" distL="0" distR="0" wp14:anchorId="04A60BCA" wp14:editId="711EFDED">
            <wp:extent cx="4937760" cy="27118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st.png"/>
                    <pic:cNvPicPr/>
                  </pic:nvPicPr>
                  <pic:blipFill>
                    <a:blip r:embed="rId21"/>
                    <a:stretch>
                      <a:fillRect/>
                    </a:stretch>
                  </pic:blipFill>
                  <pic:spPr>
                    <a:xfrm>
                      <a:off x="0" y="0"/>
                      <a:ext cx="4937760" cy="2711805"/>
                    </a:xfrm>
                    <a:prstGeom prst="rect">
                      <a:avLst/>
                    </a:prstGeom>
                  </pic:spPr>
                </pic:pic>
              </a:graphicData>
            </a:graphic>
          </wp:inline>
        </w:drawing>
      </w:r>
    </w:p>
    <w:p w14:paraId="149C773C" w14:textId="77777777" w:rsidR="009468BC" w:rsidRDefault="00000000">
      <w:pPr>
        <w:spacing w:before="80" w:after="200"/>
        <w:jc w:val="center"/>
      </w:pPr>
      <w:r>
        <w:rPr>
          <w:b/>
          <w:sz w:val="20"/>
        </w:rPr>
        <w:t xml:space="preserve">Figure 7.2: </w:t>
      </w:r>
      <w:r>
        <w:rPr>
          <w:sz w:val="20"/>
        </w:rPr>
        <w:t>Cost of each guarantee relative to joint thresholding (Kvasir-SEG, α = 0.10).</w:t>
      </w:r>
    </w:p>
    <w:p w14:paraId="5196FB42" w14:textId="77777777" w:rsidR="009468BC" w:rsidRDefault="00000000">
      <w:pPr>
        <w:spacing w:after="120" w:line="276" w:lineRule="auto"/>
        <w:jc w:val="both"/>
      </w:pPr>
      <w:r>
        <w:rPr>
          <w:sz w:val="24"/>
        </w:rPr>
        <w:t>Across all datasets and α values:</w:t>
      </w:r>
    </w:p>
    <w:p w14:paraId="2831F13D" w14:textId="77777777" w:rsidR="009468BC" w:rsidRDefault="00000000">
      <w:pPr>
        <w:numPr>
          <w:ilvl w:val="0"/>
          <w:numId w:val="23"/>
        </w:numPr>
        <w:spacing w:after="60" w:line="276" w:lineRule="auto"/>
        <w:jc w:val="both"/>
      </w:pPr>
      <w:r>
        <w:rPr>
          <w:sz w:val="24"/>
        </w:rPr>
        <w:t xml:space="preserve">Adding lesion-level control costs </w:t>
      </w:r>
      <w:r>
        <w:rPr>
          <w:b/>
          <w:sz w:val="24"/>
        </w:rPr>
        <w:t>at most 0.7%</w:t>
      </w:r>
      <w:r>
        <w:rPr>
          <w:sz w:val="24"/>
        </w:rPr>
        <w:t xml:space="preserve"> in set size over pixel-only CRC.</w:t>
      </w:r>
    </w:p>
    <w:p w14:paraId="1F0077F8" w14:textId="77777777" w:rsidR="009468BC" w:rsidRDefault="00000000">
      <w:pPr>
        <w:numPr>
          <w:ilvl w:val="0"/>
          <w:numId w:val="23"/>
        </w:numPr>
        <w:spacing w:after="60" w:line="276" w:lineRule="auto"/>
        <w:jc w:val="both"/>
      </w:pPr>
      <w:r>
        <w:rPr>
          <w:b/>
          <w:sz w:val="24"/>
        </w:rPr>
        <w:t>Learn-Then-Test</w:t>
      </w:r>
      <w:r>
        <w:rPr>
          <w:sz w:val="24"/>
        </w:rPr>
        <w:t xml:space="preserve"> needs </w:t>
      </w:r>
      <w:r>
        <w:rPr>
          <w:b/>
          <w:sz w:val="24"/>
        </w:rPr>
        <w:t>10–46%</w:t>
      </w:r>
      <w:r>
        <w:rPr>
          <w:sz w:val="24"/>
        </w:rPr>
        <w:t xml:space="preserve"> larger sets. Its guarantee is a stronger, high-probability one, so the comparison is not perfectly like-for-like.</w:t>
      </w:r>
    </w:p>
    <w:p w14:paraId="70073185" w14:textId="77777777" w:rsidR="009468BC" w:rsidRDefault="00000000">
      <w:pPr>
        <w:numPr>
          <w:ilvl w:val="0"/>
          <w:numId w:val="23"/>
        </w:numPr>
        <w:spacing w:after="60" w:line="276" w:lineRule="auto"/>
        <w:jc w:val="both"/>
      </w:pPr>
      <w:r>
        <w:rPr>
          <w:b/>
          <w:sz w:val="24"/>
        </w:rPr>
        <w:t>Morphological sets</w:t>
      </w:r>
      <w:r>
        <w:rPr>
          <w:sz w:val="24"/>
        </w:rPr>
        <w:t xml:space="preserve"> need </w:t>
      </w:r>
      <w:r>
        <w:rPr>
          <w:b/>
          <w:sz w:val="24"/>
        </w:rPr>
        <w:t>1–43%</w:t>
      </w:r>
      <w:r>
        <w:rPr>
          <w:sz w:val="24"/>
        </w:rPr>
        <w:t xml:space="preserve"> larger sets.</w:t>
      </w:r>
    </w:p>
    <w:p w14:paraId="5F039FA5" w14:textId="77777777" w:rsidR="009468BC" w:rsidRDefault="00000000">
      <w:pPr>
        <w:numPr>
          <w:ilvl w:val="0"/>
          <w:numId w:val="23"/>
        </w:numPr>
        <w:spacing w:after="60" w:line="276" w:lineRule="auto"/>
        <w:jc w:val="both"/>
      </w:pPr>
      <w:r>
        <w:rPr>
          <w:b/>
          <w:sz w:val="24"/>
        </w:rPr>
        <w:t>CCRA-S</w:t>
      </w:r>
      <w:r>
        <w:rPr>
          <w:sz w:val="24"/>
        </w:rPr>
        <w:t xml:space="preserve"> ranges from </w:t>
      </w:r>
      <w:r>
        <w:rPr>
          <w:b/>
          <w:sz w:val="24"/>
        </w:rPr>
        <w:t>−2% to +16%</w:t>
      </w:r>
      <w:r>
        <w:rPr>
          <w:sz w:val="24"/>
        </w:rPr>
        <w:t>.</w:t>
      </w:r>
    </w:p>
    <w:p w14:paraId="29105F2D" w14:textId="77777777" w:rsidR="009468BC" w:rsidRDefault="00000000">
      <w:pPr>
        <w:numPr>
          <w:ilvl w:val="0"/>
          <w:numId w:val="23"/>
        </w:numPr>
        <w:spacing w:after="60" w:line="276" w:lineRule="auto"/>
        <w:jc w:val="both"/>
      </w:pPr>
      <w:r>
        <w:rPr>
          <w:b/>
          <w:sz w:val="24"/>
        </w:rPr>
        <w:t>H2 failed at every α on both datasets.</w:t>
      </w:r>
      <w:r>
        <w:rPr>
          <w:sz w:val="24"/>
        </w:rPr>
        <w:t xml:space="preserve"> Lesion-equalized sets tied joint thresholding (+0.3% to +3.6%) and were never smaller in at least 95% of splits.</w:t>
      </w:r>
    </w:p>
    <w:p w14:paraId="741FF9D7" w14:textId="77777777" w:rsidR="009468BC" w:rsidRDefault="009468BC">
      <w:pPr>
        <w:spacing w:after="40"/>
      </w:pPr>
    </w:p>
    <w:p w14:paraId="09C0ABAA" w14:textId="77777777" w:rsidR="009468BC" w:rsidRDefault="00000000">
      <w:pPr>
        <w:spacing w:after="120" w:line="276" w:lineRule="auto"/>
        <w:jc w:val="both"/>
      </w:pPr>
      <w:r>
        <w:rPr>
          <w:b/>
          <w:sz w:val="24"/>
        </w:rPr>
        <w:t>Why H2 failed on real data.</w:t>
      </w:r>
      <w:r>
        <w:rPr>
          <w:sz w:val="24"/>
        </w:rPr>
        <w:t xml:space="preserve"> With this weak backbone the pixel constraint is the binding one: pixel CRC and joint thresholding differ by under 1%. When the lesion constraint does not bind, equalization has nothing to save. The tuning split often picks plain thresholding itself; on FracAtlas </w:t>
      </w:r>
      <w:r>
        <w:rPr>
          <w:sz w:val="24"/>
        </w:rPr>
        <w:lastRenderedPageBreak/>
        <w:t>thresholding was chosen most often at α = 0.05.</w:t>
      </w:r>
    </w:p>
    <w:p w14:paraId="3F86444B" w14:textId="77777777" w:rsidR="009468BC" w:rsidRDefault="00000000">
      <w:pPr>
        <w:keepNext/>
        <w:spacing w:before="240" w:after="120" w:line="276" w:lineRule="auto"/>
      </w:pPr>
      <w:r>
        <w:rPr>
          <w:b/>
          <w:sz w:val="28"/>
        </w:rPr>
        <w:t>7.4 E7: Controlled Simulation</w:t>
      </w:r>
    </w:p>
    <w:p w14:paraId="1CF6B92E" w14:textId="77777777" w:rsidR="009468BC" w:rsidRDefault="00000000">
      <w:pPr>
        <w:spacing w:after="120" w:line="276" w:lineRule="auto"/>
        <w:jc w:val="both"/>
      </w:pPr>
      <w:r>
        <w:rPr>
          <w:sz w:val="24"/>
        </w:rPr>
        <w:t>In the simulation, lesion confidence scales as a ∝ radius^γ. At γ = 0 confidence is independent of size; at γ = 2 small lesions are very faint. Two background levels b were used, with 600 scans and 500 splits per cell. Table 7.3 shows the change in set size, lesion-equalized versus joint thresholding (negative means ours is smaller).</w:t>
      </w:r>
    </w:p>
    <w:p w14:paraId="402ADB93" w14:textId="77777777" w:rsidR="009468BC" w:rsidRDefault="00000000">
      <w:pPr>
        <w:keepNext/>
        <w:spacing w:before="120" w:after="80"/>
        <w:jc w:val="center"/>
      </w:pPr>
      <w:r>
        <w:rPr>
          <w:b/>
          <w:sz w:val="20"/>
        </w:rPr>
        <w:t xml:space="preserve">Table 7.3: </w:t>
      </w:r>
      <w:r>
        <w:rPr>
          <w:sz w:val="20"/>
        </w:rPr>
        <w:t>Change in set size, lesion-equalized vs joint thresholding (%)</w:t>
      </w:r>
    </w:p>
    <w:tbl>
      <w:tblPr>
        <w:tblStyle w:val="TableGrid"/>
        <w:tblW w:w="9350" w:type="dxa"/>
        <w:jc w:val="center"/>
        <w:tblLayout w:type="fixed"/>
        <w:tblLook w:val="04A0" w:firstRow="1" w:lastRow="0" w:firstColumn="1" w:lastColumn="0" w:noHBand="0" w:noVBand="1"/>
      </w:tblPr>
      <w:tblGrid>
        <w:gridCol w:w="1900"/>
        <w:gridCol w:w="1450"/>
        <w:gridCol w:w="1500"/>
        <w:gridCol w:w="1500"/>
        <w:gridCol w:w="1500"/>
        <w:gridCol w:w="1500"/>
      </w:tblGrid>
      <w:tr w:rsidR="009468BC" w14:paraId="668C4352" w14:textId="77777777">
        <w:trPr>
          <w:cantSplit/>
          <w:tblHeader/>
          <w:jc w:val="center"/>
        </w:trPr>
        <w:tc>
          <w:tcPr>
            <w:tcW w:w="1900" w:type="dxa"/>
            <w:shd w:val="clear" w:color="auto" w:fill="DCE6F1"/>
          </w:tcPr>
          <w:p w14:paraId="47366347" w14:textId="77777777" w:rsidR="009468BC" w:rsidRDefault="00000000">
            <w:pPr>
              <w:keepNext/>
              <w:spacing w:before="20" w:after="20"/>
            </w:pPr>
            <w:r>
              <w:rPr>
                <w:b/>
                <w:sz w:val="20"/>
              </w:rPr>
              <w:t>b, α</w:t>
            </w:r>
          </w:p>
        </w:tc>
        <w:tc>
          <w:tcPr>
            <w:tcW w:w="1450" w:type="dxa"/>
            <w:shd w:val="clear" w:color="auto" w:fill="DCE6F1"/>
          </w:tcPr>
          <w:p w14:paraId="0C8B8292" w14:textId="77777777" w:rsidR="009468BC" w:rsidRDefault="00000000">
            <w:pPr>
              <w:keepNext/>
              <w:spacing w:before="20" w:after="20"/>
            </w:pPr>
            <w:r>
              <w:rPr>
                <w:b/>
                <w:sz w:val="20"/>
              </w:rPr>
              <w:t>γ = 0</w:t>
            </w:r>
          </w:p>
        </w:tc>
        <w:tc>
          <w:tcPr>
            <w:tcW w:w="1500" w:type="dxa"/>
            <w:shd w:val="clear" w:color="auto" w:fill="DCE6F1"/>
          </w:tcPr>
          <w:p w14:paraId="5F1CE478" w14:textId="77777777" w:rsidR="009468BC" w:rsidRDefault="00000000">
            <w:pPr>
              <w:keepNext/>
              <w:spacing w:before="20" w:after="20"/>
            </w:pPr>
            <w:r>
              <w:rPr>
                <w:b/>
                <w:sz w:val="20"/>
              </w:rPr>
              <w:t>γ = 0.5</w:t>
            </w:r>
          </w:p>
        </w:tc>
        <w:tc>
          <w:tcPr>
            <w:tcW w:w="1500" w:type="dxa"/>
            <w:shd w:val="clear" w:color="auto" w:fill="DCE6F1"/>
          </w:tcPr>
          <w:p w14:paraId="7275A9BB" w14:textId="77777777" w:rsidR="009468BC" w:rsidRDefault="00000000">
            <w:pPr>
              <w:keepNext/>
              <w:spacing w:before="20" w:after="20"/>
            </w:pPr>
            <w:r>
              <w:rPr>
                <w:b/>
                <w:sz w:val="20"/>
              </w:rPr>
              <w:t>γ = 1</w:t>
            </w:r>
          </w:p>
        </w:tc>
        <w:tc>
          <w:tcPr>
            <w:tcW w:w="1500" w:type="dxa"/>
            <w:shd w:val="clear" w:color="auto" w:fill="DCE6F1"/>
          </w:tcPr>
          <w:p w14:paraId="26FD587B" w14:textId="77777777" w:rsidR="009468BC" w:rsidRDefault="00000000">
            <w:pPr>
              <w:keepNext/>
              <w:spacing w:before="20" w:after="20"/>
            </w:pPr>
            <w:r>
              <w:rPr>
                <w:b/>
                <w:sz w:val="20"/>
              </w:rPr>
              <w:t>γ = 1.5</w:t>
            </w:r>
          </w:p>
        </w:tc>
        <w:tc>
          <w:tcPr>
            <w:tcW w:w="1500" w:type="dxa"/>
            <w:shd w:val="clear" w:color="auto" w:fill="DCE6F1"/>
          </w:tcPr>
          <w:p w14:paraId="60382FBD" w14:textId="77777777" w:rsidR="009468BC" w:rsidRDefault="00000000">
            <w:pPr>
              <w:keepNext/>
              <w:spacing w:before="20" w:after="20"/>
            </w:pPr>
            <w:r>
              <w:rPr>
                <w:b/>
                <w:sz w:val="20"/>
              </w:rPr>
              <w:t>γ = 2</w:t>
            </w:r>
          </w:p>
        </w:tc>
      </w:tr>
      <w:tr w:rsidR="009468BC" w14:paraId="3F2955FC" w14:textId="77777777">
        <w:trPr>
          <w:cantSplit/>
          <w:jc w:val="center"/>
        </w:trPr>
        <w:tc>
          <w:tcPr>
            <w:tcW w:w="1900" w:type="dxa"/>
          </w:tcPr>
          <w:p w14:paraId="2DFF7C94" w14:textId="77777777" w:rsidR="009468BC" w:rsidRDefault="00000000">
            <w:pPr>
              <w:keepNext/>
              <w:spacing w:before="20" w:after="20"/>
            </w:pPr>
            <w:r>
              <w:rPr>
                <w:sz w:val="20"/>
              </w:rPr>
              <w:t>0.05, 0.05</w:t>
            </w:r>
          </w:p>
        </w:tc>
        <w:tc>
          <w:tcPr>
            <w:tcW w:w="1450" w:type="dxa"/>
          </w:tcPr>
          <w:p w14:paraId="3D5B00CC" w14:textId="77777777" w:rsidR="009468BC" w:rsidRDefault="00000000">
            <w:pPr>
              <w:keepNext/>
              <w:spacing w:before="20" w:after="20"/>
            </w:pPr>
            <w:r>
              <w:rPr>
                <w:sz w:val="20"/>
              </w:rPr>
              <w:t>−4.0</w:t>
            </w:r>
          </w:p>
        </w:tc>
        <w:tc>
          <w:tcPr>
            <w:tcW w:w="1500" w:type="dxa"/>
          </w:tcPr>
          <w:p w14:paraId="673A7370" w14:textId="77777777" w:rsidR="009468BC" w:rsidRDefault="00000000">
            <w:pPr>
              <w:keepNext/>
              <w:spacing w:before="20" w:after="20"/>
            </w:pPr>
            <w:r>
              <w:rPr>
                <w:sz w:val="20"/>
              </w:rPr>
              <w:t>−25.7</w:t>
            </w:r>
          </w:p>
        </w:tc>
        <w:tc>
          <w:tcPr>
            <w:tcW w:w="1500" w:type="dxa"/>
          </w:tcPr>
          <w:p w14:paraId="486B8E04" w14:textId="77777777" w:rsidR="009468BC" w:rsidRDefault="00000000">
            <w:pPr>
              <w:keepNext/>
              <w:spacing w:before="20" w:after="20"/>
            </w:pPr>
            <w:r>
              <w:rPr>
                <w:sz w:val="20"/>
              </w:rPr>
              <w:t>−19.8</w:t>
            </w:r>
          </w:p>
        </w:tc>
        <w:tc>
          <w:tcPr>
            <w:tcW w:w="1500" w:type="dxa"/>
          </w:tcPr>
          <w:p w14:paraId="613412BB" w14:textId="77777777" w:rsidR="009468BC" w:rsidRDefault="00000000">
            <w:pPr>
              <w:keepNext/>
              <w:spacing w:before="20" w:after="20"/>
            </w:pPr>
            <w:r>
              <w:rPr>
                <w:sz w:val="20"/>
              </w:rPr>
              <w:t>+0.7</w:t>
            </w:r>
          </w:p>
        </w:tc>
        <w:tc>
          <w:tcPr>
            <w:tcW w:w="1500" w:type="dxa"/>
          </w:tcPr>
          <w:p w14:paraId="25BF83A0" w14:textId="77777777" w:rsidR="009468BC" w:rsidRDefault="00000000">
            <w:pPr>
              <w:keepNext/>
              <w:spacing w:before="20" w:after="20"/>
            </w:pPr>
            <w:r>
              <w:rPr>
                <w:sz w:val="20"/>
              </w:rPr>
              <w:t>+0.8</w:t>
            </w:r>
          </w:p>
        </w:tc>
      </w:tr>
      <w:tr w:rsidR="009468BC" w14:paraId="41B30A46" w14:textId="77777777">
        <w:trPr>
          <w:cantSplit/>
          <w:jc w:val="center"/>
        </w:trPr>
        <w:tc>
          <w:tcPr>
            <w:tcW w:w="1900" w:type="dxa"/>
          </w:tcPr>
          <w:p w14:paraId="2FD47B9D" w14:textId="77777777" w:rsidR="009468BC" w:rsidRDefault="00000000">
            <w:pPr>
              <w:keepNext/>
              <w:spacing w:before="20" w:after="20"/>
            </w:pPr>
            <w:r>
              <w:rPr>
                <w:sz w:val="20"/>
              </w:rPr>
              <w:t>0.05, 0.10</w:t>
            </w:r>
          </w:p>
        </w:tc>
        <w:tc>
          <w:tcPr>
            <w:tcW w:w="1450" w:type="dxa"/>
          </w:tcPr>
          <w:p w14:paraId="0597126D" w14:textId="77777777" w:rsidR="009468BC" w:rsidRDefault="00000000">
            <w:pPr>
              <w:keepNext/>
              <w:spacing w:before="20" w:after="20"/>
            </w:pPr>
            <w:r>
              <w:rPr>
                <w:sz w:val="20"/>
              </w:rPr>
              <w:t>−2.1</w:t>
            </w:r>
          </w:p>
        </w:tc>
        <w:tc>
          <w:tcPr>
            <w:tcW w:w="1500" w:type="dxa"/>
          </w:tcPr>
          <w:p w14:paraId="0FAA91A7" w14:textId="77777777" w:rsidR="009468BC" w:rsidRDefault="00000000">
            <w:pPr>
              <w:keepNext/>
              <w:spacing w:before="20" w:after="20"/>
            </w:pPr>
            <w:r>
              <w:rPr>
                <w:sz w:val="20"/>
              </w:rPr>
              <w:t>−41.8</w:t>
            </w:r>
          </w:p>
        </w:tc>
        <w:tc>
          <w:tcPr>
            <w:tcW w:w="1500" w:type="dxa"/>
          </w:tcPr>
          <w:p w14:paraId="1DA27409" w14:textId="77777777" w:rsidR="009468BC" w:rsidRDefault="00000000">
            <w:pPr>
              <w:keepNext/>
              <w:spacing w:before="20" w:after="20"/>
            </w:pPr>
            <w:r>
              <w:rPr>
                <w:sz w:val="20"/>
              </w:rPr>
              <w:t>−30.7</w:t>
            </w:r>
          </w:p>
        </w:tc>
        <w:tc>
          <w:tcPr>
            <w:tcW w:w="1500" w:type="dxa"/>
          </w:tcPr>
          <w:p w14:paraId="7C4A31DE" w14:textId="77777777" w:rsidR="009468BC" w:rsidRDefault="00000000">
            <w:pPr>
              <w:keepNext/>
              <w:spacing w:before="20" w:after="20"/>
            </w:pPr>
            <w:r>
              <w:rPr>
                <w:sz w:val="20"/>
              </w:rPr>
              <w:t>−0.5</w:t>
            </w:r>
          </w:p>
        </w:tc>
        <w:tc>
          <w:tcPr>
            <w:tcW w:w="1500" w:type="dxa"/>
          </w:tcPr>
          <w:p w14:paraId="4567FF1E" w14:textId="77777777" w:rsidR="009468BC" w:rsidRDefault="00000000">
            <w:pPr>
              <w:keepNext/>
              <w:spacing w:before="20" w:after="20"/>
            </w:pPr>
            <w:r>
              <w:rPr>
                <w:sz w:val="20"/>
              </w:rPr>
              <w:t>−0.5</w:t>
            </w:r>
          </w:p>
        </w:tc>
      </w:tr>
      <w:tr w:rsidR="009468BC" w14:paraId="7EAF31FD" w14:textId="77777777">
        <w:trPr>
          <w:cantSplit/>
          <w:jc w:val="center"/>
        </w:trPr>
        <w:tc>
          <w:tcPr>
            <w:tcW w:w="1900" w:type="dxa"/>
          </w:tcPr>
          <w:p w14:paraId="0C9DFA3F" w14:textId="77777777" w:rsidR="009468BC" w:rsidRDefault="00000000">
            <w:pPr>
              <w:keepNext/>
              <w:spacing w:before="20" w:after="20"/>
            </w:pPr>
            <w:r>
              <w:rPr>
                <w:sz w:val="20"/>
              </w:rPr>
              <w:t>0.05, 0.15</w:t>
            </w:r>
          </w:p>
        </w:tc>
        <w:tc>
          <w:tcPr>
            <w:tcW w:w="1450" w:type="dxa"/>
          </w:tcPr>
          <w:p w14:paraId="2395FC0F" w14:textId="77777777" w:rsidR="009468BC" w:rsidRDefault="00000000">
            <w:pPr>
              <w:keepNext/>
              <w:spacing w:before="20" w:after="20"/>
            </w:pPr>
            <w:r>
              <w:rPr>
                <w:sz w:val="20"/>
              </w:rPr>
              <w:t>−1.3</w:t>
            </w:r>
          </w:p>
        </w:tc>
        <w:tc>
          <w:tcPr>
            <w:tcW w:w="1500" w:type="dxa"/>
          </w:tcPr>
          <w:p w14:paraId="4BF395A1" w14:textId="77777777" w:rsidR="009468BC" w:rsidRDefault="00000000">
            <w:pPr>
              <w:keepNext/>
              <w:spacing w:before="20" w:after="20"/>
            </w:pPr>
            <w:r>
              <w:rPr>
                <w:sz w:val="20"/>
              </w:rPr>
              <w:t>−40.0</w:t>
            </w:r>
          </w:p>
        </w:tc>
        <w:tc>
          <w:tcPr>
            <w:tcW w:w="1500" w:type="dxa"/>
          </w:tcPr>
          <w:p w14:paraId="5AC01495" w14:textId="77777777" w:rsidR="009468BC" w:rsidRDefault="00000000">
            <w:pPr>
              <w:keepNext/>
              <w:spacing w:before="20" w:after="20"/>
            </w:pPr>
            <w:r>
              <w:rPr>
                <w:sz w:val="20"/>
              </w:rPr>
              <w:t>−45.0</w:t>
            </w:r>
          </w:p>
        </w:tc>
        <w:tc>
          <w:tcPr>
            <w:tcW w:w="1500" w:type="dxa"/>
          </w:tcPr>
          <w:p w14:paraId="15E282D4" w14:textId="77777777" w:rsidR="009468BC" w:rsidRDefault="00000000">
            <w:pPr>
              <w:keepNext/>
              <w:spacing w:before="20" w:after="20"/>
            </w:pPr>
            <w:r>
              <w:rPr>
                <w:sz w:val="20"/>
              </w:rPr>
              <w:t>−0.7</w:t>
            </w:r>
          </w:p>
        </w:tc>
        <w:tc>
          <w:tcPr>
            <w:tcW w:w="1500" w:type="dxa"/>
          </w:tcPr>
          <w:p w14:paraId="2DC1CBAB" w14:textId="77777777" w:rsidR="009468BC" w:rsidRDefault="00000000">
            <w:pPr>
              <w:keepNext/>
              <w:spacing w:before="20" w:after="20"/>
            </w:pPr>
            <w:r>
              <w:rPr>
                <w:sz w:val="20"/>
              </w:rPr>
              <w:t>+0.3</w:t>
            </w:r>
          </w:p>
        </w:tc>
      </w:tr>
      <w:tr w:rsidR="009468BC" w14:paraId="23DE9E89" w14:textId="77777777">
        <w:trPr>
          <w:cantSplit/>
          <w:jc w:val="center"/>
        </w:trPr>
        <w:tc>
          <w:tcPr>
            <w:tcW w:w="1900" w:type="dxa"/>
          </w:tcPr>
          <w:p w14:paraId="221DB312" w14:textId="77777777" w:rsidR="009468BC" w:rsidRDefault="00000000">
            <w:pPr>
              <w:keepNext/>
              <w:spacing w:before="20" w:after="20"/>
            </w:pPr>
            <w:r>
              <w:rPr>
                <w:sz w:val="20"/>
              </w:rPr>
              <w:t>0.15, 0.05</w:t>
            </w:r>
          </w:p>
        </w:tc>
        <w:tc>
          <w:tcPr>
            <w:tcW w:w="1450" w:type="dxa"/>
          </w:tcPr>
          <w:p w14:paraId="686B6C43" w14:textId="77777777" w:rsidR="009468BC" w:rsidRDefault="00000000">
            <w:pPr>
              <w:keepNext/>
              <w:spacing w:before="20" w:after="20"/>
            </w:pPr>
            <w:r>
              <w:rPr>
                <w:sz w:val="20"/>
              </w:rPr>
              <w:t>−3.6</w:t>
            </w:r>
          </w:p>
        </w:tc>
        <w:tc>
          <w:tcPr>
            <w:tcW w:w="1500" w:type="dxa"/>
          </w:tcPr>
          <w:p w14:paraId="7C25456A" w14:textId="77777777" w:rsidR="009468BC" w:rsidRDefault="00000000">
            <w:pPr>
              <w:keepNext/>
              <w:spacing w:before="20" w:after="20"/>
            </w:pPr>
            <w:r>
              <w:rPr>
                <w:sz w:val="20"/>
              </w:rPr>
              <w:t>−33.5</w:t>
            </w:r>
          </w:p>
        </w:tc>
        <w:tc>
          <w:tcPr>
            <w:tcW w:w="1500" w:type="dxa"/>
          </w:tcPr>
          <w:p w14:paraId="3CE4F61C" w14:textId="77777777" w:rsidR="009468BC" w:rsidRDefault="00000000">
            <w:pPr>
              <w:keepNext/>
              <w:spacing w:before="20" w:after="20"/>
            </w:pPr>
            <w:r>
              <w:rPr>
                <w:sz w:val="20"/>
              </w:rPr>
              <w:t>−0.2</w:t>
            </w:r>
          </w:p>
        </w:tc>
        <w:tc>
          <w:tcPr>
            <w:tcW w:w="1500" w:type="dxa"/>
          </w:tcPr>
          <w:p w14:paraId="36C25ABA" w14:textId="77777777" w:rsidR="009468BC" w:rsidRDefault="00000000">
            <w:pPr>
              <w:keepNext/>
              <w:spacing w:before="20" w:after="20"/>
            </w:pPr>
            <w:r>
              <w:rPr>
                <w:sz w:val="20"/>
              </w:rPr>
              <w:t>+0.7</w:t>
            </w:r>
          </w:p>
        </w:tc>
        <w:tc>
          <w:tcPr>
            <w:tcW w:w="1500" w:type="dxa"/>
          </w:tcPr>
          <w:p w14:paraId="591F6125" w14:textId="77777777" w:rsidR="009468BC" w:rsidRDefault="00000000">
            <w:pPr>
              <w:keepNext/>
              <w:spacing w:before="20" w:after="20"/>
            </w:pPr>
            <w:r>
              <w:rPr>
                <w:sz w:val="20"/>
              </w:rPr>
              <w:t>+1.8</w:t>
            </w:r>
          </w:p>
        </w:tc>
      </w:tr>
      <w:tr w:rsidR="009468BC" w14:paraId="707E590C" w14:textId="77777777">
        <w:trPr>
          <w:cantSplit/>
          <w:jc w:val="center"/>
        </w:trPr>
        <w:tc>
          <w:tcPr>
            <w:tcW w:w="1900" w:type="dxa"/>
          </w:tcPr>
          <w:p w14:paraId="2E74BC4C" w14:textId="77777777" w:rsidR="009468BC" w:rsidRDefault="00000000">
            <w:pPr>
              <w:keepNext/>
              <w:spacing w:before="20" w:after="20"/>
            </w:pPr>
            <w:r>
              <w:rPr>
                <w:sz w:val="20"/>
              </w:rPr>
              <w:t>0.15, 0.10</w:t>
            </w:r>
          </w:p>
        </w:tc>
        <w:tc>
          <w:tcPr>
            <w:tcW w:w="1450" w:type="dxa"/>
          </w:tcPr>
          <w:p w14:paraId="4F6870DF" w14:textId="77777777" w:rsidR="009468BC" w:rsidRDefault="00000000">
            <w:pPr>
              <w:keepNext/>
              <w:spacing w:before="20" w:after="20"/>
            </w:pPr>
            <w:r>
              <w:rPr>
                <w:sz w:val="20"/>
              </w:rPr>
              <w:t>−2.6</w:t>
            </w:r>
          </w:p>
        </w:tc>
        <w:tc>
          <w:tcPr>
            <w:tcW w:w="1500" w:type="dxa"/>
          </w:tcPr>
          <w:p w14:paraId="74BEFCDD" w14:textId="77777777" w:rsidR="009468BC" w:rsidRDefault="00000000">
            <w:pPr>
              <w:keepNext/>
              <w:spacing w:before="20" w:after="20"/>
            </w:pPr>
            <w:r>
              <w:rPr>
                <w:sz w:val="20"/>
              </w:rPr>
              <w:t>−47.2</w:t>
            </w:r>
          </w:p>
        </w:tc>
        <w:tc>
          <w:tcPr>
            <w:tcW w:w="1500" w:type="dxa"/>
          </w:tcPr>
          <w:p w14:paraId="5DF7B307" w14:textId="77777777" w:rsidR="009468BC" w:rsidRDefault="00000000">
            <w:pPr>
              <w:keepNext/>
              <w:spacing w:before="20" w:after="20"/>
            </w:pPr>
            <w:r>
              <w:rPr>
                <w:sz w:val="20"/>
              </w:rPr>
              <w:t>−2.1</w:t>
            </w:r>
          </w:p>
        </w:tc>
        <w:tc>
          <w:tcPr>
            <w:tcW w:w="1500" w:type="dxa"/>
          </w:tcPr>
          <w:p w14:paraId="029C006B" w14:textId="77777777" w:rsidR="009468BC" w:rsidRDefault="00000000">
            <w:pPr>
              <w:keepNext/>
              <w:spacing w:before="20" w:after="20"/>
            </w:pPr>
            <w:r>
              <w:rPr>
                <w:sz w:val="20"/>
              </w:rPr>
              <w:t>+1.2</w:t>
            </w:r>
          </w:p>
        </w:tc>
        <w:tc>
          <w:tcPr>
            <w:tcW w:w="1500" w:type="dxa"/>
          </w:tcPr>
          <w:p w14:paraId="35C8B96D" w14:textId="77777777" w:rsidR="009468BC" w:rsidRDefault="00000000">
            <w:pPr>
              <w:keepNext/>
              <w:spacing w:before="20" w:after="20"/>
            </w:pPr>
            <w:r>
              <w:rPr>
                <w:sz w:val="20"/>
              </w:rPr>
              <w:t>+0.9</w:t>
            </w:r>
          </w:p>
        </w:tc>
      </w:tr>
      <w:tr w:rsidR="009468BC" w14:paraId="0E47009D" w14:textId="77777777">
        <w:trPr>
          <w:cantSplit/>
          <w:jc w:val="center"/>
        </w:trPr>
        <w:tc>
          <w:tcPr>
            <w:tcW w:w="1900" w:type="dxa"/>
          </w:tcPr>
          <w:p w14:paraId="3A2B1905" w14:textId="77777777" w:rsidR="009468BC" w:rsidRDefault="00000000">
            <w:pPr>
              <w:spacing w:before="20" w:after="20"/>
            </w:pPr>
            <w:r>
              <w:rPr>
                <w:sz w:val="20"/>
              </w:rPr>
              <w:t>0.15, 0.15</w:t>
            </w:r>
          </w:p>
        </w:tc>
        <w:tc>
          <w:tcPr>
            <w:tcW w:w="1450" w:type="dxa"/>
          </w:tcPr>
          <w:p w14:paraId="226BB1CE" w14:textId="77777777" w:rsidR="009468BC" w:rsidRDefault="00000000">
            <w:pPr>
              <w:spacing w:before="20" w:after="20"/>
            </w:pPr>
            <w:r>
              <w:rPr>
                <w:sz w:val="20"/>
              </w:rPr>
              <w:t>−2.0</w:t>
            </w:r>
          </w:p>
        </w:tc>
        <w:tc>
          <w:tcPr>
            <w:tcW w:w="1500" w:type="dxa"/>
          </w:tcPr>
          <w:p w14:paraId="1890EF46" w14:textId="77777777" w:rsidR="009468BC" w:rsidRDefault="00000000">
            <w:pPr>
              <w:spacing w:before="20" w:after="20"/>
            </w:pPr>
            <w:r>
              <w:rPr>
                <w:sz w:val="20"/>
              </w:rPr>
              <w:t>−38.1</w:t>
            </w:r>
          </w:p>
        </w:tc>
        <w:tc>
          <w:tcPr>
            <w:tcW w:w="1500" w:type="dxa"/>
          </w:tcPr>
          <w:p w14:paraId="0B381631" w14:textId="77777777" w:rsidR="009468BC" w:rsidRDefault="00000000">
            <w:pPr>
              <w:spacing w:before="20" w:after="20"/>
            </w:pPr>
            <w:r>
              <w:rPr>
                <w:sz w:val="20"/>
              </w:rPr>
              <w:t>+4.0</w:t>
            </w:r>
          </w:p>
        </w:tc>
        <w:tc>
          <w:tcPr>
            <w:tcW w:w="1500" w:type="dxa"/>
          </w:tcPr>
          <w:p w14:paraId="01B80D67" w14:textId="77777777" w:rsidR="009468BC" w:rsidRDefault="00000000">
            <w:pPr>
              <w:spacing w:before="20" w:after="20"/>
            </w:pPr>
            <w:r>
              <w:rPr>
                <w:sz w:val="20"/>
              </w:rPr>
              <w:t>+1.3</w:t>
            </w:r>
          </w:p>
        </w:tc>
        <w:tc>
          <w:tcPr>
            <w:tcW w:w="1500" w:type="dxa"/>
          </w:tcPr>
          <w:p w14:paraId="0CE6D35B" w14:textId="77777777" w:rsidR="009468BC" w:rsidRDefault="00000000">
            <w:pPr>
              <w:spacing w:before="20" w:after="20"/>
            </w:pPr>
            <w:r>
              <w:rPr>
                <w:sz w:val="20"/>
              </w:rPr>
              <w:t>+0.8</w:t>
            </w:r>
          </w:p>
        </w:tc>
      </w:tr>
    </w:tbl>
    <w:p w14:paraId="54EF3422" w14:textId="77777777" w:rsidR="009468BC" w:rsidRDefault="009468BC">
      <w:pPr>
        <w:spacing w:after="120"/>
      </w:pPr>
    </w:p>
    <w:p w14:paraId="77AFD447" w14:textId="77777777" w:rsidR="009468BC" w:rsidRDefault="00000000">
      <w:pPr>
        <w:keepNext/>
        <w:spacing w:before="120"/>
        <w:jc w:val="center"/>
      </w:pPr>
      <w:r>
        <w:rPr>
          <w:noProof/>
        </w:rPr>
        <w:drawing>
          <wp:inline distT="0" distB="0" distL="0" distR="0" wp14:anchorId="4D005A1E" wp14:editId="218E15D4">
            <wp:extent cx="5760720" cy="25867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png"/>
                    <pic:cNvPicPr/>
                  </pic:nvPicPr>
                  <pic:blipFill>
                    <a:blip r:embed="rId22"/>
                    <a:stretch>
                      <a:fillRect/>
                    </a:stretch>
                  </pic:blipFill>
                  <pic:spPr>
                    <a:xfrm>
                      <a:off x="0" y="0"/>
                      <a:ext cx="5760720" cy="2586788"/>
                    </a:xfrm>
                    <a:prstGeom prst="rect">
                      <a:avLst/>
                    </a:prstGeom>
                  </pic:spPr>
                </pic:pic>
              </a:graphicData>
            </a:graphic>
          </wp:inline>
        </w:drawing>
      </w:r>
    </w:p>
    <w:p w14:paraId="2F6F9ABC" w14:textId="77777777" w:rsidR="009468BC" w:rsidRDefault="00000000">
      <w:pPr>
        <w:spacing w:before="80" w:after="200"/>
        <w:jc w:val="center"/>
      </w:pPr>
      <w:r>
        <w:rPr>
          <w:b/>
          <w:sz w:val="20"/>
        </w:rPr>
        <w:t xml:space="preserve">Figure 7.3: </w:t>
      </w:r>
      <w:r>
        <w:rPr>
          <w:sz w:val="20"/>
        </w:rPr>
        <w:t>Set-size change in simulation as small lesions become fainter (γ).</w:t>
      </w:r>
    </w:p>
    <w:p w14:paraId="678FEA59" w14:textId="77777777" w:rsidR="009468BC" w:rsidRDefault="00000000">
      <w:pPr>
        <w:spacing w:after="120" w:line="276" w:lineRule="auto"/>
        <w:jc w:val="both"/>
      </w:pPr>
      <w:r>
        <w:rPr>
          <w:b/>
          <w:sz w:val="24"/>
        </w:rPr>
        <w:t>Verdict under the pre-registered rule: FAILED.</w:t>
      </w:r>
      <w:r>
        <w:rPr>
          <w:sz w:val="24"/>
        </w:rPr>
        <w:t xml:space="preserve"> The rule required a gain at every γ ≥ 1 that grows with γ. The gain is real but sits in a window: up to −47% at moderate coupling and about 0 at strong coupling. A post-hoc diagnostic explains why: at γ ≥ 1.5, 76–92% of small lesions have a peak posterior that does not rise above the image's 99th-percentile background. No transform of the posterior alone can then separate them from noise, so the precondition of Proposition 3 fails, and the method falls back to thresholding (worst cell +4.0%) rather than doing much worse.</w:t>
      </w:r>
    </w:p>
    <w:p w14:paraId="171E402F" w14:textId="77777777" w:rsidR="009468BC" w:rsidRDefault="00000000">
      <w:pPr>
        <w:keepNext/>
        <w:spacing w:before="240" w:after="120" w:line="276" w:lineRule="auto"/>
      </w:pPr>
      <w:r>
        <w:rPr>
          <w:b/>
          <w:sz w:val="28"/>
        </w:rPr>
        <w:t>7.5 E8: Protecting Multi-Lesion Images (post hoc)</w:t>
      </w:r>
    </w:p>
    <w:p w14:paraId="7E911B78" w14:textId="77777777" w:rsidR="009468BC" w:rsidRDefault="00000000">
      <w:pPr>
        <w:spacing w:after="120" w:line="276" w:lineRule="auto"/>
        <w:jc w:val="both"/>
      </w:pPr>
      <w:r>
        <w:rPr>
          <w:sz w:val="24"/>
        </w:rPr>
        <w:t xml:space="preserve">The joint guarantee averages lesion misses over all images, so multi-lesion images can still exceed α. A lesion loss restricted to images with K ≥ 2 is a valid CRC risk for the same reason as the small-lesion risk: it lives on a subpopulation defined by labels. </w:t>
      </w:r>
      <w:r>
        <w:rPr>
          <w:b/>
          <w:sz w:val="24"/>
        </w:rPr>
        <w:t>This analysis was not pre-registered.</w:t>
      </w:r>
    </w:p>
    <w:p w14:paraId="1FD7C6FA" w14:textId="77777777" w:rsidR="009468BC" w:rsidRDefault="00000000">
      <w:pPr>
        <w:keepNext/>
        <w:spacing w:before="120" w:after="80"/>
        <w:jc w:val="center"/>
      </w:pPr>
      <w:r>
        <w:rPr>
          <w:b/>
          <w:sz w:val="20"/>
        </w:rPr>
        <w:lastRenderedPageBreak/>
        <w:t xml:space="preserve">Table 7.4: </w:t>
      </w:r>
      <w:r>
        <w:rPr>
          <w:sz w:val="20"/>
        </w:rPr>
        <w:t>Adding a risk conditioned on K ≥ 2 (post hoc)</w:t>
      </w:r>
    </w:p>
    <w:tbl>
      <w:tblPr>
        <w:tblStyle w:val="TableGrid"/>
        <w:tblW w:w="9350" w:type="dxa"/>
        <w:jc w:val="center"/>
        <w:tblLayout w:type="fixed"/>
        <w:tblLook w:val="04A0" w:firstRow="1" w:lastRow="0" w:firstColumn="1" w:lastColumn="0" w:noHBand="0" w:noVBand="1"/>
      </w:tblPr>
      <w:tblGrid>
        <w:gridCol w:w="1700"/>
        <w:gridCol w:w="900"/>
        <w:gridCol w:w="2300"/>
        <w:gridCol w:w="2900"/>
        <w:gridCol w:w="1550"/>
      </w:tblGrid>
      <w:tr w:rsidR="009468BC" w14:paraId="71CBB82E" w14:textId="77777777">
        <w:trPr>
          <w:cantSplit/>
          <w:tblHeader/>
          <w:jc w:val="center"/>
        </w:trPr>
        <w:tc>
          <w:tcPr>
            <w:tcW w:w="1700" w:type="dxa"/>
            <w:shd w:val="clear" w:color="auto" w:fill="DCE6F1"/>
          </w:tcPr>
          <w:p w14:paraId="33F92C61" w14:textId="77777777" w:rsidR="009468BC" w:rsidRDefault="00000000">
            <w:pPr>
              <w:keepNext/>
              <w:spacing w:before="20" w:after="20"/>
            </w:pPr>
            <w:r>
              <w:rPr>
                <w:b/>
                <w:sz w:val="20"/>
              </w:rPr>
              <w:t>Dataset</w:t>
            </w:r>
          </w:p>
        </w:tc>
        <w:tc>
          <w:tcPr>
            <w:tcW w:w="900" w:type="dxa"/>
            <w:shd w:val="clear" w:color="auto" w:fill="DCE6F1"/>
          </w:tcPr>
          <w:p w14:paraId="79284A9E" w14:textId="77777777" w:rsidR="009468BC" w:rsidRDefault="00000000">
            <w:pPr>
              <w:keepNext/>
              <w:spacing w:before="20" w:after="20"/>
            </w:pPr>
            <w:r>
              <w:rPr>
                <w:b/>
                <w:sz w:val="20"/>
              </w:rPr>
              <w:t>α</w:t>
            </w:r>
          </w:p>
        </w:tc>
        <w:tc>
          <w:tcPr>
            <w:tcW w:w="2300" w:type="dxa"/>
            <w:shd w:val="clear" w:color="auto" w:fill="DCE6F1"/>
          </w:tcPr>
          <w:p w14:paraId="19C3973F" w14:textId="77777777" w:rsidR="009468BC" w:rsidRDefault="00000000">
            <w:pPr>
              <w:keepNext/>
              <w:spacing w:before="20" w:after="20"/>
            </w:pPr>
            <w:r>
              <w:rPr>
                <w:b/>
                <w:sz w:val="20"/>
              </w:rPr>
              <w:t>Miss, K ≥ 2 (joint)</w:t>
            </w:r>
          </w:p>
        </w:tc>
        <w:tc>
          <w:tcPr>
            <w:tcW w:w="2900" w:type="dxa"/>
            <w:shd w:val="clear" w:color="auto" w:fill="DCE6F1"/>
          </w:tcPr>
          <w:p w14:paraId="7F8E0B7F" w14:textId="77777777" w:rsidR="009468BC" w:rsidRDefault="00000000">
            <w:pPr>
              <w:keepNext/>
              <w:spacing w:before="20" w:after="20"/>
            </w:pPr>
            <w:r>
              <w:rPr>
                <w:b/>
                <w:sz w:val="20"/>
              </w:rPr>
              <w:t>Miss, K ≥ 2 (+ conditional risk)</w:t>
            </w:r>
          </w:p>
        </w:tc>
        <w:tc>
          <w:tcPr>
            <w:tcW w:w="1550" w:type="dxa"/>
            <w:shd w:val="clear" w:color="auto" w:fill="DCE6F1"/>
          </w:tcPr>
          <w:p w14:paraId="075C0F83" w14:textId="77777777" w:rsidR="009468BC" w:rsidRDefault="00000000">
            <w:pPr>
              <w:keepNext/>
              <w:spacing w:before="20" w:after="20"/>
            </w:pPr>
            <w:r>
              <w:rPr>
                <w:b/>
                <w:sz w:val="20"/>
              </w:rPr>
              <w:t>Set / truth change</w:t>
            </w:r>
          </w:p>
        </w:tc>
      </w:tr>
      <w:tr w:rsidR="009468BC" w14:paraId="782EEFE5" w14:textId="77777777">
        <w:trPr>
          <w:cantSplit/>
          <w:jc w:val="center"/>
        </w:trPr>
        <w:tc>
          <w:tcPr>
            <w:tcW w:w="1700" w:type="dxa"/>
          </w:tcPr>
          <w:p w14:paraId="2F65A144" w14:textId="77777777" w:rsidR="009468BC" w:rsidRDefault="00000000">
            <w:pPr>
              <w:keepNext/>
              <w:spacing w:before="20" w:after="20"/>
            </w:pPr>
            <w:r>
              <w:rPr>
                <w:sz w:val="20"/>
              </w:rPr>
              <w:t>Kvasir-SEG</w:t>
            </w:r>
          </w:p>
        </w:tc>
        <w:tc>
          <w:tcPr>
            <w:tcW w:w="900" w:type="dxa"/>
          </w:tcPr>
          <w:p w14:paraId="68E87E8C" w14:textId="77777777" w:rsidR="009468BC" w:rsidRDefault="00000000">
            <w:pPr>
              <w:keepNext/>
              <w:spacing w:before="20" w:after="20"/>
            </w:pPr>
            <w:r>
              <w:rPr>
                <w:sz w:val="20"/>
              </w:rPr>
              <w:t>0.05</w:t>
            </w:r>
          </w:p>
        </w:tc>
        <w:tc>
          <w:tcPr>
            <w:tcW w:w="2300" w:type="dxa"/>
          </w:tcPr>
          <w:p w14:paraId="3A4BC0B0" w14:textId="77777777" w:rsidR="009468BC" w:rsidRDefault="00000000">
            <w:pPr>
              <w:keepNext/>
              <w:spacing w:before="20" w:after="20"/>
            </w:pPr>
            <w:r>
              <w:rPr>
                <w:sz w:val="20"/>
              </w:rPr>
              <w:t>0.048</w:t>
            </w:r>
          </w:p>
        </w:tc>
        <w:tc>
          <w:tcPr>
            <w:tcW w:w="2900" w:type="dxa"/>
          </w:tcPr>
          <w:p w14:paraId="072BF522" w14:textId="77777777" w:rsidR="009468BC" w:rsidRDefault="00000000">
            <w:pPr>
              <w:keepNext/>
              <w:spacing w:before="20" w:after="20"/>
            </w:pPr>
            <w:r>
              <w:rPr>
                <w:sz w:val="20"/>
              </w:rPr>
              <w:t>0.024</w:t>
            </w:r>
          </w:p>
        </w:tc>
        <w:tc>
          <w:tcPr>
            <w:tcW w:w="1550" w:type="dxa"/>
          </w:tcPr>
          <w:p w14:paraId="3C67E0FC" w14:textId="77777777" w:rsidR="009468BC" w:rsidRDefault="00000000">
            <w:pPr>
              <w:keepNext/>
              <w:spacing w:before="20" w:after="20"/>
            </w:pPr>
            <w:r>
              <w:rPr>
                <w:sz w:val="20"/>
              </w:rPr>
              <w:t>+28%</w:t>
            </w:r>
          </w:p>
        </w:tc>
      </w:tr>
      <w:tr w:rsidR="009468BC" w14:paraId="2163C9DA" w14:textId="77777777">
        <w:trPr>
          <w:cantSplit/>
          <w:jc w:val="center"/>
        </w:trPr>
        <w:tc>
          <w:tcPr>
            <w:tcW w:w="1700" w:type="dxa"/>
          </w:tcPr>
          <w:p w14:paraId="3BB627EA" w14:textId="77777777" w:rsidR="009468BC" w:rsidRDefault="00000000">
            <w:pPr>
              <w:keepNext/>
              <w:spacing w:before="20" w:after="20"/>
            </w:pPr>
            <w:r>
              <w:rPr>
                <w:sz w:val="20"/>
              </w:rPr>
              <w:t>Kvasir-SEG</w:t>
            </w:r>
          </w:p>
        </w:tc>
        <w:tc>
          <w:tcPr>
            <w:tcW w:w="900" w:type="dxa"/>
          </w:tcPr>
          <w:p w14:paraId="5626226F" w14:textId="77777777" w:rsidR="009468BC" w:rsidRDefault="00000000">
            <w:pPr>
              <w:keepNext/>
              <w:spacing w:before="20" w:after="20"/>
            </w:pPr>
            <w:r>
              <w:rPr>
                <w:sz w:val="20"/>
              </w:rPr>
              <w:t>0.10</w:t>
            </w:r>
          </w:p>
        </w:tc>
        <w:tc>
          <w:tcPr>
            <w:tcW w:w="2300" w:type="dxa"/>
          </w:tcPr>
          <w:p w14:paraId="1003E1C8" w14:textId="77777777" w:rsidR="009468BC" w:rsidRDefault="00000000">
            <w:pPr>
              <w:keepNext/>
              <w:spacing w:before="20" w:after="20"/>
            </w:pPr>
            <w:r>
              <w:rPr>
                <w:sz w:val="20"/>
              </w:rPr>
              <w:t>0.155</w:t>
            </w:r>
          </w:p>
        </w:tc>
        <w:tc>
          <w:tcPr>
            <w:tcW w:w="2900" w:type="dxa"/>
          </w:tcPr>
          <w:p w14:paraId="7FF966E1" w14:textId="77777777" w:rsidR="009468BC" w:rsidRDefault="00000000">
            <w:pPr>
              <w:keepNext/>
              <w:spacing w:before="20" w:after="20"/>
            </w:pPr>
            <w:r>
              <w:rPr>
                <w:sz w:val="20"/>
              </w:rPr>
              <w:t>0.076</w:t>
            </w:r>
          </w:p>
        </w:tc>
        <w:tc>
          <w:tcPr>
            <w:tcW w:w="1550" w:type="dxa"/>
          </w:tcPr>
          <w:p w14:paraId="1DECD2E8" w14:textId="77777777" w:rsidR="009468BC" w:rsidRDefault="00000000">
            <w:pPr>
              <w:keepNext/>
              <w:spacing w:before="20" w:after="20"/>
            </w:pPr>
            <w:r>
              <w:rPr>
                <w:sz w:val="20"/>
              </w:rPr>
              <w:t>+16%</w:t>
            </w:r>
          </w:p>
        </w:tc>
      </w:tr>
      <w:tr w:rsidR="009468BC" w14:paraId="2A89A4E0" w14:textId="77777777">
        <w:trPr>
          <w:cantSplit/>
          <w:jc w:val="center"/>
        </w:trPr>
        <w:tc>
          <w:tcPr>
            <w:tcW w:w="1700" w:type="dxa"/>
          </w:tcPr>
          <w:p w14:paraId="0C43732F" w14:textId="77777777" w:rsidR="009468BC" w:rsidRDefault="00000000">
            <w:pPr>
              <w:keepNext/>
              <w:spacing w:before="20" w:after="20"/>
            </w:pPr>
            <w:r>
              <w:rPr>
                <w:sz w:val="20"/>
              </w:rPr>
              <w:t>Kvasir-SEG</w:t>
            </w:r>
          </w:p>
        </w:tc>
        <w:tc>
          <w:tcPr>
            <w:tcW w:w="900" w:type="dxa"/>
          </w:tcPr>
          <w:p w14:paraId="12A69464" w14:textId="77777777" w:rsidR="009468BC" w:rsidRDefault="00000000">
            <w:pPr>
              <w:keepNext/>
              <w:spacing w:before="20" w:after="20"/>
            </w:pPr>
            <w:r>
              <w:rPr>
                <w:sz w:val="20"/>
              </w:rPr>
              <w:t>0.15</w:t>
            </w:r>
          </w:p>
        </w:tc>
        <w:tc>
          <w:tcPr>
            <w:tcW w:w="2300" w:type="dxa"/>
          </w:tcPr>
          <w:p w14:paraId="1B976A4A" w14:textId="77777777" w:rsidR="009468BC" w:rsidRDefault="00000000">
            <w:pPr>
              <w:keepNext/>
              <w:spacing w:before="20" w:after="20"/>
            </w:pPr>
            <w:r>
              <w:rPr>
                <w:sz w:val="20"/>
              </w:rPr>
              <w:t>0.224</w:t>
            </w:r>
          </w:p>
        </w:tc>
        <w:tc>
          <w:tcPr>
            <w:tcW w:w="2900" w:type="dxa"/>
          </w:tcPr>
          <w:p w14:paraId="1AD567EF" w14:textId="77777777" w:rsidR="009468BC" w:rsidRDefault="00000000">
            <w:pPr>
              <w:keepNext/>
              <w:spacing w:before="20" w:after="20"/>
            </w:pPr>
            <w:r>
              <w:rPr>
                <w:sz w:val="20"/>
              </w:rPr>
              <w:t>0.125</w:t>
            </w:r>
          </w:p>
        </w:tc>
        <w:tc>
          <w:tcPr>
            <w:tcW w:w="1550" w:type="dxa"/>
          </w:tcPr>
          <w:p w14:paraId="08010781" w14:textId="77777777" w:rsidR="009468BC" w:rsidRDefault="00000000">
            <w:pPr>
              <w:keepNext/>
              <w:spacing w:before="20" w:after="20"/>
            </w:pPr>
            <w:r>
              <w:rPr>
                <w:sz w:val="20"/>
              </w:rPr>
              <w:t>+24%</w:t>
            </w:r>
          </w:p>
        </w:tc>
      </w:tr>
      <w:tr w:rsidR="009468BC" w14:paraId="7F701016" w14:textId="77777777">
        <w:trPr>
          <w:cantSplit/>
          <w:jc w:val="center"/>
        </w:trPr>
        <w:tc>
          <w:tcPr>
            <w:tcW w:w="1700" w:type="dxa"/>
          </w:tcPr>
          <w:p w14:paraId="7D86E403" w14:textId="77777777" w:rsidR="009468BC" w:rsidRDefault="00000000">
            <w:pPr>
              <w:keepNext/>
              <w:spacing w:before="20" w:after="20"/>
            </w:pPr>
            <w:r>
              <w:rPr>
                <w:sz w:val="20"/>
              </w:rPr>
              <w:t>FracAtlas</w:t>
            </w:r>
          </w:p>
        </w:tc>
        <w:tc>
          <w:tcPr>
            <w:tcW w:w="900" w:type="dxa"/>
          </w:tcPr>
          <w:p w14:paraId="3AE64199" w14:textId="77777777" w:rsidR="009468BC" w:rsidRDefault="00000000">
            <w:pPr>
              <w:keepNext/>
              <w:spacing w:before="20" w:after="20"/>
            </w:pPr>
            <w:r>
              <w:rPr>
                <w:sz w:val="20"/>
              </w:rPr>
              <w:t>0.05</w:t>
            </w:r>
          </w:p>
        </w:tc>
        <w:tc>
          <w:tcPr>
            <w:tcW w:w="2300" w:type="dxa"/>
          </w:tcPr>
          <w:p w14:paraId="2E6F63D3" w14:textId="77777777" w:rsidR="009468BC" w:rsidRDefault="00000000">
            <w:pPr>
              <w:keepNext/>
              <w:spacing w:before="20" w:after="20"/>
            </w:pPr>
            <w:r>
              <w:rPr>
                <w:sz w:val="20"/>
              </w:rPr>
              <w:t>0.040</w:t>
            </w:r>
          </w:p>
        </w:tc>
        <w:tc>
          <w:tcPr>
            <w:tcW w:w="2900" w:type="dxa"/>
          </w:tcPr>
          <w:p w14:paraId="025555F2" w14:textId="77777777" w:rsidR="009468BC" w:rsidRDefault="00000000">
            <w:pPr>
              <w:keepNext/>
              <w:spacing w:before="20" w:after="20"/>
            </w:pPr>
            <w:r>
              <w:rPr>
                <w:sz w:val="20"/>
              </w:rPr>
              <w:t>0.038</w:t>
            </w:r>
          </w:p>
        </w:tc>
        <w:tc>
          <w:tcPr>
            <w:tcW w:w="1550" w:type="dxa"/>
          </w:tcPr>
          <w:p w14:paraId="1ECED28C" w14:textId="77777777" w:rsidR="009468BC" w:rsidRDefault="00000000">
            <w:pPr>
              <w:keepNext/>
              <w:spacing w:before="20" w:after="20"/>
            </w:pPr>
            <w:r>
              <w:rPr>
                <w:sz w:val="20"/>
              </w:rPr>
              <w:t>+2%</w:t>
            </w:r>
          </w:p>
        </w:tc>
      </w:tr>
      <w:tr w:rsidR="009468BC" w14:paraId="6CCC049F" w14:textId="77777777">
        <w:trPr>
          <w:cantSplit/>
          <w:jc w:val="center"/>
        </w:trPr>
        <w:tc>
          <w:tcPr>
            <w:tcW w:w="1700" w:type="dxa"/>
          </w:tcPr>
          <w:p w14:paraId="09261AED" w14:textId="77777777" w:rsidR="009468BC" w:rsidRDefault="00000000">
            <w:pPr>
              <w:keepNext/>
              <w:spacing w:before="20" w:after="20"/>
            </w:pPr>
            <w:r>
              <w:rPr>
                <w:sz w:val="20"/>
              </w:rPr>
              <w:t>FracAtlas</w:t>
            </w:r>
          </w:p>
        </w:tc>
        <w:tc>
          <w:tcPr>
            <w:tcW w:w="900" w:type="dxa"/>
          </w:tcPr>
          <w:p w14:paraId="15E39E30" w14:textId="77777777" w:rsidR="009468BC" w:rsidRDefault="00000000">
            <w:pPr>
              <w:keepNext/>
              <w:spacing w:before="20" w:after="20"/>
            </w:pPr>
            <w:r>
              <w:rPr>
                <w:sz w:val="20"/>
              </w:rPr>
              <w:t>0.10</w:t>
            </w:r>
          </w:p>
        </w:tc>
        <w:tc>
          <w:tcPr>
            <w:tcW w:w="2300" w:type="dxa"/>
          </w:tcPr>
          <w:p w14:paraId="583851BB" w14:textId="77777777" w:rsidR="009468BC" w:rsidRDefault="00000000">
            <w:pPr>
              <w:keepNext/>
              <w:spacing w:before="20" w:after="20"/>
            </w:pPr>
            <w:r>
              <w:rPr>
                <w:sz w:val="20"/>
              </w:rPr>
              <w:t>0.113</w:t>
            </w:r>
          </w:p>
        </w:tc>
        <w:tc>
          <w:tcPr>
            <w:tcW w:w="2900" w:type="dxa"/>
          </w:tcPr>
          <w:p w14:paraId="03A458EA" w14:textId="77777777" w:rsidR="009468BC" w:rsidRDefault="00000000">
            <w:pPr>
              <w:keepNext/>
              <w:spacing w:before="20" w:after="20"/>
            </w:pPr>
            <w:r>
              <w:rPr>
                <w:sz w:val="20"/>
              </w:rPr>
              <w:t>0.092</w:t>
            </w:r>
          </w:p>
        </w:tc>
        <w:tc>
          <w:tcPr>
            <w:tcW w:w="1550" w:type="dxa"/>
          </w:tcPr>
          <w:p w14:paraId="52F3C4A6" w14:textId="77777777" w:rsidR="009468BC" w:rsidRDefault="00000000">
            <w:pPr>
              <w:keepNext/>
              <w:spacing w:before="20" w:after="20"/>
            </w:pPr>
            <w:r>
              <w:rPr>
                <w:sz w:val="20"/>
              </w:rPr>
              <w:t>+7%</w:t>
            </w:r>
          </w:p>
        </w:tc>
      </w:tr>
      <w:tr w:rsidR="009468BC" w14:paraId="58940ADD" w14:textId="77777777">
        <w:trPr>
          <w:cantSplit/>
          <w:jc w:val="center"/>
        </w:trPr>
        <w:tc>
          <w:tcPr>
            <w:tcW w:w="1700" w:type="dxa"/>
          </w:tcPr>
          <w:p w14:paraId="69DA2C50" w14:textId="77777777" w:rsidR="009468BC" w:rsidRDefault="00000000">
            <w:pPr>
              <w:spacing w:before="20" w:after="20"/>
            </w:pPr>
            <w:r>
              <w:rPr>
                <w:sz w:val="20"/>
              </w:rPr>
              <w:t>FracAtlas</w:t>
            </w:r>
          </w:p>
        </w:tc>
        <w:tc>
          <w:tcPr>
            <w:tcW w:w="900" w:type="dxa"/>
          </w:tcPr>
          <w:p w14:paraId="71E2F045" w14:textId="77777777" w:rsidR="009468BC" w:rsidRDefault="00000000">
            <w:pPr>
              <w:spacing w:before="20" w:after="20"/>
            </w:pPr>
            <w:r>
              <w:rPr>
                <w:sz w:val="20"/>
              </w:rPr>
              <w:t>0.15</w:t>
            </w:r>
          </w:p>
        </w:tc>
        <w:tc>
          <w:tcPr>
            <w:tcW w:w="2300" w:type="dxa"/>
          </w:tcPr>
          <w:p w14:paraId="2A2886E5" w14:textId="77777777" w:rsidR="009468BC" w:rsidRDefault="00000000">
            <w:pPr>
              <w:spacing w:before="20" w:after="20"/>
            </w:pPr>
            <w:r>
              <w:rPr>
                <w:sz w:val="20"/>
              </w:rPr>
              <w:t>0.187</w:t>
            </w:r>
          </w:p>
        </w:tc>
        <w:tc>
          <w:tcPr>
            <w:tcW w:w="2900" w:type="dxa"/>
          </w:tcPr>
          <w:p w14:paraId="6FCBD488" w14:textId="77777777" w:rsidR="009468BC" w:rsidRDefault="00000000">
            <w:pPr>
              <w:spacing w:before="20" w:after="20"/>
            </w:pPr>
            <w:r>
              <w:rPr>
                <w:sz w:val="20"/>
              </w:rPr>
              <w:t>0.143</w:t>
            </w:r>
          </w:p>
        </w:tc>
        <w:tc>
          <w:tcPr>
            <w:tcW w:w="1550" w:type="dxa"/>
          </w:tcPr>
          <w:p w14:paraId="79A56156" w14:textId="77777777" w:rsidR="009468BC" w:rsidRDefault="00000000">
            <w:pPr>
              <w:spacing w:before="20" w:after="20"/>
            </w:pPr>
            <w:r>
              <w:rPr>
                <w:sz w:val="20"/>
              </w:rPr>
              <w:t>+13%</w:t>
            </w:r>
          </w:p>
        </w:tc>
      </w:tr>
    </w:tbl>
    <w:p w14:paraId="4271AC68" w14:textId="77777777" w:rsidR="009468BC" w:rsidRDefault="009468BC">
      <w:pPr>
        <w:spacing w:after="120"/>
      </w:pPr>
    </w:p>
    <w:p w14:paraId="1DEFEFBE" w14:textId="77777777" w:rsidR="009468BC" w:rsidRDefault="00000000">
      <w:pPr>
        <w:keepNext/>
        <w:spacing w:before="120"/>
        <w:jc w:val="center"/>
      </w:pPr>
      <w:r>
        <w:rPr>
          <w:noProof/>
        </w:rPr>
        <w:drawing>
          <wp:inline distT="0" distB="0" distL="0" distR="0" wp14:anchorId="62E83331" wp14:editId="0100BC17">
            <wp:extent cx="4206240" cy="26530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8.png"/>
                    <pic:cNvPicPr/>
                  </pic:nvPicPr>
                  <pic:blipFill>
                    <a:blip r:embed="rId23"/>
                    <a:stretch>
                      <a:fillRect/>
                    </a:stretch>
                  </pic:blipFill>
                  <pic:spPr>
                    <a:xfrm>
                      <a:off x="0" y="0"/>
                      <a:ext cx="4206240" cy="2653052"/>
                    </a:xfrm>
                    <a:prstGeom prst="rect">
                      <a:avLst/>
                    </a:prstGeom>
                  </pic:spPr>
                </pic:pic>
              </a:graphicData>
            </a:graphic>
          </wp:inline>
        </w:drawing>
      </w:r>
    </w:p>
    <w:p w14:paraId="18CD1D53" w14:textId="77777777" w:rsidR="009468BC" w:rsidRDefault="00000000">
      <w:pPr>
        <w:spacing w:before="80" w:after="200"/>
        <w:jc w:val="center"/>
      </w:pPr>
      <w:r>
        <w:rPr>
          <w:b/>
          <w:sz w:val="20"/>
        </w:rPr>
        <w:t xml:space="preserve">Figure 7.4: </w:t>
      </w:r>
      <w:r>
        <w:rPr>
          <w:sz w:val="20"/>
        </w:rPr>
        <w:t>Multi-lesion miss rate before and after adding the conditional risk (Kvasir-SEG).</w:t>
      </w:r>
    </w:p>
    <w:p w14:paraId="0FEAAFB4" w14:textId="77777777" w:rsidR="009468BC" w:rsidRDefault="00000000">
      <w:pPr>
        <w:spacing w:after="120" w:line="276" w:lineRule="auto"/>
        <w:jc w:val="both"/>
      </w:pPr>
      <w:r>
        <w:rPr>
          <w:sz w:val="24"/>
        </w:rPr>
        <w:t>The conditional risk roughly halves the multi-lesion miss rate on Kvasir-SEG and brings it under α, at a 16–28% larger set.</w:t>
      </w:r>
    </w:p>
    <w:p w14:paraId="396348DC" w14:textId="77777777" w:rsidR="009468BC" w:rsidRDefault="00000000">
      <w:pPr>
        <w:keepNext/>
        <w:spacing w:before="240" w:after="120" w:line="276" w:lineRule="auto"/>
      </w:pPr>
      <w:r>
        <w:rPr>
          <w:b/>
          <w:sz w:val="28"/>
        </w:rPr>
        <w:t>7.6 Discussion</w:t>
      </w:r>
    </w:p>
    <w:p w14:paraId="30EEE9CD" w14:textId="77777777" w:rsidR="009468BC" w:rsidRDefault="00000000">
      <w:pPr>
        <w:numPr>
          <w:ilvl w:val="0"/>
          <w:numId w:val="23"/>
        </w:numPr>
        <w:spacing w:after="60" w:line="276" w:lineRule="auto"/>
        <w:jc w:val="both"/>
      </w:pPr>
      <w:r>
        <w:rPr>
          <w:b/>
          <w:sz w:val="24"/>
        </w:rPr>
        <w:t>Pixel guarantees do hide missed lesions in multi-lesion images</w:t>
      </w:r>
      <w:r>
        <w:rPr>
          <w:sz w:val="24"/>
        </w:rPr>
        <w:t xml:space="preserve"> (1.56α on Kvasir-SEG at α = 0.10); the FracAtlas gap is inconclusive.</w:t>
      </w:r>
    </w:p>
    <w:p w14:paraId="588C3B0F" w14:textId="77777777" w:rsidR="009468BC" w:rsidRDefault="00000000">
      <w:pPr>
        <w:numPr>
          <w:ilvl w:val="0"/>
          <w:numId w:val="23"/>
        </w:numPr>
        <w:spacing w:after="60" w:line="276" w:lineRule="auto"/>
        <w:jc w:val="both"/>
      </w:pPr>
      <w:r>
        <w:rPr>
          <w:b/>
          <w:sz w:val="24"/>
        </w:rPr>
        <w:t>Lesion-level guarantees are cheap to add</w:t>
      </w:r>
      <w:r>
        <w:rPr>
          <w:sz w:val="24"/>
        </w:rPr>
        <w:t xml:space="preserve"> (at most 0.7%), and the joint formulation is more efficient than the existing multi-risk tools (LTT, morphological sets).</w:t>
      </w:r>
    </w:p>
    <w:p w14:paraId="16C28345" w14:textId="77777777" w:rsidR="009468BC" w:rsidRDefault="00000000">
      <w:pPr>
        <w:numPr>
          <w:ilvl w:val="0"/>
          <w:numId w:val="23"/>
        </w:numPr>
        <w:spacing w:after="60" w:line="276" w:lineRule="auto"/>
        <w:jc w:val="both"/>
      </w:pPr>
      <w:r>
        <w:rPr>
          <w:b/>
          <w:sz w:val="24"/>
        </w:rPr>
        <w:t>The new set family works exactly in the regime its theory predicts:</w:t>
      </w:r>
      <w:r>
        <w:rPr>
          <w:sz w:val="24"/>
        </w:rPr>
        <w:t xml:space="preserve"> small lesions present, under-confident but still above the background. That regime was not present on the real data with this weak model, so H2 failed.</w:t>
      </w:r>
    </w:p>
    <w:p w14:paraId="3F32B938" w14:textId="77777777" w:rsidR="009468BC" w:rsidRDefault="00000000">
      <w:pPr>
        <w:numPr>
          <w:ilvl w:val="0"/>
          <w:numId w:val="23"/>
        </w:numPr>
        <w:spacing w:after="60" w:line="276" w:lineRule="auto"/>
        <w:jc w:val="both"/>
      </w:pPr>
      <w:r>
        <w:rPr>
          <w:b/>
          <w:sz w:val="24"/>
        </w:rPr>
        <w:t>The decisive open experiment</w:t>
      </w:r>
      <w:r>
        <w:rPr>
          <w:sz w:val="24"/>
        </w:rPr>
        <w:t xml:space="preserve"> is a strong backbone (GPU U-Net) and 3-D multi-tumour data (MSD Task08). Both pipelines are implemented but have not been run.</w:t>
      </w:r>
    </w:p>
    <w:p w14:paraId="17F87A4E" w14:textId="77777777" w:rsidR="009468BC" w:rsidRDefault="009468BC">
      <w:pPr>
        <w:spacing w:after="40"/>
      </w:pPr>
    </w:p>
    <w:p w14:paraId="3278B776" w14:textId="77777777" w:rsidR="009468BC" w:rsidRDefault="00000000">
      <w:pPr>
        <w:keepNext/>
        <w:spacing w:before="240" w:after="120" w:line="276" w:lineRule="auto"/>
      </w:pPr>
      <w:r>
        <w:rPr>
          <w:b/>
          <w:sz w:val="28"/>
        </w:rPr>
        <w:lastRenderedPageBreak/>
        <w:t>7.7 Cost Analysis</w:t>
      </w:r>
    </w:p>
    <w:p w14:paraId="5C22FB63" w14:textId="77777777" w:rsidR="009468BC" w:rsidRDefault="00000000">
      <w:pPr>
        <w:keepNext/>
        <w:spacing w:before="120" w:after="80"/>
        <w:jc w:val="center"/>
      </w:pPr>
      <w:r>
        <w:rPr>
          <w:b/>
          <w:sz w:val="20"/>
        </w:rPr>
        <w:t xml:space="preserve">Table 7.5: </w:t>
      </w:r>
      <w:r>
        <w:rPr>
          <w:sz w:val="20"/>
        </w:rPr>
        <w:t>Cost of the project</w:t>
      </w:r>
    </w:p>
    <w:tbl>
      <w:tblPr>
        <w:tblStyle w:val="TableGrid"/>
        <w:tblW w:w="9350" w:type="dxa"/>
        <w:jc w:val="center"/>
        <w:tblLayout w:type="fixed"/>
        <w:tblLook w:val="04A0" w:firstRow="1" w:lastRow="0" w:firstColumn="1" w:lastColumn="0" w:noHBand="0" w:noVBand="1"/>
      </w:tblPr>
      <w:tblGrid>
        <w:gridCol w:w="3000"/>
        <w:gridCol w:w="2000"/>
        <w:gridCol w:w="4350"/>
      </w:tblGrid>
      <w:tr w:rsidR="009468BC" w14:paraId="58CAC682" w14:textId="77777777">
        <w:trPr>
          <w:cantSplit/>
          <w:tblHeader/>
          <w:jc w:val="center"/>
        </w:trPr>
        <w:tc>
          <w:tcPr>
            <w:tcW w:w="3000" w:type="dxa"/>
            <w:shd w:val="clear" w:color="auto" w:fill="DCE6F1"/>
          </w:tcPr>
          <w:p w14:paraId="4512F6C8" w14:textId="77777777" w:rsidR="009468BC" w:rsidRDefault="00000000">
            <w:pPr>
              <w:keepNext/>
              <w:spacing w:before="20" w:after="20"/>
            </w:pPr>
            <w:r>
              <w:rPr>
                <w:b/>
                <w:sz w:val="20"/>
              </w:rPr>
              <w:t>Item</w:t>
            </w:r>
          </w:p>
        </w:tc>
        <w:tc>
          <w:tcPr>
            <w:tcW w:w="2000" w:type="dxa"/>
            <w:shd w:val="clear" w:color="auto" w:fill="DCE6F1"/>
          </w:tcPr>
          <w:p w14:paraId="03922D21" w14:textId="77777777" w:rsidR="009468BC" w:rsidRDefault="00000000">
            <w:pPr>
              <w:keepNext/>
              <w:spacing w:before="20" w:after="20"/>
            </w:pPr>
            <w:r>
              <w:rPr>
                <w:b/>
                <w:sz w:val="20"/>
              </w:rPr>
              <w:t>Cost</w:t>
            </w:r>
          </w:p>
        </w:tc>
        <w:tc>
          <w:tcPr>
            <w:tcW w:w="4350" w:type="dxa"/>
            <w:shd w:val="clear" w:color="auto" w:fill="DCE6F1"/>
          </w:tcPr>
          <w:p w14:paraId="19D9EFA2" w14:textId="77777777" w:rsidR="009468BC" w:rsidRDefault="00000000">
            <w:pPr>
              <w:keepNext/>
              <w:spacing w:before="20" w:after="20"/>
            </w:pPr>
            <w:r>
              <w:rPr>
                <w:b/>
                <w:sz w:val="20"/>
              </w:rPr>
              <w:t>Note</w:t>
            </w:r>
          </w:p>
        </w:tc>
      </w:tr>
      <w:tr w:rsidR="009468BC" w14:paraId="0FDBED71" w14:textId="77777777">
        <w:trPr>
          <w:cantSplit/>
          <w:jc w:val="center"/>
        </w:trPr>
        <w:tc>
          <w:tcPr>
            <w:tcW w:w="3000" w:type="dxa"/>
          </w:tcPr>
          <w:p w14:paraId="762E4CF4" w14:textId="77777777" w:rsidR="009468BC" w:rsidRDefault="00000000">
            <w:pPr>
              <w:keepNext/>
              <w:spacing w:before="20" w:after="20"/>
            </w:pPr>
            <w:r>
              <w:rPr>
                <w:sz w:val="20"/>
              </w:rPr>
              <w:t>Software and libraries</w:t>
            </w:r>
          </w:p>
        </w:tc>
        <w:tc>
          <w:tcPr>
            <w:tcW w:w="2000" w:type="dxa"/>
          </w:tcPr>
          <w:p w14:paraId="694B23C6" w14:textId="77777777" w:rsidR="009468BC" w:rsidRDefault="00000000">
            <w:pPr>
              <w:keepNext/>
              <w:spacing w:before="20" w:after="20"/>
            </w:pPr>
            <w:r>
              <w:rPr>
                <w:sz w:val="20"/>
              </w:rPr>
              <w:t>INR 0</w:t>
            </w:r>
          </w:p>
        </w:tc>
        <w:tc>
          <w:tcPr>
            <w:tcW w:w="4350" w:type="dxa"/>
          </w:tcPr>
          <w:p w14:paraId="02A85BF1" w14:textId="77777777" w:rsidR="009468BC" w:rsidRDefault="00000000">
            <w:pPr>
              <w:keepNext/>
              <w:spacing w:before="20" w:after="20"/>
            </w:pPr>
            <w:r>
              <w:rPr>
                <w:sz w:val="20"/>
              </w:rPr>
              <w:t>All open source</w:t>
            </w:r>
          </w:p>
        </w:tc>
      </w:tr>
      <w:tr w:rsidR="009468BC" w14:paraId="1740AFE5" w14:textId="77777777">
        <w:trPr>
          <w:cantSplit/>
          <w:jc w:val="center"/>
        </w:trPr>
        <w:tc>
          <w:tcPr>
            <w:tcW w:w="3000" w:type="dxa"/>
          </w:tcPr>
          <w:p w14:paraId="0330C712" w14:textId="77777777" w:rsidR="009468BC" w:rsidRDefault="00000000">
            <w:pPr>
              <w:keepNext/>
              <w:spacing w:before="20" w:after="20"/>
            </w:pPr>
            <w:r>
              <w:rPr>
                <w:sz w:val="20"/>
              </w:rPr>
              <w:t>Datasets</w:t>
            </w:r>
          </w:p>
        </w:tc>
        <w:tc>
          <w:tcPr>
            <w:tcW w:w="2000" w:type="dxa"/>
          </w:tcPr>
          <w:p w14:paraId="0151BECE" w14:textId="77777777" w:rsidR="009468BC" w:rsidRDefault="00000000">
            <w:pPr>
              <w:keepNext/>
              <w:spacing w:before="20" w:after="20"/>
            </w:pPr>
            <w:r>
              <w:rPr>
                <w:sz w:val="20"/>
              </w:rPr>
              <w:t>INR 0</w:t>
            </w:r>
          </w:p>
        </w:tc>
        <w:tc>
          <w:tcPr>
            <w:tcW w:w="4350" w:type="dxa"/>
          </w:tcPr>
          <w:p w14:paraId="3811A055" w14:textId="77777777" w:rsidR="009468BC" w:rsidRDefault="00000000">
            <w:pPr>
              <w:keepNext/>
              <w:spacing w:before="20" w:after="20"/>
            </w:pPr>
            <w:r>
              <w:rPr>
                <w:sz w:val="20"/>
              </w:rPr>
              <w:t>Public datasets for research use; no data are redistributed</w:t>
            </w:r>
          </w:p>
        </w:tc>
      </w:tr>
      <w:tr w:rsidR="009468BC" w14:paraId="5BDCA8D1" w14:textId="77777777">
        <w:trPr>
          <w:cantSplit/>
          <w:jc w:val="center"/>
        </w:trPr>
        <w:tc>
          <w:tcPr>
            <w:tcW w:w="3000" w:type="dxa"/>
          </w:tcPr>
          <w:p w14:paraId="27A8B4D1" w14:textId="77777777" w:rsidR="009468BC" w:rsidRDefault="00000000">
            <w:pPr>
              <w:keepNext/>
              <w:spacing w:before="20" w:after="20"/>
            </w:pPr>
            <w:r>
              <w:rPr>
                <w:sz w:val="20"/>
              </w:rPr>
              <w:t>Compute</w:t>
            </w:r>
          </w:p>
        </w:tc>
        <w:tc>
          <w:tcPr>
            <w:tcW w:w="2000" w:type="dxa"/>
          </w:tcPr>
          <w:p w14:paraId="0E2D7A7D" w14:textId="77777777" w:rsidR="009468BC" w:rsidRDefault="00000000">
            <w:pPr>
              <w:keepNext/>
              <w:spacing w:before="20" w:after="20"/>
            </w:pPr>
            <w:r>
              <w:rPr>
                <w:sz w:val="20"/>
              </w:rPr>
              <w:t>INR 0 incremental</w:t>
            </w:r>
          </w:p>
        </w:tc>
        <w:tc>
          <w:tcPr>
            <w:tcW w:w="4350" w:type="dxa"/>
          </w:tcPr>
          <w:p w14:paraId="01C0C89C" w14:textId="77777777" w:rsidR="009468BC" w:rsidRDefault="00000000">
            <w:pPr>
              <w:keepNext/>
              <w:spacing w:before="20" w:after="20"/>
            </w:pPr>
            <w:r>
              <w:rPr>
                <w:sz w:val="20"/>
              </w:rPr>
              <w:t>Existing CPU laptop; no cloud or GPU; 3 seeds × 1000 splits × 2 datasets ran on the CPU</w:t>
            </w:r>
          </w:p>
        </w:tc>
      </w:tr>
      <w:tr w:rsidR="009468BC" w14:paraId="275522F5" w14:textId="77777777">
        <w:trPr>
          <w:cantSplit/>
          <w:jc w:val="center"/>
        </w:trPr>
        <w:tc>
          <w:tcPr>
            <w:tcW w:w="3000" w:type="dxa"/>
          </w:tcPr>
          <w:p w14:paraId="3B4530D8" w14:textId="77777777" w:rsidR="009468BC" w:rsidRDefault="00000000">
            <w:pPr>
              <w:keepNext/>
              <w:spacing w:before="20" w:after="20"/>
            </w:pPr>
            <w:r>
              <w:rPr>
                <w:sz w:val="20"/>
              </w:rPr>
              <w:t>Optional GPU run</w:t>
            </w:r>
          </w:p>
        </w:tc>
        <w:tc>
          <w:tcPr>
            <w:tcW w:w="2000" w:type="dxa"/>
          </w:tcPr>
          <w:p w14:paraId="686FB3EB" w14:textId="77777777" w:rsidR="009468BC" w:rsidRDefault="00000000">
            <w:pPr>
              <w:keepNext/>
              <w:spacing w:before="20" w:after="20"/>
            </w:pPr>
            <w:r>
              <w:rPr>
                <w:sz w:val="20"/>
              </w:rPr>
              <w:t>Not incurred</w:t>
            </w:r>
          </w:p>
        </w:tc>
        <w:tc>
          <w:tcPr>
            <w:tcW w:w="4350" w:type="dxa"/>
          </w:tcPr>
          <w:p w14:paraId="20563C54" w14:textId="77777777" w:rsidR="009468BC" w:rsidRDefault="00000000">
            <w:pPr>
              <w:keepNext/>
              <w:spacing w:before="20" w:after="20"/>
            </w:pPr>
            <w:r>
              <w:rPr>
                <w:sz w:val="20"/>
              </w:rPr>
              <w:t>Needed only for the decisive H2 test; planned for the next semester</w:t>
            </w:r>
          </w:p>
        </w:tc>
      </w:tr>
      <w:tr w:rsidR="009468BC" w14:paraId="0215FFFB" w14:textId="77777777">
        <w:trPr>
          <w:cantSplit/>
          <w:jc w:val="center"/>
        </w:trPr>
        <w:tc>
          <w:tcPr>
            <w:tcW w:w="3000" w:type="dxa"/>
          </w:tcPr>
          <w:p w14:paraId="082ACC93" w14:textId="77777777" w:rsidR="009468BC" w:rsidRDefault="00000000">
            <w:pPr>
              <w:spacing w:before="20" w:after="20"/>
            </w:pPr>
            <w:r>
              <w:rPr>
                <w:sz w:val="20"/>
              </w:rPr>
              <w:t>Cost to the end user of the method</w:t>
            </w:r>
          </w:p>
        </w:tc>
        <w:tc>
          <w:tcPr>
            <w:tcW w:w="2000" w:type="dxa"/>
          </w:tcPr>
          <w:p w14:paraId="6CF6E663" w14:textId="77777777" w:rsidR="009468BC" w:rsidRDefault="00000000">
            <w:pPr>
              <w:spacing w:before="20" w:after="20"/>
            </w:pPr>
            <w:r>
              <w:rPr>
                <w:sz w:val="20"/>
              </w:rPr>
              <w:t>≤ 0.7% larger sets</w:t>
            </w:r>
          </w:p>
        </w:tc>
        <w:tc>
          <w:tcPr>
            <w:tcW w:w="4350" w:type="dxa"/>
          </w:tcPr>
          <w:p w14:paraId="56F14CA3" w14:textId="77777777" w:rsidR="009468BC" w:rsidRDefault="00000000">
            <w:pPr>
              <w:spacing w:before="20" w:after="20"/>
            </w:pPr>
            <w:r>
              <w:rPr>
                <w:sz w:val="20"/>
              </w:rPr>
              <w:t>Versus +10–46% for Learn-Then-Test and +1–43% for morphological sets</w:t>
            </w:r>
          </w:p>
        </w:tc>
      </w:tr>
    </w:tbl>
    <w:p w14:paraId="2109EFD7" w14:textId="77777777" w:rsidR="009468BC" w:rsidRDefault="009468BC">
      <w:pPr>
        <w:spacing w:after="120"/>
      </w:pPr>
    </w:p>
    <w:p w14:paraId="1542D2AB" w14:textId="77777777" w:rsidR="009468BC" w:rsidRDefault="00000000">
      <w:pPr>
        <w:keepNext/>
        <w:spacing w:before="240" w:after="120" w:line="276" w:lineRule="auto"/>
      </w:pPr>
      <w:r>
        <w:rPr>
          <w:b/>
          <w:sz w:val="28"/>
        </w:rPr>
        <w:t>7.8 Limitations</w:t>
      </w:r>
    </w:p>
    <w:p w14:paraId="3F98A025" w14:textId="77777777" w:rsidR="009468BC" w:rsidRDefault="00000000">
      <w:pPr>
        <w:numPr>
          <w:ilvl w:val="0"/>
          <w:numId w:val="27"/>
        </w:numPr>
        <w:spacing w:after="60" w:line="276" w:lineRule="auto"/>
        <w:jc w:val="both"/>
      </w:pPr>
      <w:r>
        <w:rPr>
          <w:b/>
          <w:sz w:val="24"/>
        </w:rPr>
        <w:t>Weak backbone.</w:t>
      </w:r>
      <w:r>
        <w:rPr>
          <w:sz w:val="24"/>
        </w:rPr>
        <w:t xml:space="preserve"> FracAtlas results describe a near-failing segmenter (Dice 0.057). H2 has not been tested where it is most plausible: a strong model whose remaining misses are faint small lesions.</w:t>
      </w:r>
    </w:p>
    <w:p w14:paraId="5D4483DB" w14:textId="77777777" w:rsidR="009468BC" w:rsidRDefault="00000000">
      <w:pPr>
        <w:numPr>
          <w:ilvl w:val="0"/>
          <w:numId w:val="27"/>
        </w:numPr>
        <w:spacing w:after="60" w:line="276" w:lineRule="auto"/>
        <w:jc w:val="both"/>
      </w:pPr>
      <w:r>
        <w:rPr>
          <w:b/>
          <w:sz w:val="24"/>
        </w:rPr>
        <w:t>Cross-fitting.</w:t>
      </w:r>
      <w:r>
        <w:rPr>
          <w:sz w:val="24"/>
        </w:rPr>
        <w:t xml:space="preserve"> Posteriors come from five fold models, so exchangeability is approximate.</w:t>
      </w:r>
    </w:p>
    <w:p w14:paraId="28834F49" w14:textId="77777777" w:rsidR="009468BC" w:rsidRDefault="00000000">
      <w:pPr>
        <w:numPr>
          <w:ilvl w:val="0"/>
          <w:numId w:val="27"/>
        </w:numPr>
        <w:spacing w:after="60" w:line="276" w:lineRule="auto"/>
        <w:jc w:val="both"/>
      </w:pPr>
      <w:r>
        <w:rPr>
          <w:b/>
          <w:sz w:val="24"/>
        </w:rPr>
        <w:t>No patient identifiers</w:t>
      </w:r>
      <w:r>
        <w:rPr>
          <w:sz w:val="24"/>
        </w:rPr>
        <w:t xml:space="preserve"> in either dataset, so splits are image-wise.</w:t>
      </w:r>
    </w:p>
    <w:p w14:paraId="50857E7B" w14:textId="77777777" w:rsidR="009468BC" w:rsidRDefault="00000000">
      <w:pPr>
        <w:numPr>
          <w:ilvl w:val="0"/>
          <w:numId w:val="27"/>
        </w:numPr>
        <w:spacing w:after="60" w:line="276" w:lineRule="auto"/>
        <w:jc w:val="both"/>
      </w:pPr>
      <w:r>
        <w:rPr>
          <w:b/>
          <w:sz w:val="24"/>
        </w:rPr>
        <w:t>Small multi-lesion subpopulation</w:t>
      </w:r>
      <w:r>
        <w:rPr>
          <w:sz w:val="24"/>
        </w:rPr>
        <w:t xml:space="preserve"> (29–95 images per calibration split), so the gap intervals are wide.</w:t>
      </w:r>
    </w:p>
    <w:p w14:paraId="2C522228" w14:textId="77777777" w:rsidR="009468BC" w:rsidRDefault="00000000">
      <w:pPr>
        <w:numPr>
          <w:ilvl w:val="0"/>
          <w:numId w:val="27"/>
        </w:numPr>
        <w:spacing w:after="60" w:line="276" w:lineRule="auto"/>
        <w:jc w:val="both"/>
      </w:pPr>
      <w:r>
        <w:rPr>
          <w:b/>
          <w:sz w:val="24"/>
        </w:rPr>
        <w:t>Marginal guarantees,</w:t>
      </w:r>
      <w:r>
        <w:rPr>
          <w:sz w:val="24"/>
        </w:rPr>
        <w:t xml:space="preserve"> conditional on a lesion being present; not per patient.</w:t>
      </w:r>
    </w:p>
    <w:p w14:paraId="65F51A77" w14:textId="77777777" w:rsidR="009468BC" w:rsidRDefault="00000000">
      <w:pPr>
        <w:numPr>
          <w:ilvl w:val="0"/>
          <w:numId w:val="27"/>
        </w:numPr>
        <w:spacing w:after="60" w:line="276" w:lineRule="auto"/>
        <w:jc w:val="both"/>
      </w:pPr>
      <w:r>
        <w:rPr>
          <w:b/>
          <w:sz w:val="24"/>
        </w:rPr>
        <w:t>FracAtlas “lesions”</w:t>
      </w:r>
      <w:r>
        <w:rPr>
          <w:sz w:val="24"/>
        </w:rPr>
        <w:t xml:space="preserve"> are coarse fracture regions, not fracture lines.</w:t>
      </w:r>
    </w:p>
    <w:p w14:paraId="07054171" w14:textId="77777777" w:rsidR="009468BC" w:rsidRDefault="00000000">
      <w:pPr>
        <w:numPr>
          <w:ilvl w:val="0"/>
          <w:numId w:val="27"/>
        </w:numPr>
        <w:spacing w:after="60" w:line="276" w:lineRule="auto"/>
        <w:jc w:val="both"/>
      </w:pPr>
      <w:r>
        <w:rPr>
          <w:b/>
          <w:sz w:val="24"/>
        </w:rPr>
        <w:t>No clinical validation</w:t>
      </w:r>
      <w:r>
        <w:rPr>
          <w:sz w:val="24"/>
        </w:rPr>
        <w:t xml:space="preserve"> of any kind. This is a research prototype, not a medical device.</w:t>
      </w:r>
    </w:p>
    <w:p w14:paraId="6FAC4957" w14:textId="77777777" w:rsidR="009468BC" w:rsidRDefault="009468BC">
      <w:pPr>
        <w:spacing w:after="40"/>
      </w:pPr>
    </w:p>
    <w:p w14:paraId="3F867EC6" w14:textId="77777777" w:rsidR="009468BC" w:rsidRDefault="00000000">
      <w:pPr>
        <w:keepNext/>
        <w:pageBreakBefore/>
        <w:spacing w:after="120" w:line="276" w:lineRule="auto"/>
        <w:jc w:val="center"/>
      </w:pPr>
      <w:r>
        <w:rPr>
          <w:b/>
          <w:sz w:val="32"/>
        </w:rPr>
        <w:lastRenderedPageBreak/>
        <w:t>CHAPTER 8</w:t>
      </w:r>
    </w:p>
    <w:p w14:paraId="25BA48A0" w14:textId="77777777" w:rsidR="009468BC" w:rsidRDefault="00000000">
      <w:pPr>
        <w:keepNext/>
        <w:spacing w:after="160" w:line="276" w:lineRule="auto"/>
      </w:pPr>
      <w:r>
        <w:rPr>
          <w:b/>
          <w:sz w:val="28"/>
        </w:rPr>
        <w:t>8. CONCLUSION</w:t>
      </w:r>
    </w:p>
    <w:p w14:paraId="7680DBAB" w14:textId="77777777" w:rsidR="009468BC" w:rsidRDefault="00000000">
      <w:pPr>
        <w:spacing w:after="120" w:line="276" w:lineRule="auto"/>
        <w:jc w:val="both"/>
      </w:pPr>
      <w:r>
        <w:rPr>
          <w:sz w:val="24"/>
        </w:rPr>
        <w:t xml:space="preserve">This project extended the PUMS uncertainty-management framework with lesion-level risk control. Its central finding is that </w:t>
      </w:r>
      <w:r>
        <w:rPr>
          <w:b/>
          <w:sz w:val="24"/>
        </w:rPr>
        <w:t>pixel guarantees hide missed lesions</w:t>
      </w:r>
      <w:r>
        <w:rPr>
          <w:sz w:val="24"/>
        </w:rPr>
        <w:t>: at the pixel-CRC threshold, images with several lesions miss lesions at up to 1.56 times the target rate on Kvasir-SEG. Three results follow.</w:t>
      </w:r>
    </w:p>
    <w:p w14:paraId="48781C24" w14:textId="77777777" w:rsidR="009468BC" w:rsidRDefault="00000000">
      <w:pPr>
        <w:numPr>
          <w:ilvl w:val="0"/>
          <w:numId w:val="28"/>
        </w:numPr>
        <w:spacing w:after="60" w:line="276" w:lineRule="auto"/>
        <w:jc w:val="both"/>
      </w:pPr>
      <w:r>
        <w:rPr>
          <w:b/>
          <w:sz w:val="24"/>
        </w:rPr>
        <w:t>Lesion-level guarantees are cheap.</w:t>
      </w:r>
      <w:r>
        <w:rPr>
          <w:sz w:val="24"/>
        </w:rPr>
        <w:t xml:space="preserve"> Defining lesion-miss and small-lesion-miss risks on ground-truth components and controlling them jointly with pixel FNR costs at most 0.7% in set size, and every guarantee held on held-out data.</w:t>
      </w:r>
    </w:p>
    <w:p w14:paraId="42DC7602" w14:textId="77777777" w:rsidR="009468BC" w:rsidRDefault="00000000">
      <w:pPr>
        <w:numPr>
          <w:ilvl w:val="0"/>
          <w:numId w:val="28"/>
        </w:numPr>
        <w:spacing w:after="60" w:line="276" w:lineRule="auto"/>
        <w:jc w:val="both"/>
      </w:pPr>
      <w:r>
        <w:rPr>
          <w:b/>
          <w:sz w:val="24"/>
        </w:rPr>
        <w:t>The joint formulation beats the existing multi-risk tools on set size.</w:t>
      </w:r>
      <w:r>
        <w:rPr>
          <w:sz w:val="24"/>
        </w:rPr>
        <w:t xml:space="preserve"> Learn-Then-Test needs 10–46% larger sets and morphological sets 1–43% larger sets (LTT's guarantee is the stronger, high-probability one).</w:t>
      </w:r>
    </w:p>
    <w:p w14:paraId="1EA7F7E8" w14:textId="77777777" w:rsidR="009468BC" w:rsidRDefault="00000000">
      <w:pPr>
        <w:numPr>
          <w:ilvl w:val="0"/>
          <w:numId w:val="28"/>
        </w:numPr>
        <w:spacing w:after="60" w:line="276" w:lineRule="auto"/>
        <w:jc w:val="both"/>
      </w:pPr>
      <w:r>
        <w:rPr>
          <w:b/>
          <w:sz w:val="24"/>
        </w:rPr>
        <w:t>Lesion-equalized sets work in the regime the theory predicts and tied elsewhere.</w:t>
      </w:r>
      <w:r>
        <w:rPr>
          <w:sz w:val="24"/>
        </w:rPr>
        <w:t xml:space="preserve"> They cut set size by up to 47% in simulation when small lesions are moderately under-confident, and tied joint thresholding on both real datasets, where the CPU backbone is weak. The pre-registered hypothesis H2 therefore failed on real data, and this is reported openly.</w:t>
      </w:r>
    </w:p>
    <w:p w14:paraId="2CDE3635" w14:textId="77777777" w:rsidR="009468BC" w:rsidRDefault="009468BC">
      <w:pPr>
        <w:spacing w:after="40"/>
      </w:pPr>
    </w:p>
    <w:p w14:paraId="63D24833" w14:textId="77777777" w:rsidR="009468BC" w:rsidRDefault="00000000">
      <w:pPr>
        <w:spacing w:after="120" w:line="276" w:lineRule="auto"/>
        <w:jc w:val="both"/>
      </w:pPr>
      <w:r>
        <w:rPr>
          <w:sz w:val="24"/>
        </w:rPr>
        <w:t>The contribution is a problem formulation with a measured gap, a short validity argument, a new set family with a clearly delimited regime, and a reproducible, pre-registered evaluation integrated into a working, tested system. It is a research prototype and makes no clinical claim.</w:t>
      </w:r>
    </w:p>
    <w:p w14:paraId="1528A82B" w14:textId="77777777" w:rsidR="009468BC" w:rsidRDefault="00000000">
      <w:pPr>
        <w:keepNext/>
        <w:spacing w:before="240" w:after="120" w:line="276" w:lineRule="auto"/>
      </w:pPr>
      <w:r>
        <w:rPr>
          <w:b/>
          <w:sz w:val="28"/>
        </w:rPr>
        <w:t>8.1 Future Work</w:t>
      </w:r>
    </w:p>
    <w:p w14:paraId="53C832B7" w14:textId="77777777" w:rsidR="009468BC" w:rsidRDefault="00000000">
      <w:pPr>
        <w:numPr>
          <w:ilvl w:val="0"/>
          <w:numId w:val="29"/>
        </w:numPr>
        <w:spacing w:after="60" w:line="276" w:lineRule="auto"/>
        <w:jc w:val="both"/>
      </w:pPr>
      <w:r>
        <w:rPr>
          <w:sz w:val="24"/>
        </w:rPr>
        <w:t>Run the decisive test: a strong GPU backbone (U-Net, nnU-Net, MedSAM) and 3-D multi-tumour data (MSD Task08). Both pipelines are implemented.</w:t>
      </w:r>
    </w:p>
    <w:p w14:paraId="424E800E" w14:textId="77777777" w:rsidR="009468BC" w:rsidRDefault="00000000">
      <w:pPr>
        <w:numPr>
          <w:ilvl w:val="0"/>
          <w:numId w:val="29"/>
        </w:numPr>
        <w:spacing w:after="60" w:line="276" w:lineRule="auto"/>
        <w:jc w:val="both"/>
      </w:pPr>
      <w:r>
        <w:rPr>
          <w:sz w:val="24"/>
        </w:rPr>
        <w:t>Make the conditional multi-lesion risk a first-class option beside the joint guarantee.</w:t>
      </w:r>
    </w:p>
    <w:p w14:paraId="5893704D" w14:textId="77777777" w:rsidR="009468BC" w:rsidRDefault="00000000">
      <w:pPr>
        <w:numPr>
          <w:ilvl w:val="0"/>
          <w:numId w:val="29"/>
        </w:numPr>
        <w:spacing w:after="60" w:line="276" w:lineRule="auto"/>
        <w:jc w:val="both"/>
      </w:pPr>
      <w:r>
        <w:rPr>
          <w:sz w:val="24"/>
        </w:rPr>
        <w:t>Use weighted conformal prediction to restore validity under the distribution shift that the PUMS detector already flags, which also revisits the shift-conditional direction proposed at Review 2.</w:t>
      </w:r>
    </w:p>
    <w:p w14:paraId="2B48244C" w14:textId="77777777" w:rsidR="009468BC" w:rsidRDefault="00000000">
      <w:pPr>
        <w:numPr>
          <w:ilvl w:val="0"/>
          <w:numId w:val="29"/>
        </w:numPr>
        <w:spacing w:after="60" w:line="276" w:lineRule="auto"/>
        <w:jc w:val="both"/>
      </w:pPr>
      <w:r>
        <w:rPr>
          <w:sz w:val="24"/>
        </w:rPr>
        <w:t>Submit the paper (target: MICCAI UNSURE workshop) once the strong-backbone results are available.</w:t>
      </w:r>
    </w:p>
    <w:p w14:paraId="09A547C9" w14:textId="77777777" w:rsidR="009468BC" w:rsidRDefault="009468BC">
      <w:pPr>
        <w:spacing w:after="40"/>
      </w:pPr>
    </w:p>
    <w:p w14:paraId="24BFAB22" w14:textId="77777777" w:rsidR="00563F5E" w:rsidRDefault="00563F5E" w:rsidP="00563F5E">
      <w:pPr>
        <w:rPr>
          <w:sz w:val="24"/>
        </w:rPr>
        <w:sectPr w:rsidR="00563F5E" w:rsidSect="00C20248">
          <w:pgSz w:w="11910" w:h="16840"/>
          <w:pgMar w:top="851" w:right="1320" w:bottom="1000" w:left="1240" w:header="1447" w:footer="459" w:gutter="0"/>
          <w:pgNumType w:start="1"/>
          <w:cols w:space="720"/>
        </w:sectPr>
      </w:pPr>
    </w:p>
    <w:p w14:paraId="68150B45" w14:textId="77777777" w:rsidR="0036708D" w:rsidRPr="0036708D" w:rsidRDefault="0036708D" w:rsidP="00563F5E">
      <w:pPr>
        <w:spacing w:before="9"/>
        <w:jc w:val="center"/>
        <w:rPr>
          <w:b/>
          <w:sz w:val="32"/>
          <w:szCs w:val="32"/>
        </w:rPr>
      </w:pPr>
      <w:r w:rsidRPr="0036708D">
        <w:rPr>
          <w:b/>
          <w:sz w:val="32"/>
          <w:szCs w:val="32"/>
        </w:rPr>
        <w:lastRenderedPageBreak/>
        <w:t>CHAPTER 9</w:t>
      </w:r>
    </w:p>
    <w:p w14:paraId="0A5E40B1" w14:textId="77777777" w:rsidR="00563F5E" w:rsidRDefault="00563F5E" w:rsidP="0036708D">
      <w:pPr>
        <w:spacing w:before="9"/>
        <w:rPr>
          <w:b/>
          <w:sz w:val="28"/>
        </w:rPr>
      </w:pPr>
      <w:r>
        <w:rPr>
          <w:b/>
          <w:sz w:val="28"/>
        </w:rPr>
        <w:t>9. REFERENCES</w:t>
      </w:r>
    </w:p>
    <w:p w14:paraId="5CE48BFC"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Abedeen, I., Rahman, M.A., Prottyasha, F.Z. et al., 2023. FracAtlas: A dataset for fracture classification, localization and segmentation of musculoskeletal radiographs. Scientific Data, 10, p.521.</w:t>
      </w:r>
    </w:p>
    <w:p w14:paraId="46DB198A"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Andéol, L., Fel, T., de Grancey, F. and Mossina, L., 2023. Confident object detection via conformal prediction and conformal risk control: an application to railway signaling. In: Conformal and Probabilistic Prediction with Applications (COPA), PMLR 204.</w:t>
      </w:r>
    </w:p>
    <w:p w14:paraId="5E6F988D"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Angelopoulos, A.N., Bates, S., Candès, E.J., Jordan, M.I. and Lei, L., 2021. Learn then test: calibrating predictive algorithms to achieve risk control. arXiv:2110.01052.</w:t>
      </w:r>
    </w:p>
    <w:p w14:paraId="7A3C35C2"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Angelopoulos, A.N., Bates, S., Fisch, A., Lei, L. and Schuster, T., 2024. Conformal risk control. In: International Conference on Learning Representations (ICLR).</w:t>
      </w:r>
    </w:p>
    <w:p w14:paraId="72E739D3"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Antonelli, M., Reinke, A., Bakas, S. et al., 2022. The Medical Segmentation Decathlon. Nature Communications, 13, art. 4128.</w:t>
      </w:r>
    </w:p>
    <w:p w14:paraId="2BA258A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Bates, S., Angelopoulos, A., Lei, L., Malik, J. and Jordan, M., 2021. Distribution-free, risk-controlling prediction sets. Journal of the ACM, 68(6).</w:t>
      </w:r>
    </w:p>
    <w:p w14:paraId="0E2FC208"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Guo, C., Pleiss, G., Sun, Y. and Weinberger, K.Q., 2017. On calibration of modern neural networks. In: Proceedings of ICML, pp.1321–1330.</w:t>
      </w:r>
    </w:p>
    <w:p w14:paraId="59336BB2"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Jha, D., Smedsrud, P.H., Riegler, M.A. et al., 2020. Kvasir-SEG: a segmented polyp dataset. In: MultiMedia Modeling (MMM).</w:t>
      </w:r>
    </w:p>
    <w:p w14:paraId="24B76DBF"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Kendall, A. and Gal, Y., 2017. What uncertainties do we need in Bayesian deep learning for computer vision? In: Advances in Neural Information Processing Systems.</w:t>
      </w:r>
    </w:p>
    <w:p w14:paraId="2BFA0950"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Lakshminarayanan, B., Pritzel, A. and Blundell, C., 2017. Simple and scalable predictive uncertainty estimation using deep ensembles. In: Advances in Neural Information Processing Systems.</w:t>
      </w:r>
    </w:p>
    <w:p w14:paraId="3243FC22"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Lambert, S., Forbes, E., Doyle, C., Dehaene, A. and Dojat, J., 2024. Trustworthy clinical AI: a unified review of uncertainty quantification in medical image analysis. Artificial Intelligence in Medicine.</w:t>
      </w:r>
    </w:p>
    <w:p w14:paraId="752C756C"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Luo, R. and Zhou, Z., 2025. Conditional conformal risk adaptation. arXiv:2504.07611.</w:t>
      </w:r>
    </w:p>
    <w:p w14:paraId="45A19E9B"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Mossina, L. and Friedrich, C., 2025. Conformal prediction for image segmentation using morphological prediction sets. In: Medical Image Computing and Computer-Assisted Intervention (MICCAI).</w:t>
      </w:r>
    </w:p>
    <w:p w14:paraId="644E6936"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Mossina, L. and Friedrich, C., 2025. Controlling false positives in image segmentation via conformal prediction. arXiv:2511.15406.</w:t>
      </w:r>
    </w:p>
    <w:p w14:paraId="2F2732B5"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Tan, B., Wang, Z. et al., 2025. Conformal lesion segmentation for 3D medical images. arXiv:2510.17897.</w:t>
      </w:r>
    </w:p>
    <w:p w14:paraId="0DD1076C"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ReCIRC: rectified conformal risk control, 2026. arXiv:2609.38112.</w:t>
      </w:r>
    </w:p>
    <w:p w14:paraId="27168085"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Bound-aware per-organ recall risk control for multi-organ CT segmentation under clinical domain shift, 2026. arXiv:2608.18193.</w:t>
      </w:r>
    </w:p>
    <w:p w14:paraId="254D3055"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Statistical management of the false discovery rate in medical instance segmentation based on conformal risk control, 2025. arXiv:2504.04482.</w:t>
      </w:r>
    </w:p>
    <w:p w14:paraId="1D43E155" w14:textId="77777777" w:rsidR="00563F5E" w:rsidRPr="00BC6C4E" w:rsidRDefault="00563F5E" w:rsidP="00031AD0">
      <w:pPr>
        <w:pageBreakBefore/>
        <w:widowControl/>
        <w:autoSpaceDE/>
        <w:autoSpaceDN/>
        <w:spacing w:after="160" w:line="259" w:lineRule="auto"/>
        <w:jc w:val="center"/>
        <w:rPr>
          <w:b/>
          <w:sz w:val="28"/>
          <w:szCs w:val="28"/>
        </w:rPr>
      </w:pPr>
      <w:r w:rsidRPr="00BC6C4E">
        <w:rPr>
          <w:b/>
          <w:sz w:val="28"/>
          <w:szCs w:val="28"/>
        </w:rPr>
        <w:lastRenderedPageBreak/>
        <w:t>APPENDIX A – Sample Code</w:t>
      </w:r>
    </w:p>
    <w:p w14:paraId="5028330C" w14:textId="77777777" w:rsidR="009468BC" w:rsidRDefault="00000000">
      <w:pPr>
        <w:keepNext/>
        <w:spacing w:before="160" w:after="60"/>
      </w:pPr>
      <w:r>
        <w:rPr>
          <w:b/>
          <w:sz w:val="20"/>
        </w:rPr>
        <w:t>Listing A.1: Lesion-equalized score (backend/app/calibration/families.py)</w:t>
      </w:r>
    </w:p>
    <w:p w14:paraId="313B43E7" w14:textId="77777777" w:rsidR="009468BC" w:rsidRDefault="00000000">
      <w:pPr>
        <w:shd w:val="clear" w:color="auto" w:fill="F2F2F2"/>
      </w:pPr>
      <w:r>
        <w:rPr>
          <w:rFonts w:ascii="Courier New" w:eastAsia="Courier New" w:hAnsi="Courier New" w:cs="Courier New"/>
          <w:sz w:val="14"/>
        </w:rPr>
        <w:t>def lesion_equalized_score(p: np.ndarray, *, rho: float, t0: float) -&gt; np.ndarray:</w:t>
      </w:r>
    </w:p>
    <w:p w14:paraId="49A8C803" w14:textId="77777777" w:rsidR="009468BC" w:rsidRDefault="00000000">
      <w:pPr>
        <w:shd w:val="clear" w:color="auto" w:fill="F2F2F2"/>
      </w:pPr>
      <w:r>
        <w:rPr>
          <w:rFonts w:ascii="Courier New" w:eastAsia="Courier New" w:hAnsi="Courier New" w:cs="Courier New"/>
          <w:sz w:val="14"/>
        </w:rPr>
        <w:t xml:space="preserve">    """Peak-normalise each candidate component of {p &gt;= t0} by P_j ** rho."""</w:t>
      </w:r>
    </w:p>
    <w:p w14:paraId="6B0E05C9" w14:textId="77777777" w:rsidR="009468BC" w:rsidRDefault="00000000">
      <w:pPr>
        <w:shd w:val="clear" w:color="auto" w:fill="F2F2F2"/>
      </w:pPr>
      <w:r>
        <w:rPr>
          <w:rFonts w:ascii="Courier New" w:eastAsia="Courier New" w:hAnsi="Courier New" w:cs="Courier New"/>
          <w:sz w:val="14"/>
        </w:rPr>
        <w:t xml:space="preserve">    if not 0.0 &lt;= rho &lt;= 1.0:</w:t>
      </w:r>
    </w:p>
    <w:p w14:paraId="1400E30A" w14:textId="77777777" w:rsidR="009468BC" w:rsidRDefault="00000000">
      <w:pPr>
        <w:shd w:val="clear" w:color="auto" w:fill="F2F2F2"/>
      </w:pPr>
      <w:r>
        <w:rPr>
          <w:rFonts w:ascii="Courier New" w:eastAsia="Courier New" w:hAnsi="Courier New" w:cs="Courier New"/>
          <w:sz w:val="14"/>
        </w:rPr>
        <w:t xml:space="preserve">        raise ValueError("rho must lie in [0, 1]")</w:t>
      </w:r>
    </w:p>
    <w:p w14:paraId="0112A338" w14:textId="77777777" w:rsidR="009468BC" w:rsidRDefault="00000000">
      <w:pPr>
        <w:shd w:val="clear" w:color="auto" w:fill="F2F2F2"/>
      </w:pPr>
      <w:r>
        <w:rPr>
          <w:rFonts w:ascii="Courier New" w:eastAsia="Courier New" w:hAnsi="Courier New" w:cs="Courier New"/>
          <w:sz w:val="14"/>
        </w:rPr>
        <w:t xml:space="preserve">    if not 0.0 &lt; t0 &lt;= 1.0:</w:t>
      </w:r>
    </w:p>
    <w:p w14:paraId="430C51BE" w14:textId="77777777" w:rsidR="009468BC" w:rsidRDefault="00000000">
      <w:pPr>
        <w:shd w:val="clear" w:color="auto" w:fill="F2F2F2"/>
      </w:pPr>
      <w:r>
        <w:rPr>
          <w:rFonts w:ascii="Courier New" w:eastAsia="Courier New" w:hAnsi="Courier New" w:cs="Courier New"/>
          <w:sz w:val="14"/>
        </w:rPr>
        <w:t xml:space="preserve">        raise ValueError("t0 must lie in (0, 1]")</w:t>
      </w:r>
    </w:p>
    <w:p w14:paraId="4AA8BAEB" w14:textId="77777777" w:rsidR="009468BC" w:rsidRDefault="00000000">
      <w:pPr>
        <w:shd w:val="clear" w:color="auto" w:fill="F2F2F2"/>
      </w:pPr>
      <w:r>
        <w:rPr>
          <w:rFonts w:ascii="Courier New" w:eastAsia="Courier New" w:hAnsi="Courier New" w:cs="Courier New"/>
          <w:sz w:val="14"/>
        </w:rPr>
        <w:t xml:space="preserve">    s = p.copy()</w:t>
      </w:r>
    </w:p>
    <w:p w14:paraId="4617A6F5" w14:textId="77777777" w:rsidR="009468BC" w:rsidRDefault="00000000">
      <w:pPr>
        <w:shd w:val="clear" w:color="auto" w:fill="F2F2F2"/>
      </w:pPr>
      <w:r>
        <w:rPr>
          <w:rFonts w:ascii="Courier New" w:eastAsia="Courier New" w:hAnsi="Courier New" w:cs="Courier New"/>
          <w:sz w:val="14"/>
        </w:rPr>
        <w:t xml:space="preserve">    if rho == 0.0:</w:t>
      </w:r>
    </w:p>
    <w:p w14:paraId="146CD9D3" w14:textId="77777777" w:rsidR="009468BC" w:rsidRDefault="00000000">
      <w:pPr>
        <w:shd w:val="clear" w:color="auto" w:fill="F2F2F2"/>
      </w:pPr>
      <w:r>
        <w:rPr>
          <w:rFonts w:ascii="Courier New" w:eastAsia="Courier New" w:hAnsi="Courier New" w:cs="Courier New"/>
          <w:sz w:val="14"/>
        </w:rPr>
        <w:t xml:space="preserve">        return s</w:t>
      </w:r>
    </w:p>
    <w:p w14:paraId="2EED3ECF" w14:textId="77777777" w:rsidR="009468BC" w:rsidRDefault="00000000">
      <w:pPr>
        <w:shd w:val="clear" w:color="auto" w:fill="F2F2F2"/>
      </w:pPr>
      <w:r>
        <w:rPr>
          <w:rFonts w:ascii="Courier New" w:eastAsia="Courier New" w:hAnsi="Courier New" w:cs="Courier New"/>
          <w:sz w:val="14"/>
        </w:rPr>
        <w:t xml:space="preserve">    candidate = p &gt;= t0</w:t>
      </w:r>
    </w:p>
    <w:p w14:paraId="5E8F45CB" w14:textId="77777777" w:rsidR="009468BC" w:rsidRDefault="00000000">
      <w:pPr>
        <w:shd w:val="clear" w:color="auto" w:fill="F2F2F2"/>
      </w:pPr>
      <w:r>
        <w:rPr>
          <w:rFonts w:ascii="Courier New" w:eastAsia="Courier New" w:hAnsi="Courier New" w:cs="Courier New"/>
          <w:sz w:val="14"/>
        </w:rPr>
        <w:t xml:space="preserve">    labels, count = ndimage.label(candidate, structure=connectivity(p.ndim))</w:t>
      </w:r>
    </w:p>
    <w:p w14:paraId="3975583C" w14:textId="77777777" w:rsidR="009468BC" w:rsidRDefault="00000000">
      <w:pPr>
        <w:shd w:val="clear" w:color="auto" w:fill="F2F2F2"/>
      </w:pPr>
      <w:r>
        <w:rPr>
          <w:rFonts w:ascii="Courier New" w:eastAsia="Courier New" w:hAnsi="Courier New" w:cs="Courier New"/>
          <w:sz w:val="14"/>
        </w:rPr>
        <w:t xml:space="preserve">    if count == 0:</w:t>
      </w:r>
    </w:p>
    <w:p w14:paraId="65C6C751" w14:textId="77777777" w:rsidR="009468BC" w:rsidRDefault="00000000">
      <w:pPr>
        <w:shd w:val="clear" w:color="auto" w:fill="F2F2F2"/>
      </w:pPr>
      <w:r>
        <w:rPr>
          <w:rFonts w:ascii="Courier New" w:eastAsia="Courier New" w:hAnsi="Courier New" w:cs="Courier New"/>
          <w:sz w:val="14"/>
        </w:rPr>
        <w:t xml:space="preserve">        return s</w:t>
      </w:r>
    </w:p>
    <w:p w14:paraId="15D9603F" w14:textId="77777777" w:rsidR="009468BC" w:rsidRDefault="00000000">
      <w:pPr>
        <w:shd w:val="clear" w:color="auto" w:fill="F2F2F2"/>
      </w:pPr>
      <w:r>
        <w:rPr>
          <w:rFonts w:ascii="Courier New" w:eastAsia="Courier New" w:hAnsi="Courier New" w:cs="Courier New"/>
          <w:sz w:val="14"/>
        </w:rPr>
        <w:t xml:space="preserve">    peaks = ndimage.maximum(p, labels, index=np.arange(1, count + 1))</w:t>
      </w:r>
    </w:p>
    <w:p w14:paraId="4F4E00FD" w14:textId="77777777" w:rsidR="009468BC" w:rsidRDefault="00000000">
      <w:pPr>
        <w:shd w:val="clear" w:color="auto" w:fill="F2F2F2"/>
      </w:pPr>
      <w:r>
        <w:rPr>
          <w:rFonts w:ascii="Courier New" w:eastAsia="Courier New" w:hAnsi="Courier New" w:cs="Courier New"/>
          <w:sz w:val="14"/>
        </w:rPr>
        <w:t xml:space="preserve">    divisor = np.ones(count + 1, dtype=np.float64)</w:t>
      </w:r>
    </w:p>
    <w:p w14:paraId="7E88DB46" w14:textId="77777777" w:rsidR="009468BC" w:rsidRDefault="00000000">
      <w:pPr>
        <w:shd w:val="clear" w:color="auto" w:fill="F2F2F2"/>
      </w:pPr>
      <w:r>
        <w:rPr>
          <w:rFonts w:ascii="Courier New" w:eastAsia="Courier New" w:hAnsi="Courier New" w:cs="Courier New"/>
          <w:sz w:val="14"/>
        </w:rPr>
        <w:t xml:space="preserve">    divisor[1:] = np.power(np.maximum(peaks, t0), rho)</w:t>
      </w:r>
    </w:p>
    <w:p w14:paraId="635105D0" w14:textId="77777777" w:rsidR="009468BC" w:rsidRDefault="00000000">
      <w:pPr>
        <w:shd w:val="clear" w:color="auto" w:fill="F2F2F2"/>
      </w:pPr>
      <w:r>
        <w:rPr>
          <w:rFonts w:ascii="Courier New" w:eastAsia="Courier New" w:hAnsi="Courier New" w:cs="Courier New"/>
          <w:sz w:val="14"/>
        </w:rPr>
        <w:t xml:space="preserve">    inside = labels &gt; 0</w:t>
      </w:r>
    </w:p>
    <w:p w14:paraId="3658E04B" w14:textId="77777777" w:rsidR="009468BC" w:rsidRDefault="00000000">
      <w:pPr>
        <w:shd w:val="clear" w:color="auto" w:fill="F2F2F2"/>
      </w:pPr>
      <w:r>
        <w:rPr>
          <w:rFonts w:ascii="Courier New" w:eastAsia="Courier New" w:hAnsi="Courier New" w:cs="Courier New"/>
          <w:sz w:val="14"/>
        </w:rPr>
        <w:t xml:space="preserve">    s[inside] = np.minimum(p[inside] / divisor[labels[inside]], 1.0)</w:t>
      </w:r>
    </w:p>
    <w:p w14:paraId="0AA16E06" w14:textId="77777777" w:rsidR="009468BC" w:rsidRDefault="00000000">
      <w:pPr>
        <w:shd w:val="clear" w:color="auto" w:fill="F2F2F2"/>
      </w:pPr>
      <w:r>
        <w:rPr>
          <w:rFonts w:ascii="Courier New" w:eastAsia="Courier New" w:hAnsi="Courier New" w:cs="Courier New"/>
          <w:sz w:val="14"/>
        </w:rPr>
        <w:t xml:space="preserve">    return s</w:t>
      </w:r>
    </w:p>
    <w:p w14:paraId="6E06884F" w14:textId="77777777" w:rsidR="009468BC" w:rsidRDefault="009468BC">
      <w:pPr>
        <w:spacing w:after="120"/>
      </w:pPr>
    </w:p>
    <w:p w14:paraId="0BA83E61" w14:textId="77777777" w:rsidR="009468BC" w:rsidRDefault="00000000">
      <w:pPr>
        <w:keepNext/>
        <w:spacing w:before="160" w:after="60"/>
      </w:pPr>
      <w:r>
        <w:rPr>
          <w:b/>
          <w:sz w:val="20"/>
        </w:rPr>
        <w:t>Listing A.2: Conformal risk control threshold and the joint (union) rule (backend/app/calibration/joint.py)</w:t>
      </w:r>
    </w:p>
    <w:p w14:paraId="506DD67F" w14:textId="77777777" w:rsidR="009468BC" w:rsidRDefault="00000000">
      <w:pPr>
        <w:shd w:val="clear" w:color="auto" w:fill="F2F2F2"/>
      </w:pPr>
      <w:r>
        <w:rPr>
          <w:rFonts w:ascii="Courier New" w:eastAsia="Courier New" w:hAnsi="Courier New" w:cs="Courier New"/>
          <w:sz w:val="14"/>
        </w:rPr>
        <w:t>def crc_index(losses: np.ndarray, alpha: float) -&gt; tuple[int, bool]:</w:t>
      </w:r>
    </w:p>
    <w:p w14:paraId="20CA9603" w14:textId="77777777" w:rsidR="009468BC" w:rsidRDefault="00000000">
      <w:pPr>
        <w:shd w:val="clear" w:color="auto" w:fill="F2F2F2"/>
      </w:pPr>
      <w:r>
        <w:rPr>
          <w:rFonts w:ascii="Courier New" w:eastAsia="Courier New" w:hAnsi="Courier New" w:cs="Courier New"/>
          <w:sz w:val="14"/>
        </w:rPr>
        <w:t xml:space="preserve">    """First grid index with (n R_n + B)/(n+1) &lt;= alpha. Losses [n, G], non-increasing."""</w:t>
      </w:r>
    </w:p>
    <w:p w14:paraId="16E9BCB2" w14:textId="77777777" w:rsidR="009468BC" w:rsidRDefault="00000000">
      <w:pPr>
        <w:shd w:val="clear" w:color="auto" w:fill="F2F2F2"/>
      </w:pPr>
      <w:r>
        <w:rPr>
          <w:rFonts w:ascii="Courier New" w:eastAsia="Courier New" w:hAnsi="Courier New" w:cs="Courier New"/>
          <w:sz w:val="14"/>
        </w:rPr>
        <w:t xml:space="preserve">    n = losses.shape[0]</w:t>
      </w:r>
    </w:p>
    <w:p w14:paraId="1FF8B6B5" w14:textId="77777777" w:rsidR="009468BC" w:rsidRDefault="00000000">
      <w:pPr>
        <w:shd w:val="clear" w:color="auto" w:fill="F2F2F2"/>
      </w:pPr>
      <w:r>
        <w:rPr>
          <w:rFonts w:ascii="Courier New" w:eastAsia="Courier New" w:hAnsi="Courier New" w:cs="Courier New"/>
          <w:sz w:val="14"/>
        </w:rPr>
        <w:t xml:space="preserve">    if n == 0:</w:t>
      </w:r>
    </w:p>
    <w:p w14:paraId="23860084" w14:textId="77777777" w:rsidR="009468BC" w:rsidRDefault="00000000">
      <w:pPr>
        <w:shd w:val="clear" w:color="auto" w:fill="F2F2F2"/>
      </w:pPr>
      <w:r>
        <w:rPr>
          <w:rFonts w:ascii="Courier New" w:eastAsia="Courier New" w:hAnsi="Courier New" w:cs="Courier New"/>
          <w:sz w:val="14"/>
        </w:rPr>
        <w:t xml:space="preserve">        return 0, True</w:t>
      </w:r>
    </w:p>
    <w:p w14:paraId="66CE9BB9" w14:textId="77777777" w:rsidR="009468BC" w:rsidRDefault="00000000">
      <w:pPr>
        <w:shd w:val="clear" w:color="auto" w:fill="F2F2F2"/>
      </w:pPr>
      <w:r>
        <w:rPr>
          <w:rFonts w:ascii="Courier New" w:eastAsia="Courier New" w:hAnsi="Courier New" w:cs="Courier New"/>
          <w:sz w:val="14"/>
        </w:rPr>
        <w:t xml:space="preserve">    corrected = (n * losses.mean(axis=0, dtype=np.float64) + LOSS_BOUND) / (n + 1)</w:t>
      </w:r>
    </w:p>
    <w:p w14:paraId="1F38E4E5" w14:textId="77777777" w:rsidR="009468BC" w:rsidRDefault="00000000">
      <w:pPr>
        <w:shd w:val="clear" w:color="auto" w:fill="F2F2F2"/>
      </w:pPr>
      <w:r>
        <w:rPr>
          <w:rFonts w:ascii="Courier New" w:eastAsia="Courier New" w:hAnsi="Courier New" w:cs="Courier New"/>
          <w:sz w:val="14"/>
        </w:rPr>
        <w:t xml:space="preserve">    feasible = np.flatnonzero(corrected &lt;= alpha)</w:t>
      </w:r>
    </w:p>
    <w:p w14:paraId="64B1F31D" w14:textId="77777777" w:rsidR="009468BC" w:rsidRDefault="00000000">
      <w:pPr>
        <w:shd w:val="clear" w:color="auto" w:fill="F2F2F2"/>
      </w:pPr>
      <w:r>
        <w:rPr>
          <w:rFonts w:ascii="Courier New" w:eastAsia="Courier New" w:hAnsi="Courier New" w:cs="Courier New"/>
          <w:sz w:val="14"/>
        </w:rPr>
        <w:t xml:space="preserve">    if feasible.size:</w:t>
      </w:r>
    </w:p>
    <w:p w14:paraId="19C89C25" w14:textId="77777777" w:rsidR="009468BC" w:rsidRDefault="00000000">
      <w:pPr>
        <w:shd w:val="clear" w:color="auto" w:fill="F2F2F2"/>
      </w:pPr>
      <w:r>
        <w:rPr>
          <w:rFonts w:ascii="Courier New" w:eastAsia="Courier New" w:hAnsi="Courier New" w:cs="Courier New"/>
          <w:sz w:val="14"/>
        </w:rPr>
        <w:t xml:space="preserve">        return int(feasible[0]), True</w:t>
      </w:r>
    </w:p>
    <w:p w14:paraId="401AED8A" w14:textId="77777777" w:rsidR="009468BC" w:rsidRDefault="00000000">
      <w:pPr>
        <w:shd w:val="clear" w:color="auto" w:fill="F2F2F2"/>
      </w:pPr>
      <w:r>
        <w:rPr>
          <w:rFonts w:ascii="Courier New" w:eastAsia="Courier New" w:hAnsi="Courier New" w:cs="Courier New"/>
          <w:sz w:val="14"/>
        </w:rPr>
        <w:t xml:space="preserve">    return int(losses.shape[1] - 1), False</w:t>
      </w:r>
    </w:p>
    <w:p w14:paraId="6417A684" w14:textId="77777777" w:rsidR="009468BC" w:rsidRDefault="00000000">
      <w:pPr>
        <w:shd w:val="clear" w:color="auto" w:fill="F2F2F2"/>
      </w:pPr>
      <w:r>
        <w:rPr>
          <w:rFonts w:ascii="Courier New" w:eastAsia="Courier New" w:hAnsi="Courier New" w:cs="Courier New"/>
          <w:sz w:val="14"/>
        </w:rPr>
        <w:t xml:space="preserve"> </w:t>
      </w:r>
    </w:p>
    <w:p w14:paraId="7A5BF88E" w14:textId="77777777" w:rsidR="009468BC" w:rsidRDefault="00000000">
      <w:pPr>
        <w:shd w:val="clear" w:color="auto" w:fill="F2F2F2"/>
      </w:pPr>
      <w:r>
        <w:rPr>
          <w:rFonts w:ascii="Courier New" w:eastAsia="Courier New" w:hAnsi="Courier New" w:cs="Courier New"/>
          <w:sz w:val="14"/>
        </w:rPr>
        <w:t xml:space="preserve"> </w:t>
      </w:r>
    </w:p>
    <w:p w14:paraId="355B614A" w14:textId="77777777" w:rsidR="009468BC" w:rsidRDefault="00000000">
      <w:pPr>
        <w:shd w:val="clear" w:color="auto" w:fill="F2F2F2"/>
      </w:pPr>
      <w:r>
        <w:rPr>
          <w:rFonts w:ascii="Courier New" w:eastAsia="Courier New" w:hAnsi="Courier New" w:cs="Courier New"/>
          <w:sz w:val="14"/>
        </w:rPr>
        <w:t>def union_index(st: StackedStats, alpha: float, risks: tuple[str, ...] = RISKS) -&gt; tuple[int, bool]:</w:t>
      </w:r>
    </w:p>
    <w:p w14:paraId="0DB0178C" w14:textId="77777777" w:rsidR="009468BC" w:rsidRDefault="00000000">
      <w:pPr>
        <w:shd w:val="clear" w:color="auto" w:fill="F2F2F2"/>
      </w:pPr>
      <w:r>
        <w:rPr>
          <w:rFonts w:ascii="Courier New" w:eastAsia="Courier New" w:hAnsi="Courier New" w:cs="Courier New"/>
          <w:sz w:val="14"/>
        </w:rPr>
        <w:t xml:space="preserve">    idx, ok = 0, True</w:t>
      </w:r>
    </w:p>
    <w:p w14:paraId="37840A29" w14:textId="77777777" w:rsidR="009468BC" w:rsidRDefault="00000000">
      <w:pPr>
        <w:shd w:val="clear" w:color="auto" w:fill="F2F2F2"/>
      </w:pPr>
      <w:r>
        <w:rPr>
          <w:rFonts w:ascii="Courier New" w:eastAsia="Courier New" w:hAnsi="Courier New" w:cs="Courier New"/>
          <w:sz w:val="14"/>
        </w:rPr>
        <w:t xml:space="preserve">    for r in risks:</w:t>
      </w:r>
    </w:p>
    <w:p w14:paraId="5F86987D" w14:textId="77777777" w:rsidR="009468BC" w:rsidRDefault="00000000">
      <w:pPr>
        <w:shd w:val="clear" w:color="auto" w:fill="F2F2F2"/>
      </w:pPr>
      <w:r>
        <w:rPr>
          <w:rFonts w:ascii="Courier New" w:eastAsia="Courier New" w:hAnsi="Courier New" w:cs="Courier New"/>
          <w:sz w:val="14"/>
        </w:rPr>
        <w:t xml:space="preserve">        i, f = crc_index(risk_matrix(st, r)[0], alpha)</w:t>
      </w:r>
    </w:p>
    <w:p w14:paraId="4994EC32" w14:textId="77777777" w:rsidR="009468BC" w:rsidRDefault="00000000">
      <w:pPr>
        <w:shd w:val="clear" w:color="auto" w:fill="F2F2F2"/>
      </w:pPr>
      <w:r>
        <w:rPr>
          <w:rFonts w:ascii="Courier New" w:eastAsia="Courier New" w:hAnsi="Courier New" w:cs="Courier New"/>
          <w:sz w:val="14"/>
        </w:rPr>
        <w:t xml:space="preserve">        idx, ok = max(idx, i), ok and f</w:t>
      </w:r>
    </w:p>
    <w:p w14:paraId="71360C82" w14:textId="77777777" w:rsidR="009468BC" w:rsidRDefault="00000000">
      <w:pPr>
        <w:shd w:val="clear" w:color="auto" w:fill="F2F2F2"/>
      </w:pPr>
      <w:r>
        <w:rPr>
          <w:rFonts w:ascii="Courier New" w:eastAsia="Courier New" w:hAnsi="Courier New" w:cs="Courier New"/>
          <w:sz w:val="14"/>
        </w:rPr>
        <w:t xml:space="preserve">    return idx, ok</w:t>
      </w:r>
    </w:p>
    <w:p w14:paraId="418AC8F8" w14:textId="77777777" w:rsidR="009468BC" w:rsidRDefault="009468BC">
      <w:pPr>
        <w:spacing w:after="120"/>
      </w:pPr>
    </w:p>
    <w:p w14:paraId="044CA1BF" w14:textId="77777777" w:rsidR="009468BC" w:rsidRDefault="00000000">
      <w:pPr>
        <w:keepNext/>
        <w:spacing w:before="160" w:after="60"/>
      </w:pPr>
      <w:r>
        <w:rPr>
          <w:b/>
          <w:sz w:val="20"/>
        </w:rPr>
        <w:t>Listing A.3: One order statistic per lesion (Lemma 2), from backend/app/calibration/losses.py</w:t>
      </w:r>
    </w:p>
    <w:p w14:paraId="0AE5D317" w14:textId="77777777" w:rsidR="009468BC" w:rsidRDefault="00000000">
      <w:pPr>
        <w:shd w:val="clear" w:color="auto" w:fill="F2F2F2"/>
      </w:pPr>
      <w:r>
        <w:rPr>
          <w:rFonts w:ascii="Courier New" w:eastAsia="Courier New" w:hAnsi="Courier New" w:cs="Courier New"/>
          <w:sz w:val="14"/>
        </w:rPr>
        <w:t xml:space="preserve">    k = int(lab.max()) if truth.any() else 0</w:t>
      </w:r>
    </w:p>
    <w:p w14:paraId="2DDFBD66" w14:textId="77777777" w:rsidR="009468BC" w:rsidRDefault="00000000">
      <w:pPr>
        <w:shd w:val="clear" w:color="auto" w:fill="F2F2F2"/>
      </w:pPr>
      <w:r>
        <w:rPr>
          <w:rFonts w:ascii="Courier New" w:eastAsia="Courier New" w:hAnsi="Courier New" w:cs="Courier New"/>
          <w:sz w:val="14"/>
        </w:rPr>
        <w:t xml:space="preserve">    stats = np.empty(k)</w:t>
      </w:r>
    </w:p>
    <w:p w14:paraId="7B71B3B0" w14:textId="77777777" w:rsidR="009468BC" w:rsidRDefault="00000000">
      <w:pPr>
        <w:shd w:val="clear" w:color="auto" w:fill="F2F2F2"/>
      </w:pPr>
      <w:r>
        <w:rPr>
          <w:rFonts w:ascii="Courier New" w:eastAsia="Courier New" w:hAnsi="Courier New" w:cs="Courier New"/>
          <w:sz w:val="14"/>
        </w:rPr>
        <w:t xml:space="preserve">    sizes = np.empty(k, dtype=np.int64)</w:t>
      </w:r>
    </w:p>
    <w:p w14:paraId="54076BA2" w14:textId="77777777" w:rsidR="009468BC" w:rsidRDefault="00000000">
      <w:pPr>
        <w:shd w:val="clear" w:color="auto" w:fill="F2F2F2"/>
      </w:pPr>
      <w:r>
        <w:rPr>
          <w:rFonts w:ascii="Courier New" w:eastAsia="Courier New" w:hAnsi="Courier New" w:cs="Courier New"/>
          <w:sz w:val="14"/>
        </w:rPr>
        <w:t xml:space="preserve">    if k:</w:t>
      </w:r>
    </w:p>
    <w:p w14:paraId="3BB91A11" w14:textId="77777777" w:rsidR="009468BC" w:rsidRDefault="00000000">
      <w:pPr>
        <w:shd w:val="clear" w:color="auto" w:fill="F2F2F2"/>
      </w:pPr>
      <w:r>
        <w:rPr>
          <w:rFonts w:ascii="Courier New" w:eastAsia="Courier New" w:hAnsi="Courier New" w:cs="Courier New"/>
          <w:sz w:val="14"/>
        </w:rPr>
        <w:t xml:space="preserve">        order = np.argsort(lab[truth], kind="stable")</w:t>
      </w:r>
    </w:p>
    <w:p w14:paraId="4729CD73" w14:textId="77777777" w:rsidR="009468BC" w:rsidRDefault="00000000">
      <w:pPr>
        <w:shd w:val="clear" w:color="auto" w:fill="F2F2F2"/>
      </w:pPr>
      <w:r>
        <w:rPr>
          <w:rFonts w:ascii="Courier New" w:eastAsia="Courier New" w:hAnsi="Courier New" w:cs="Courier New"/>
          <w:sz w:val="14"/>
        </w:rPr>
        <w:t xml:space="preserve">        comp_ids = lab[truth][order]</w:t>
      </w:r>
    </w:p>
    <w:p w14:paraId="29BB955D" w14:textId="77777777" w:rsidR="009468BC" w:rsidRDefault="00000000">
      <w:pPr>
        <w:shd w:val="clear" w:color="auto" w:fill="F2F2F2"/>
      </w:pPr>
      <w:r>
        <w:rPr>
          <w:rFonts w:ascii="Courier New" w:eastAsia="Courier New" w:hAnsi="Courier New" w:cs="Courier New"/>
          <w:sz w:val="14"/>
        </w:rPr>
        <w:t xml:space="preserve">        comp_scores = flat[truth][order]</w:t>
      </w:r>
    </w:p>
    <w:p w14:paraId="1C5DC96F" w14:textId="77777777" w:rsidR="009468BC" w:rsidRDefault="00000000">
      <w:pPr>
        <w:shd w:val="clear" w:color="auto" w:fill="F2F2F2"/>
      </w:pPr>
      <w:r>
        <w:rPr>
          <w:rFonts w:ascii="Courier New" w:eastAsia="Courier New" w:hAnsi="Courier New" w:cs="Courier New"/>
          <w:sz w:val="14"/>
        </w:rPr>
        <w:t xml:space="preserve">        bounds = np.searchsorted(comp_ids, np.arange(1, k + 2))</w:t>
      </w:r>
    </w:p>
    <w:p w14:paraId="55056716" w14:textId="77777777" w:rsidR="009468BC" w:rsidRDefault="00000000">
      <w:pPr>
        <w:shd w:val="clear" w:color="auto" w:fill="F2F2F2"/>
      </w:pPr>
      <w:r>
        <w:rPr>
          <w:rFonts w:ascii="Courier New" w:eastAsia="Courier New" w:hAnsi="Courier New" w:cs="Courier New"/>
          <w:sz w:val="14"/>
        </w:rPr>
        <w:t xml:space="preserve">        for j in range(k):</w:t>
      </w:r>
    </w:p>
    <w:p w14:paraId="4B50A6EF" w14:textId="77777777" w:rsidR="009468BC" w:rsidRDefault="00000000">
      <w:pPr>
        <w:shd w:val="clear" w:color="auto" w:fill="F2F2F2"/>
      </w:pPr>
      <w:r>
        <w:rPr>
          <w:rFonts w:ascii="Courier New" w:eastAsia="Courier New" w:hAnsi="Courier New" w:cs="Courier New"/>
          <w:sz w:val="14"/>
        </w:rPr>
        <w:t xml:space="preserve">            sc = np.sort(comp_scores[bounds[j] : bounds[j + 1]])[::-1]</w:t>
      </w:r>
    </w:p>
    <w:p w14:paraId="702106E6" w14:textId="77777777" w:rsidR="009468BC" w:rsidRDefault="00000000">
      <w:pPr>
        <w:shd w:val="clear" w:color="auto" w:fill="F2F2F2"/>
      </w:pPr>
      <w:r>
        <w:rPr>
          <w:rFonts w:ascii="Courier New" w:eastAsia="Courier New" w:hAnsi="Courier New" w:cs="Courier New"/>
          <w:sz w:val="14"/>
        </w:rPr>
        <w:t xml:space="preserve">            sizes[j] = sc.size</w:t>
      </w:r>
    </w:p>
    <w:p w14:paraId="3E128ADC" w14:textId="77777777" w:rsidR="009468BC" w:rsidRDefault="00000000">
      <w:pPr>
        <w:shd w:val="clear" w:color="auto" w:fill="F2F2F2"/>
      </w:pPr>
      <w:r>
        <w:rPr>
          <w:rFonts w:ascii="Courier New" w:eastAsia="Courier New" w:hAnsi="Courier New" w:cs="Courier New"/>
          <w:sz w:val="14"/>
        </w:rPr>
        <w:t xml:space="preserve">            stats[j] = sc[int(np.ceil(tau * sc.size)) - 1]</w:t>
      </w:r>
    </w:p>
    <w:p w14:paraId="6865E393" w14:textId="77777777" w:rsidR="009468BC" w:rsidRDefault="009468BC">
      <w:pPr>
        <w:spacing w:after="120"/>
      </w:pPr>
    </w:p>
    <w:p w14:paraId="27D86D73" w14:textId="77777777" w:rsidR="00066C8B" w:rsidRDefault="00066C8B"/>
    <w:sectPr w:rsidR="00066C8B">
      <w:headerReference w:type="default" r:id="rId24"/>
      <w:pgSz w:w="11900" w:h="16840"/>
      <w:pgMar w:top="1360" w:right="1320" w:bottom="100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F132F" w14:textId="77777777" w:rsidR="00C86CED" w:rsidRDefault="00C86CED">
      <w:r>
        <w:separator/>
      </w:r>
    </w:p>
  </w:endnote>
  <w:endnote w:type="continuationSeparator" w:id="0">
    <w:p w14:paraId="1DF0231F" w14:textId="77777777" w:rsidR="00C86CED" w:rsidRDefault="00C86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2007" w14:textId="77777777" w:rsidR="00C20248" w:rsidRDefault="00C20248">
    <w:pPr>
      <w:pStyle w:val="Footer"/>
      <w:jc w:val="center"/>
    </w:pPr>
  </w:p>
  <w:p w14:paraId="001995F9"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0C3977CB"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3B56444"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6D536" w14:textId="77777777" w:rsidR="00C86CED" w:rsidRDefault="00C86CED">
      <w:r>
        <w:separator/>
      </w:r>
    </w:p>
  </w:footnote>
  <w:footnote w:type="continuationSeparator" w:id="0">
    <w:p w14:paraId="031EB570" w14:textId="77777777" w:rsidR="00C86CED" w:rsidRDefault="00C86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7315"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CAED9"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6E5FA"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15622A"/>
    <w:multiLevelType w:val="hybridMultilevel"/>
    <w:tmpl w:val="7F067EC8"/>
    <w:lvl w:ilvl="0" w:tplc="5136D8E0">
      <w:start w:val="1"/>
      <w:numFmt w:val="bullet"/>
      <w:lvlText w:val="•"/>
      <w:lvlJc w:val="left"/>
      <w:pPr>
        <w:ind w:left="567" w:hanging="340"/>
      </w:pPr>
      <w:rPr>
        <w:rFonts w:ascii="Times New Roman" w:hAnsi="Times New Roman" w:cs="Times New Roman" w:hint="default"/>
      </w:rPr>
    </w:lvl>
    <w:lvl w:ilvl="1" w:tplc="830CF96A">
      <w:numFmt w:val="decimal"/>
      <w:lvlText w:val=""/>
      <w:lvlJc w:val="left"/>
    </w:lvl>
    <w:lvl w:ilvl="2" w:tplc="FC90C510">
      <w:numFmt w:val="decimal"/>
      <w:lvlText w:val=""/>
      <w:lvlJc w:val="left"/>
    </w:lvl>
    <w:lvl w:ilvl="3" w:tplc="8632A22A">
      <w:numFmt w:val="decimal"/>
      <w:lvlText w:val=""/>
      <w:lvlJc w:val="left"/>
    </w:lvl>
    <w:lvl w:ilvl="4" w:tplc="CE7E72C0">
      <w:numFmt w:val="decimal"/>
      <w:lvlText w:val=""/>
      <w:lvlJc w:val="left"/>
    </w:lvl>
    <w:lvl w:ilvl="5" w:tplc="CFC6584A">
      <w:numFmt w:val="decimal"/>
      <w:lvlText w:val=""/>
      <w:lvlJc w:val="left"/>
    </w:lvl>
    <w:lvl w:ilvl="6" w:tplc="6F963834">
      <w:numFmt w:val="decimal"/>
      <w:lvlText w:val=""/>
      <w:lvlJc w:val="left"/>
    </w:lvl>
    <w:lvl w:ilvl="7" w:tplc="986CFA0A">
      <w:numFmt w:val="decimal"/>
      <w:lvlText w:val=""/>
      <w:lvlJc w:val="left"/>
    </w:lvl>
    <w:lvl w:ilvl="8" w:tplc="E19831B0">
      <w:numFmt w:val="decimal"/>
      <w:lvlText w:val=""/>
      <w:lvlJc w:val="left"/>
    </w:lvl>
  </w:abstractNum>
  <w:abstractNum w:abstractNumId="7"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8"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1"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7694936"/>
    <w:multiLevelType w:val="hybridMultilevel"/>
    <w:tmpl w:val="A38CCD60"/>
    <w:lvl w:ilvl="0" w:tplc="98964D70">
      <w:start w:val="1"/>
      <w:numFmt w:val="decimal"/>
      <w:lvlText w:val="%1."/>
      <w:lvlJc w:val="left"/>
      <w:pPr>
        <w:ind w:left="567" w:hanging="340"/>
      </w:pPr>
      <w:rPr>
        <w:rFonts w:ascii="Times New Roman" w:hAnsi="Times New Roman" w:cs="Times New Roman" w:hint="default"/>
      </w:rPr>
    </w:lvl>
    <w:lvl w:ilvl="1" w:tplc="19EE0E4A">
      <w:numFmt w:val="decimal"/>
      <w:lvlText w:val=""/>
      <w:lvlJc w:val="left"/>
    </w:lvl>
    <w:lvl w:ilvl="2" w:tplc="72DE265E">
      <w:numFmt w:val="decimal"/>
      <w:lvlText w:val=""/>
      <w:lvlJc w:val="left"/>
    </w:lvl>
    <w:lvl w:ilvl="3" w:tplc="4F0CFBB0">
      <w:numFmt w:val="decimal"/>
      <w:lvlText w:val=""/>
      <w:lvlJc w:val="left"/>
    </w:lvl>
    <w:lvl w:ilvl="4" w:tplc="12442C8A">
      <w:numFmt w:val="decimal"/>
      <w:lvlText w:val=""/>
      <w:lvlJc w:val="left"/>
    </w:lvl>
    <w:lvl w:ilvl="5" w:tplc="1E0AD636">
      <w:numFmt w:val="decimal"/>
      <w:lvlText w:val=""/>
      <w:lvlJc w:val="left"/>
    </w:lvl>
    <w:lvl w:ilvl="6" w:tplc="5E1009AE">
      <w:numFmt w:val="decimal"/>
      <w:lvlText w:val=""/>
      <w:lvlJc w:val="left"/>
    </w:lvl>
    <w:lvl w:ilvl="7" w:tplc="D2080720">
      <w:numFmt w:val="decimal"/>
      <w:lvlText w:val=""/>
      <w:lvlJc w:val="left"/>
    </w:lvl>
    <w:lvl w:ilvl="8" w:tplc="ACCED21C">
      <w:numFmt w:val="decimal"/>
      <w:lvlText w:val=""/>
      <w:lvlJc w:val="left"/>
    </w:lvl>
  </w:abstractNum>
  <w:abstractNum w:abstractNumId="14"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6"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7"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8"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9"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20"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21"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2"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8"/>
  </w:num>
  <w:num w:numId="2" w16cid:durableId="95835748">
    <w:abstractNumId w:val="15"/>
  </w:num>
  <w:num w:numId="3" w16cid:durableId="1637222740">
    <w:abstractNumId w:val="4"/>
  </w:num>
  <w:num w:numId="4" w16cid:durableId="1962493278">
    <w:abstractNumId w:val="20"/>
  </w:num>
  <w:num w:numId="5" w16cid:durableId="757096885">
    <w:abstractNumId w:val="9"/>
  </w:num>
  <w:num w:numId="6" w16cid:durableId="424158705">
    <w:abstractNumId w:val="19"/>
  </w:num>
  <w:num w:numId="7" w16cid:durableId="2023044160">
    <w:abstractNumId w:val="16"/>
  </w:num>
  <w:num w:numId="8" w16cid:durableId="691341570">
    <w:abstractNumId w:val="10"/>
  </w:num>
  <w:num w:numId="9" w16cid:durableId="1484541546">
    <w:abstractNumId w:val="11"/>
  </w:num>
  <w:num w:numId="10" w16cid:durableId="212549642">
    <w:abstractNumId w:val="5"/>
  </w:num>
  <w:num w:numId="11" w16cid:durableId="820191156">
    <w:abstractNumId w:val="14"/>
  </w:num>
  <w:num w:numId="12" w16cid:durableId="1585140927">
    <w:abstractNumId w:val="3"/>
  </w:num>
  <w:num w:numId="13" w16cid:durableId="139467598">
    <w:abstractNumId w:val="2"/>
  </w:num>
  <w:num w:numId="14" w16cid:durableId="1609923638">
    <w:abstractNumId w:val="7"/>
  </w:num>
  <w:num w:numId="15" w16cid:durableId="865599522">
    <w:abstractNumId w:val="17"/>
  </w:num>
  <w:num w:numId="16" w16cid:durableId="740098456">
    <w:abstractNumId w:val="8"/>
  </w:num>
  <w:num w:numId="17" w16cid:durableId="1045519125">
    <w:abstractNumId w:val="23"/>
  </w:num>
  <w:num w:numId="18" w16cid:durableId="1060909667">
    <w:abstractNumId w:val="1"/>
  </w:num>
  <w:num w:numId="19" w16cid:durableId="1463619054">
    <w:abstractNumId w:val="21"/>
  </w:num>
  <w:num w:numId="20" w16cid:durableId="1522620700">
    <w:abstractNumId w:val="0"/>
  </w:num>
  <w:num w:numId="21" w16cid:durableId="1166899701">
    <w:abstractNumId w:val="12"/>
  </w:num>
  <w:num w:numId="22" w16cid:durableId="580022397">
    <w:abstractNumId w:val="22"/>
  </w:num>
  <w:num w:numId="23" w16cid:durableId="338653496">
    <w:abstractNumId w:val="6"/>
  </w:num>
  <w:num w:numId="24" w16cid:durableId="444034504">
    <w:abstractNumId w:val="13"/>
    <w:lvlOverride w:ilvl="0">
      <w:startOverride w:val="1"/>
    </w:lvlOverride>
  </w:num>
  <w:num w:numId="25" w16cid:durableId="1329285454">
    <w:abstractNumId w:val="13"/>
    <w:lvlOverride w:ilvl="0">
      <w:startOverride w:val="1"/>
    </w:lvlOverride>
  </w:num>
  <w:num w:numId="26" w16cid:durableId="1695155517">
    <w:abstractNumId w:val="13"/>
    <w:lvlOverride w:ilvl="0">
      <w:startOverride w:val="1"/>
    </w:lvlOverride>
  </w:num>
  <w:num w:numId="27" w16cid:durableId="1433088963">
    <w:abstractNumId w:val="13"/>
    <w:lvlOverride w:ilvl="0">
      <w:startOverride w:val="1"/>
    </w:lvlOverride>
  </w:num>
  <w:num w:numId="28" w16cid:durableId="459808077">
    <w:abstractNumId w:val="13"/>
    <w:lvlOverride w:ilvl="0">
      <w:startOverride w:val="1"/>
    </w:lvlOverride>
  </w:num>
  <w:num w:numId="29" w16cid:durableId="1814985182">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468BC"/>
    <w:rsid w:val="009C07E2"/>
    <w:rsid w:val="00B25FA8"/>
    <w:rsid w:val="00B8758A"/>
    <w:rsid w:val="00C079F6"/>
    <w:rsid w:val="00C20248"/>
    <w:rsid w:val="00C215A3"/>
    <w:rsid w:val="00C86CED"/>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94440"/>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38</Pages>
  <Words>8628</Words>
  <Characters>49186</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PUMS: Lesion-Level Joint Conformal Risk Control with Lesion-Equalized Prediction Sets for Medical Image Segmentation</dc:title>
  <dc:subject>BCSE497J Project-I report</dc:subject>
  <dc:creator>Vansh Bhatiya; Mahendra Sajjan Choudhary</dc:creator>
  <cp:keywords/>
  <dc:description/>
  <cp:lastModifiedBy>Mahendra Sajjan Choudhary</cp:lastModifiedBy>
  <cp:revision>5</cp:revision>
  <dcterms:created xsi:type="dcterms:W3CDTF">2025-10-03T07:01:00Z</dcterms:created>
  <dcterms:modified xsi:type="dcterms:W3CDTF">2026-10-19T15:28:00Z</dcterms:modified>
</cp:coreProperties>
</file>