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AF1D" w14:textId="093DF318" w:rsidR="008E7C4C" w:rsidRDefault="00BC7729">
      <w:r>
        <w:t xml:space="preserve">  </w:t>
      </w:r>
    </w:p>
    <w:p w14:paraId="0326CEEB" w14:textId="77777777" w:rsidR="008E7C4C" w:rsidRDefault="008E7C4C"/>
    <w:p w14:paraId="6AF5E9F6" w14:textId="65B2CBD9" w:rsidR="008E7C4C" w:rsidRDefault="008E7C4C">
      <w:r w:rsidRPr="008E7C4C">
        <w:rPr>
          <w:noProof/>
        </w:rPr>
        <w:drawing>
          <wp:inline distT="0" distB="0" distL="0" distR="0" wp14:anchorId="0D47545E" wp14:editId="3A2C3686">
            <wp:extent cx="5731510" cy="1849120"/>
            <wp:effectExtent l="0" t="0" r="2540" b="0"/>
            <wp:docPr id="963108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35E0" w14:textId="77777777" w:rsidR="008E7C4C" w:rsidRDefault="008E7C4C"/>
    <w:p w14:paraId="2282B2F8" w14:textId="77777777" w:rsidR="008E7C4C" w:rsidRDefault="008E7C4C"/>
    <w:p w14:paraId="7E9D4F77" w14:textId="6245956F" w:rsidR="00F03925" w:rsidRDefault="005F321A">
      <w:r w:rsidRPr="005F321A">
        <w:rPr>
          <w:noProof/>
        </w:rPr>
        <w:drawing>
          <wp:inline distT="0" distB="0" distL="0" distR="0" wp14:anchorId="550BCDB5" wp14:editId="47E5984E">
            <wp:extent cx="5731510" cy="3341370"/>
            <wp:effectExtent l="0" t="0" r="2540" b="0"/>
            <wp:docPr id="6221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A6DB" w14:textId="77777777" w:rsidR="008E7C4C" w:rsidRDefault="008E7C4C"/>
    <w:p w14:paraId="040DD632" w14:textId="77777777" w:rsidR="008E7C4C" w:rsidRDefault="008E7C4C"/>
    <w:p w14:paraId="02AD2075" w14:textId="3D9407A1" w:rsidR="008E7C4C" w:rsidRDefault="008033B3">
      <w:r w:rsidRPr="008033B3">
        <w:rPr>
          <w:noProof/>
        </w:rPr>
        <w:lastRenderedPageBreak/>
        <w:drawing>
          <wp:inline distT="0" distB="0" distL="0" distR="0" wp14:anchorId="09118F88" wp14:editId="72DE5209">
            <wp:extent cx="5731510" cy="2943225"/>
            <wp:effectExtent l="0" t="0" r="2540" b="9525"/>
            <wp:docPr id="1663249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BD94" w14:textId="77777777" w:rsidR="005C7029" w:rsidRDefault="005C7029"/>
    <w:p w14:paraId="492C0BB5" w14:textId="6AF0F40E" w:rsidR="005C7029" w:rsidRDefault="005C7029">
      <w:r w:rsidRPr="005C7029">
        <w:rPr>
          <w:noProof/>
        </w:rPr>
        <w:drawing>
          <wp:inline distT="0" distB="0" distL="0" distR="0" wp14:anchorId="5B33285B" wp14:editId="272C59FA">
            <wp:extent cx="6126480" cy="1722120"/>
            <wp:effectExtent l="0" t="0" r="7620" b="0"/>
            <wp:docPr id="2103902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8815" w14:textId="77777777" w:rsidR="001155AD" w:rsidRDefault="001155AD"/>
    <w:p w14:paraId="40A7227C" w14:textId="77777777" w:rsidR="001155AD" w:rsidRDefault="001155AD"/>
    <w:p w14:paraId="388F2F95" w14:textId="77777777" w:rsidR="001155AD" w:rsidRPr="001155AD" w:rsidRDefault="001155AD" w:rsidP="001155AD">
      <w:pPr>
        <w:rPr>
          <w:b/>
          <w:bCs/>
        </w:rPr>
      </w:pPr>
      <w:r w:rsidRPr="001155AD">
        <w:rPr>
          <w:b/>
          <w:bCs/>
        </w:rPr>
        <w:t>The main strategies — pros, cons, and where each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886"/>
        <w:gridCol w:w="1521"/>
        <w:gridCol w:w="2299"/>
        <w:gridCol w:w="1339"/>
      </w:tblGrid>
      <w:tr w:rsidR="001155AD" w:rsidRPr="001155AD" w14:paraId="286E0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13F78" w14:textId="77777777" w:rsidR="001155AD" w:rsidRPr="001155AD" w:rsidRDefault="001155AD" w:rsidP="001155AD">
            <w:pPr>
              <w:rPr>
                <w:b/>
                <w:bCs/>
              </w:rPr>
            </w:pPr>
            <w:r w:rsidRPr="001155AD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E8CBE5A" w14:textId="77777777" w:rsidR="001155AD" w:rsidRPr="001155AD" w:rsidRDefault="001155AD" w:rsidP="001155AD">
            <w:pPr>
              <w:rPr>
                <w:b/>
                <w:bCs/>
              </w:rPr>
            </w:pPr>
            <w:r w:rsidRPr="001155AD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86F61C7" w14:textId="77777777" w:rsidR="001155AD" w:rsidRPr="001155AD" w:rsidRDefault="001155AD" w:rsidP="001155AD">
            <w:pPr>
              <w:rPr>
                <w:b/>
                <w:bCs/>
              </w:rPr>
            </w:pPr>
            <w:r w:rsidRPr="001155AD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406FC63" w14:textId="77777777" w:rsidR="001155AD" w:rsidRPr="001155AD" w:rsidRDefault="001155AD" w:rsidP="001155AD">
            <w:pPr>
              <w:rPr>
                <w:b/>
                <w:bCs/>
              </w:rPr>
            </w:pPr>
            <w:r w:rsidRPr="001155AD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5B0D4DC9" w14:textId="77777777" w:rsidR="001155AD" w:rsidRPr="001155AD" w:rsidRDefault="001155AD" w:rsidP="001155AD">
            <w:pPr>
              <w:rPr>
                <w:b/>
                <w:bCs/>
              </w:rPr>
            </w:pPr>
            <w:r w:rsidRPr="001155AD">
              <w:rPr>
                <w:b/>
                <w:bCs/>
              </w:rPr>
              <w:t>Best for</w:t>
            </w:r>
          </w:p>
        </w:tc>
      </w:tr>
      <w:tr w:rsidR="001155AD" w:rsidRPr="001155AD" w14:paraId="1973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DD61" w14:textId="77777777" w:rsidR="001155AD" w:rsidRPr="001155AD" w:rsidRDefault="001155AD" w:rsidP="001155AD">
            <w:r w:rsidRPr="001155AD">
              <w:rPr>
                <w:b/>
                <w:bCs/>
              </w:rPr>
              <w:t>1. Fixed-size chunking</w:t>
            </w:r>
          </w:p>
        </w:tc>
        <w:tc>
          <w:tcPr>
            <w:tcW w:w="0" w:type="auto"/>
            <w:vAlign w:val="center"/>
            <w:hideMark/>
          </w:tcPr>
          <w:p w14:paraId="7E7D8749" w14:textId="77777777" w:rsidR="001155AD" w:rsidRPr="001155AD" w:rsidRDefault="001155AD" w:rsidP="001155AD">
            <w:r w:rsidRPr="001155AD">
              <w:t>Cut every N characters/</w:t>
            </w:r>
            <w:proofErr w:type="gramStart"/>
            <w:r w:rsidRPr="001155AD">
              <w:t>tokens</w:t>
            </w:r>
            <w:proofErr w:type="gramEnd"/>
            <w:r w:rsidRPr="001155AD">
              <w:t xml:space="preserve"> (e.g., every 500 words), often with some overlap between chunks</w:t>
            </w:r>
          </w:p>
        </w:tc>
        <w:tc>
          <w:tcPr>
            <w:tcW w:w="0" w:type="auto"/>
            <w:vAlign w:val="center"/>
            <w:hideMark/>
          </w:tcPr>
          <w:p w14:paraId="30BBEC70" w14:textId="77777777" w:rsidR="001155AD" w:rsidRPr="001155AD" w:rsidRDefault="001155AD" w:rsidP="001155AD">
            <w:r w:rsidRPr="001155AD">
              <w:t>Simple, fast, predictable</w:t>
            </w:r>
          </w:p>
        </w:tc>
        <w:tc>
          <w:tcPr>
            <w:tcW w:w="0" w:type="auto"/>
            <w:vAlign w:val="center"/>
            <w:hideMark/>
          </w:tcPr>
          <w:p w14:paraId="346A5456" w14:textId="77777777" w:rsidR="001155AD" w:rsidRPr="001155AD" w:rsidRDefault="001155AD" w:rsidP="001155AD">
            <w:r w:rsidRPr="001155AD">
              <w:t>Cuts sentences/tables/ideas in half randomly — no respect for meaning</w:t>
            </w:r>
          </w:p>
        </w:tc>
        <w:tc>
          <w:tcPr>
            <w:tcW w:w="0" w:type="auto"/>
            <w:vAlign w:val="center"/>
            <w:hideMark/>
          </w:tcPr>
          <w:p w14:paraId="6E32444D" w14:textId="77777777" w:rsidR="001155AD" w:rsidRPr="001155AD" w:rsidRDefault="001155AD" w:rsidP="001155AD">
            <w:r w:rsidRPr="001155AD">
              <w:t>Quick prototypes, not production</w:t>
            </w:r>
          </w:p>
        </w:tc>
      </w:tr>
      <w:tr w:rsidR="001155AD" w:rsidRPr="001155AD" w14:paraId="1FF6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F0BC" w14:textId="77777777" w:rsidR="001155AD" w:rsidRPr="001155AD" w:rsidRDefault="001155AD" w:rsidP="001155AD">
            <w:r w:rsidRPr="001155AD">
              <w:rPr>
                <w:b/>
                <w:bCs/>
              </w:rPr>
              <w:t>2. Sentence/paragraph splitting</w:t>
            </w:r>
          </w:p>
        </w:tc>
        <w:tc>
          <w:tcPr>
            <w:tcW w:w="0" w:type="auto"/>
            <w:vAlign w:val="center"/>
            <w:hideMark/>
          </w:tcPr>
          <w:p w14:paraId="6E244199" w14:textId="77777777" w:rsidR="001155AD" w:rsidRPr="001155AD" w:rsidRDefault="001155AD" w:rsidP="001155AD">
            <w:r w:rsidRPr="001155AD">
              <w:t>Cut only at natural sentence or paragraph breaks</w:t>
            </w:r>
          </w:p>
        </w:tc>
        <w:tc>
          <w:tcPr>
            <w:tcW w:w="0" w:type="auto"/>
            <w:vAlign w:val="center"/>
            <w:hideMark/>
          </w:tcPr>
          <w:p w14:paraId="7FF57A99" w14:textId="77777777" w:rsidR="001155AD" w:rsidRPr="001155AD" w:rsidRDefault="001155AD" w:rsidP="001155AD">
            <w:r w:rsidRPr="001155AD">
              <w:t>Respects grammar, no mid-sentence cuts</w:t>
            </w:r>
          </w:p>
        </w:tc>
        <w:tc>
          <w:tcPr>
            <w:tcW w:w="0" w:type="auto"/>
            <w:vAlign w:val="center"/>
            <w:hideMark/>
          </w:tcPr>
          <w:p w14:paraId="076D2EB4" w14:textId="77777777" w:rsidR="001155AD" w:rsidRPr="001155AD" w:rsidRDefault="001155AD" w:rsidP="001155AD">
            <w:r w:rsidRPr="001155AD">
              <w:t>Paragraphs vary wildly in length — some chunks too small, some too big</w:t>
            </w:r>
          </w:p>
        </w:tc>
        <w:tc>
          <w:tcPr>
            <w:tcW w:w="0" w:type="auto"/>
            <w:vAlign w:val="center"/>
            <w:hideMark/>
          </w:tcPr>
          <w:p w14:paraId="02A57142" w14:textId="77777777" w:rsidR="001155AD" w:rsidRPr="001155AD" w:rsidRDefault="001155AD" w:rsidP="001155AD">
            <w:r w:rsidRPr="001155AD">
              <w:t>Simple prose documents</w:t>
            </w:r>
          </w:p>
        </w:tc>
      </w:tr>
      <w:tr w:rsidR="001155AD" w:rsidRPr="001155AD" w14:paraId="33377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7E30" w14:textId="77777777" w:rsidR="001155AD" w:rsidRPr="001155AD" w:rsidRDefault="001155AD" w:rsidP="001155AD">
            <w:r w:rsidRPr="001155AD">
              <w:rPr>
                <w:b/>
                <w:bCs/>
              </w:rPr>
              <w:lastRenderedPageBreak/>
              <w:t>3. Recursive character splitting</w:t>
            </w:r>
          </w:p>
        </w:tc>
        <w:tc>
          <w:tcPr>
            <w:tcW w:w="0" w:type="auto"/>
            <w:vAlign w:val="center"/>
            <w:hideMark/>
          </w:tcPr>
          <w:p w14:paraId="76DBD7DE" w14:textId="77777777" w:rsidR="001155AD" w:rsidRPr="001155AD" w:rsidRDefault="001155AD" w:rsidP="001155AD">
            <w:r w:rsidRPr="001155AD">
              <w:t>Try splitting by paragraph first; if a piece is still too big, split by sentence; if still too big, split by word</w:t>
            </w:r>
          </w:p>
        </w:tc>
        <w:tc>
          <w:tcPr>
            <w:tcW w:w="0" w:type="auto"/>
            <w:vAlign w:val="center"/>
            <w:hideMark/>
          </w:tcPr>
          <w:p w14:paraId="6AF55715" w14:textId="77777777" w:rsidR="001155AD" w:rsidRPr="001155AD" w:rsidRDefault="001155AD" w:rsidP="001155AD">
            <w:r w:rsidRPr="001155AD">
              <w:t>Balances size AND natural boundaries automatically</w:t>
            </w:r>
          </w:p>
        </w:tc>
        <w:tc>
          <w:tcPr>
            <w:tcW w:w="0" w:type="auto"/>
            <w:vAlign w:val="center"/>
            <w:hideMark/>
          </w:tcPr>
          <w:p w14:paraId="611AAF25" w14:textId="77777777" w:rsidR="001155AD" w:rsidRPr="001155AD" w:rsidRDefault="001155AD" w:rsidP="001155AD">
            <w:r w:rsidRPr="001155AD">
              <w:t>Still doesn't understand MEANING, just structure/punctuation</w:t>
            </w:r>
          </w:p>
        </w:tc>
        <w:tc>
          <w:tcPr>
            <w:tcW w:w="0" w:type="auto"/>
            <w:vAlign w:val="center"/>
            <w:hideMark/>
          </w:tcPr>
          <w:p w14:paraId="57BE1BA5" w14:textId="77777777" w:rsidR="001155AD" w:rsidRPr="001155AD" w:rsidRDefault="001155AD" w:rsidP="001155AD">
            <w:r w:rsidRPr="001155AD">
              <w:t>General-purpose, most common in real projects today</w:t>
            </w:r>
          </w:p>
        </w:tc>
      </w:tr>
      <w:tr w:rsidR="001155AD" w:rsidRPr="001155AD" w14:paraId="3D0A9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E1CC" w14:textId="77777777" w:rsidR="001155AD" w:rsidRPr="001155AD" w:rsidRDefault="001155AD" w:rsidP="001155AD">
            <w:r w:rsidRPr="001155AD">
              <w:rPr>
                <w:b/>
                <w:bCs/>
              </w:rPr>
              <w:t>4. Document-structure-aware chunking</w:t>
            </w:r>
          </w:p>
        </w:tc>
        <w:tc>
          <w:tcPr>
            <w:tcW w:w="0" w:type="auto"/>
            <w:vAlign w:val="center"/>
            <w:hideMark/>
          </w:tcPr>
          <w:p w14:paraId="0EE734B7" w14:textId="77777777" w:rsidR="001155AD" w:rsidRPr="001155AD" w:rsidRDefault="001155AD" w:rsidP="001155AD">
            <w:r w:rsidRPr="001155AD">
              <w:t>Split based on the document's own structure — markdown headers, numbered sections, table boundaries</w:t>
            </w:r>
          </w:p>
        </w:tc>
        <w:tc>
          <w:tcPr>
            <w:tcW w:w="0" w:type="auto"/>
            <w:vAlign w:val="center"/>
            <w:hideMark/>
          </w:tcPr>
          <w:p w14:paraId="56DE0FA5" w14:textId="77777777" w:rsidR="001155AD" w:rsidRPr="001155AD" w:rsidRDefault="001155AD" w:rsidP="001155AD">
            <w:r w:rsidRPr="001155AD">
              <w:t>Keeps a full logical section (like "Step 4.2: SAE Escalation") together as ONE chunk — huge accuracy win for structured docs</w:t>
            </w:r>
          </w:p>
        </w:tc>
        <w:tc>
          <w:tcPr>
            <w:tcW w:w="0" w:type="auto"/>
            <w:vAlign w:val="center"/>
            <w:hideMark/>
          </w:tcPr>
          <w:p w14:paraId="200B0B81" w14:textId="77777777" w:rsidR="001155AD" w:rsidRPr="001155AD" w:rsidRDefault="001155AD" w:rsidP="001155AD">
            <w:r w:rsidRPr="001155AD">
              <w:t>Only works well if the document actually HAS clear structure (headers, numbering)</w:t>
            </w:r>
          </w:p>
        </w:tc>
        <w:tc>
          <w:tcPr>
            <w:tcW w:w="0" w:type="auto"/>
            <w:vAlign w:val="center"/>
            <w:hideMark/>
          </w:tcPr>
          <w:p w14:paraId="62C5102E" w14:textId="77777777" w:rsidR="001155AD" w:rsidRPr="001155AD" w:rsidRDefault="001155AD" w:rsidP="001155AD">
            <w:r w:rsidRPr="001155AD">
              <w:t>SOPs, guidelines, structured manuals — exactly our healthcare documents!</w:t>
            </w:r>
          </w:p>
        </w:tc>
      </w:tr>
      <w:tr w:rsidR="001155AD" w:rsidRPr="001155AD" w14:paraId="7517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5A48" w14:textId="77777777" w:rsidR="001155AD" w:rsidRPr="001155AD" w:rsidRDefault="001155AD" w:rsidP="001155AD">
            <w:r w:rsidRPr="001155AD">
              <w:rPr>
                <w:b/>
                <w:bCs/>
              </w:rPr>
              <w:t>5. Semantic chunking</w:t>
            </w:r>
          </w:p>
        </w:tc>
        <w:tc>
          <w:tcPr>
            <w:tcW w:w="0" w:type="auto"/>
            <w:vAlign w:val="center"/>
            <w:hideMark/>
          </w:tcPr>
          <w:p w14:paraId="57A4503A" w14:textId="77777777" w:rsidR="001155AD" w:rsidRPr="001155AD" w:rsidRDefault="001155AD" w:rsidP="001155AD">
            <w:r w:rsidRPr="001155AD">
              <w:t>Use embeddings to detect where the MEANING shifts (compare consecutive sentences, cut where similarity drops)</w:t>
            </w:r>
          </w:p>
        </w:tc>
        <w:tc>
          <w:tcPr>
            <w:tcW w:w="0" w:type="auto"/>
            <w:vAlign w:val="center"/>
            <w:hideMark/>
          </w:tcPr>
          <w:p w14:paraId="55A69344" w14:textId="77777777" w:rsidR="001155AD" w:rsidRPr="001155AD" w:rsidRDefault="001155AD" w:rsidP="001155AD">
            <w:r w:rsidRPr="001155AD">
              <w:t>Chunks follow actual topic boundaries, not just formatting</w:t>
            </w:r>
          </w:p>
        </w:tc>
        <w:tc>
          <w:tcPr>
            <w:tcW w:w="0" w:type="auto"/>
            <w:vAlign w:val="center"/>
            <w:hideMark/>
          </w:tcPr>
          <w:p w14:paraId="726C7B81" w14:textId="77777777" w:rsidR="001155AD" w:rsidRPr="001155AD" w:rsidRDefault="001155AD" w:rsidP="001155AD">
            <w:r w:rsidRPr="001155AD">
              <w:t>Slower, costs more (needs embedding calls just to decide where to cut), harder to explain/debug</w:t>
            </w:r>
          </w:p>
        </w:tc>
        <w:tc>
          <w:tcPr>
            <w:tcW w:w="0" w:type="auto"/>
            <w:vAlign w:val="center"/>
            <w:hideMark/>
          </w:tcPr>
          <w:p w14:paraId="46CB01F8" w14:textId="77777777" w:rsidR="001155AD" w:rsidRPr="001155AD" w:rsidRDefault="001155AD" w:rsidP="001155AD">
            <w:r w:rsidRPr="001155AD">
              <w:t>High-stakes accuracy needs, research papers with flowing prose</w:t>
            </w:r>
          </w:p>
        </w:tc>
      </w:tr>
      <w:tr w:rsidR="001155AD" w:rsidRPr="001155AD" w14:paraId="62F8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9628" w14:textId="77777777" w:rsidR="001155AD" w:rsidRPr="001155AD" w:rsidRDefault="001155AD" w:rsidP="001155AD">
            <w:r w:rsidRPr="001155AD">
              <w:rPr>
                <w:b/>
                <w:bCs/>
              </w:rPr>
              <w:t>6. Agentic/LLM-based chunking</w:t>
            </w:r>
          </w:p>
        </w:tc>
        <w:tc>
          <w:tcPr>
            <w:tcW w:w="0" w:type="auto"/>
            <w:vAlign w:val="center"/>
            <w:hideMark/>
          </w:tcPr>
          <w:p w14:paraId="0B423C4C" w14:textId="77777777" w:rsidR="001155AD" w:rsidRPr="001155AD" w:rsidRDefault="001155AD" w:rsidP="001155AD">
            <w:r w:rsidRPr="001155AD">
              <w:t>Ask an LLM itself to read the document and decide chunk boundaries based on understanding</w:t>
            </w:r>
          </w:p>
        </w:tc>
        <w:tc>
          <w:tcPr>
            <w:tcW w:w="0" w:type="auto"/>
            <w:vAlign w:val="center"/>
            <w:hideMark/>
          </w:tcPr>
          <w:p w14:paraId="070FF931" w14:textId="77777777" w:rsidR="001155AD" w:rsidRPr="001155AD" w:rsidRDefault="001155AD" w:rsidP="001155AD">
            <w:r w:rsidRPr="001155AD">
              <w:t>Most "intelligent," can handle very messy documents</w:t>
            </w:r>
          </w:p>
        </w:tc>
        <w:tc>
          <w:tcPr>
            <w:tcW w:w="0" w:type="auto"/>
            <w:vAlign w:val="center"/>
            <w:hideMark/>
          </w:tcPr>
          <w:p w14:paraId="0AD78E84" w14:textId="77777777" w:rsidR="001155AD" w:rsidRPr="001155AD" w:rsidRDefault="001155AD" w:rsidP="001155AD">
            <w:r w:rsidRPr="001155AD">
              <w:t>Most expensive, slowest, newest (less proven at scale)</w:t>
            </w:r>
          </w:p>
        </w:tc>
        <w:tc>
          <w:tcPr>
            <w:tcW w:w="0" w:type="auto"/>
            <w:vAlign w:val="center"/>
            <w:hideMark/>
          </w:tcPr>
          <w:p w14:paraId="0A831CE5" w14:textId="77777777" w:rsidR="001155AD" w:rsidRPr="001155AD" w:rsidRDefault="001155AD" w:rsidP="001155AD">
            <w:r w:rsidRPr="001155AD">
              <w:t>Cutting-edge, still maturing — good to KNOW about, risky to over-rely on for a portfolio project</w:t>
            </w:r>
          </w:p>
        </w:tc>
      </w:tr>
    </w:tbl>
    <w:p w14:paraId="223C40ED" w14:textId="77777777" w:rsidR="001155AD" w:rsidRDefault="001155AD"/>
    <w:p w14:paraId="7AF9D7E5" w14:textId="77777777" w:rsidR="00C052BE" w:rsidRDefault="00C052BE"/>
    <w:p w14:paraId="6B2BDC8A" w14:textId="46173C7D" w:rsidR="00C052BE" w:rsidRDefault="00C052BE">
      <w:r w:rsidRPr="00C052BE">
        <w:rPr>
          <w:noProof/>
        </w:rPr>
        <w:lastRenderedPageBreak/>
        <w:drawing>
          <wp:inline distT="0" distB="0" distL="0" distR="0" wp14:anchorId="463592FC" wp14:editId="743C3DAE">
            <wp:extent cx="4083050" cy="4152900"/>
            <wp:effectExtent l="0" t="0" r="0" b="0"/>
            <wp:docPr id="9672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D5"/>
    <w:rsid w:val="000631A1"/>
    <w:rsid w:val="001155AD"/>
    <w:rsid w:val="00120FE5"/>
    <w:rsid w:val="00123A9B"/>
    <w:rsid w:val="00251236"/>
    <w:rsid w:val="00285CF5"/>
    <w:rsid w:val="005C7029"/>
    <w:rsid w:val="005F321A"/>
    <w:rsid w:val="0071020A"/>
    <w:rsid w:val="008033B3"/>
    <w:rsid w:val="008E7C4C"/>
    <w:rsid w:val="00BC7729"/>
    <w:rsid w:val="00C052BE"/>
    <w:rsid w:val="00F03925"/>
    <w:rsid w:val="00FD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122"/>
  <w15:chartTrackingRefBased/>
  <w15:docId w15:val="{1E48C2B5-BDC1-47BF-8345-35FE5263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15</cp:revision>
  <dcterms:created xsi:type="dcterms:W3CDTF">2026-08-01T10:41:00Z</dcterms:created>
  <dcterms:modified xsi:type="dcterms:W3CDTF">2026-08-02T10:33:00Z</dcterms:modified>
</cp:coreProperties>
</file>